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E3" w:rsidRPr="00D02B77" w:rsidRDefault="000242E3" w:rsidP="000242E3">
      <w:pPr>
        <w:jc w:val="center"/>
        <w:rPr>
          <w:b/>
        </w:rPr>
      </w:pPr>
      <w:r w:rsidRPr="00D02B77">
        <w:rPr>
          <w:b/>
        </w:rPr>
        <w:t>Form 41-101F3</w:t>
      </w:r>
    </w:p>
    <w:p w:rsidR="000242E3" w:rsidRPr="000768BD" w:rsidRDefault="000242E3" w:rsidP="000242E3">
      <w:pPr>
        <w:jc w:val="center"/>
        <w:rPr>
          <w:b/>
          <w:i/>
        </w:rPr>
      </w:pPr>
      <w:r w:rsidRPr="000768BD">
        <w:rPr>
          <w:b/>
          <w:i/>
        </w:rPr>
        <w:t>Information Required in a Scholarship Plan Prospectus</w:t>
      </w:r>
    </w:p>
    <w:p w:rsidR="000242E3" w:rsidRPr="00D02B77" w:rsidRDefault="000242E3" w:rsidP="000242E3">
      <w:pPr>
        <w:jc w:val="center"/>
        <w:rPr>
          <w:b/>
        </w:rPr>
      </w:pPr>
    </w:p>
    <w:p w:rsidR="000242E3" w:rsidRPr="00D02B77" w:rsidRDefault="000242E3" w:rsidP="000242E3">
      <w:pPr>
        <w:jc w:val="center"/>
        <w:rPr>
          <w:b/>
        </w:rPr>
      </w:pPr>
      <w:r w:rsidRPr="00D02B77">
        <w:rPr>
          <w:b/>
        </w:rPr>
        <w:t>Table of Contents</w:t>
      </w:r>
    </w:p>
    <w:p w:rsidR="00B56F96" w:rsidRPr="00D02B77" w:rsidRDefault="00B56F96" w:rsidP="000242E3">
      <w:pPr>
        <w:jc w:val="center"/>
        <w:rPr>
          <w:b/>
        </w:rPr>
      </w:pPr>
    </w:p>
    <w:p w:rsidR="00602B7D" w:rsidRDefault="00602B7D">
      <w:pPr>
        <w:pStyle w:val="TOC1"/>
        <w:rPr>
          <w:b w:val="0"/>
        </w:rPr>
      </w:pPr>
      <w:r>
        <w:fldChar w:fldCharType="begin"/>
      </w:r>
      <w:r>
        <w:instrText xml:space="preserve"> TOC \o "1-3" \n \h \z \u </w:instrText>
      </w:r>
      <w:r>
        <w:fldChar w:fldCharType="separate"/>
      </w:r>
      <w:hyperlink w:anchor="_Toc345417837" w:history="1">
        <w:r w:rsidRPr="0082620F">
          <w:rPr>
            <w:rStyle w:val="Hyperlink"/>
          </w:rPr>
          <w:t>Part A — Plan Summary for a Scholarship Plan</w:t>
        </w:r>
      </w:hyperlink>
    </w:p>
    <w:p w:rsidR="00602B7D" w:rsidRDefault="00593AF8">
      <w:pPr>
        <w:pStyle w:val="TOC2"/>
        <w:tabs>
          <w:tab w:val="right" w:leader="dot" w:pos="8630"/>
        </w:tabs>
        <w:rPr>
          <w:noProof/>
        </w:rPr>
      </w:pPr>
      <w:hyperlink w:anchor="_Toc345417838" w:history="1">
        <w:r w:rsidR="00602B7D" w:rsidRPr="0082620F">
          <w:rPr>
            <w:rStyle w:val="Hyperlink"/>
            <w:b/>
            <w:noProof/>
          </w:rPr>
          <w:t>Item 1 — Information about the Plan</w:t>
        </w:r>
      </w:hyperlink>
    </w:p>
    <w:p w:rsidR="00602B7D" w:rsidRDefault="00593AF8">
      <w:pPr>
        <w:pStyle w:val="TOC2"/>
        <w:tabs>
          <w:tab w:val="right" w:leader="dot" w:pos="8630"/>
        </w:tabs>
        <w:rPr>
          <w:noProof/>
        </w:rPr>
      </w:pPr>
      <w:hyperlink w:anchor="_Toc345417839" w:history="1">
        <w:r w:rsidR="00602B7D" w:rsidRPr="0082620F">
          <w:rPr>
            <w:rStyle w:val="Hyperlink"/>
            <w:b/>
            <w:bCs/>
            <w:noProof/>
          </w:rPr>
          <w:t>Item 2 – Withdrawal and Cancellation Rights</w:t>
        </w:r>
      </w:hyperlink>
    </w:p>
    <w:p w:rsidR="00602B7D" w:rsidRDefault="00593AF8">
      <w:pPr>
        <w:pStyle w:val="TOC2"/>
        <w:tabs>
          <w:tab w:val="right" w:leader="dot" w:pos="8630"/>
        </w:tabs>
        <w:rPr>
          <w:noProof/>
        </w:rPr>
      </w:pPr>
      <w:hyperlink w:anchor="_Toc345417840" w:history="1">
        <w:r w:rsidR="00602B7D" w:rsidRPr="0082620F">
          <w:rPr>
            <w:rStyle w:val="Hyperlink"/>
            <w:b/>
            <w:noProof/>
          </w:rPr>
          <w:t>Item 3 – Description of the Scholarship Plan</w:t>
        </w:r>
      </w:hyperlink>
    </w:p>
    <w:p w:rsidR="00602B7D" w:rsidRDefault="00593AF8">
      <w:pPr>
        <w:pStyle w:val="TOC2"/>
        <w:tabs>
          <w:tab w:val="right" w:leader="dot" w:pos="8630"/>
        </w:tabs>
        <w:rPr>
          <w:noProof/>
        </w:rPr>
      </w:pPr>
      <w:hyperlink w:anchor="_Toc345417841" w:history="1">
        <w:r w:rsidR="00602B7D" w:rsidRPr="0082620F">
          <w:rPr>
            <w:rStyle w:val="Hyperlink"/>
            <w:b/>
            <w:noProof/>
          </w:rPr>
          <w:t>Item 4 – Suitability</w:t>
        </w:r>
      </w:hyperlink>
    </w:p>
    <w:p w:rsidR="00602B7D" w:rsidRDefault="00593AF8">
      <w:pPr>
        <w:pStyle w:val="TOC2"/>
        <w:tabs>
          <w:tab w:val="right" w:leader="dot" w:pos="8630"/>
        </w:tabs>
        <w:rPr>
          <w:noProof/>
        </w:rPr>
      </w:pPr>
      <w:hyperlink w:anchor="_Toc345417842" w:history="1">
        <w:r w:rsidR="00602B7D" w:rsidRPr="0082620F">
          <w:rPr>
            <w:rStyle w:val="Hyperlink"/>
            <w:b/>
            <w:noProof/>
          </w:rPr>
          <w:t>Item 5 – The Plan’s Investments</w:t>
        </w:r>
      </w:hyperlink>
    </w:p>
    <w:p w:rsidR="00602B7D" w:rsidRDefault="00593AF8">
      <w:pPr>
        <w:pStyle w:val="TOC2"/>
        <w:tabs>
          <w:tab w:val="right" w:leader="dot" w:pos="8630"/>
        </w:tabs>
        <w:rPr>
          <w:noProof/>
        </w:rPr>
      </w:pPr>
      <w:hyperlink w:anchor="_Toc345417843" w:history="1">
        <w:r w:rsidR="00602B7D" w:rsidRPr="0082620F">
          <w:rPr>
            <w:rStyle w:val="Hyperlink"/>
            <w:b/>
            <w:noProof/>
          </w:rPr>
          <w:t>Item 6 – Contributions</w:t>
        </w:r>
      </w:hyperlink>
    </w:p>
    <w:p w:rsidR="00602B7D" w:rsidRDefault="00593AF8">
      <w:pPr>
        <w:pStyle w:val="TOC2"/>
        <w:tabs>
          <w:tab w:val="right" w:leader="dot" w:pos="8630"/>
        </w:tabs>
        <w:rPr>
          <w:noProof/>
        </w:rPr>
      </w:pPr>
      <w:hyperlink w:anchor="_Toc345417844" w:history="1">
        <w:r w:rsidR="00602B7D" w:rsidRPr="0082620F">
          <w:rPr>
            <w:rStyle w:val="Hyperlink"/>
            <w:b/>
            <w:noProof/>
          </w:rPr>
          <w:t>Item 7 – Payments</w:t>
        </w:r>
      </w:hyperlink>
    </w:p>
    <w:p w:rsidR="00602B7D" w:rsidRDefault="00593AF8">
      <w:pPr>
        <w:pStyle w:val="TOC2"/>
        <w:tabs>
          <w:tab w:val="right" w:leader="dot" w:pos="8630"/>
        </w:tabs>
        <w:rPr>
          <w:noProof/>
        </w:rPr>
      </w:pPr>
      <w:hyperlink w:anchor="_Toc345417845" w:history="1">
        <w:r w:rsidR="00602B7D" w:rsidRPr="0082620F">
          <w:rPr>
            <w:rStyle w:val="Hyperlink"/>
            <w:b/>
            <w:noProof/>
          </w:rPr>
          <w:t>Item 8 – Risks</w:t>
        </w:r>
      </w:hyperlink>
    </w:p>
    <w:p w:rsidR="00602B7D" w:rsidRDefault="00593AF8">
      <w:pPr>
        <w:pStyle w:val="TOC2"/>
        <w:tabs>
          <w:tab w:val="right" w:leader="dot" w:pos="8630"/>
        </w:tabs>
        <w:rPr>
          <w:noProof/>
        </w:rPr>
      </w:pPr>
      <w:hyperlink w:anchor="_Toc345417846" w:history="1">
        <w:r w:rsidR="00602B7D" w:rsidRPr="0082620F">
          <w:rPr>
            <w:rStyle w:val="Hyperlink"/>
            <w:b/>
            <w:noProof/>
          </w:rPr>
          <w:t>Item 9 – Cancellation Rate</w:t>
        </w:r>
      </w:hyperlink>
    </w:p>
    <w:p w:rsidR="00602B7D" w:rsidRDefault="00593AF8">
      <w:pPr>
        <w:pStyle w:val="TOC2"/>
        <w:tabs>
          <w:tab w:val="right" w:leader="dot" w:pos="8630"/>
        </w:tabs>
        <w:rPr>
          <w:noProof/>
        </w:rPr>
      </w:pPr>
      <w:hyperlink w:anchor="_Toc345417847" w:history="1">
        <w:r w:rsidR="00602B7D" w:rsidRPr="0082620F">
          <w:rPr>
            <w:rStyle w:val="Hyperlink"/>
            <w:b/>
            <w:noProof/>
          </w:rPr>
          <w:t>Item 10 – Costs</w:t>
        </w:r>
      </w:hyperlink>
    </w:p>
    <w:p w:rsidR="00602B7D" w:rsidRDefault="00593AF8">
      <w:pPr>
        <w:pStyle w:val="TOC2"/>
        <w:tabs>
          <w:tab w:val="right" w:leader="dot" w:pos="8630"/>
        </w:tabs>
        <w:rPr>
          <w:noProof/>
        </w:rPr>
      </w:pPr>
      <w:hyperlink w:anchor="_Toc345417848" w:history="1">
        <w:r w:rsidR="00602B7D" w:rsidRPr="0082620F">
          <w:rPr>
            <w:rStyle w:val="Hyperlink"/>
            <w:b/>
            <w:noProof/>
          </w:rPr>
          <w:t>Item 11 – Guarantees</w:t>
        </w:r>
      </w:hyperlink>
    </w:p>
    <w:p w:rsidR="00602B7D" w:rsidRDefault="00593AF8">
      <w:pPr>
        <w:pStyle w:val="TOC2"/>
        <w:tabs>
          <w:tab w:val="right" w:leader="dot" w:pos="8630"/>
        </w:tabs>
        <w:rPr>
          <w:noProof/>
        </w:rPr>
      </w:pPr>
      <w:hyperlink w:anchor="_Toc345417849" w:history="1">
        <w:r w:rsidR="00602B7D" w:rsidRPr="0082620F">
          <w:rPr>
            <w:rStyle w:val="Hyperlink"/>
            <w:b/>
            <w:noProof/>
          </w:rPr>
          <w:t>Item 12 – For More Information</w:t>
        </w:r>
      </w:hyperlink>
    </w:p>
    <w:p w:rsidR="00602B7D" w:rsidRDefault="00593AF8">
      <w:pPr>
        <w:pStyle w:val="TOC1"/>
        <w:rPr>
          <w:b w:val="0"/>
        </w:rPr>
      </w:pPr>
      <w:hyperlink w:anchor="_Toc345417850" w:history="1">
        <w:r w:rsidR="00602B7D" w:rsidRPr="0082620F">
          <w:rPr>
            <w:rStyle w:val="Hyperlink"/>
          </w:rPr>
          <w:t>Part B — Detailed Plan Disclosure - General Information</w:t>
        </w:r>
      </w:hyperlink>
    </w:p>
    <w:p w:rsidR="00602B7D" w:rsidRDefault="00593AF8">
      <w:pPr>
        <w:pStyle w:val="TOC2"/>
        <w:tabs>
          <w:tab w:val="right" w:leader="dot" w:pos="8630"/>
        </w:tabs>
        <w:rPr>
          <w:noProof/>
        </w:rPr>
      </w:pPr>
      <w:hyperlink w:anchor="_Toc345417851" w:history="1">
        <w:r w:rsidR="00602B7D" w:rsidRPr="0082620F">
          <w:rPr>
            <w:rStyle w:val="Hyperlink"/>
            <w:b/>
            <w:noProof/>
          </w:rPr>
          <w:t>Item 1 — Cover Page Disclosure</w:t>
        </w:r>
      </w:hyperlink>
    </w:p>
    <w:p w:rsidR="00602B7D" w:rsidRDefault="00593AF8">
      <w:pPr>
        <w:pStyle w:val="TOC3"/>
        <w:tabs>
          <w:tab w:val="right" w:leader="dot" w:pos="8630"/>
        </w:tabs>
        <w:rPr>
          <w:noProof/>
        </w:rPr>
      </w:pPr>
      <w:hyperlink w:anchor="_Toc345417852" w:history="1">
        <w:r w:rsidR="00602B7D" w:rsidRPr="0082620F">
          <w:rPr>
            <w:rStyle w:val="Hyperlink"/>
            <w:b/>
            <w:bCs/>
            <w:noProof/>
          </w:rPr>
          <w:t>1.1 — Preliminary Prospectus Disclosure</w:t>
        </w:r>
      </w:hyperlink>
    </w:p>
    <w:p w:rsidR="00602B7D" w:rsidRDefault="00593AF8">
      <w:pPr>
        <w:pStyle w:val="TOC3"/>
        <w:tabs>
          <w:tab w:val="right" w:leader="dot" w:pos="8630"/>
        </w:tabs>
        <w:rPr>
          <w:noProof/>
        </w:rPr>
      </w:pPr>
      <w:hyperlink w:anchor="_Toc345417853" w:history="1">
        <w:r w:rsidR="00602B7D" w:rsidRPr="0082620F">
          <w:rPr>
            <w:rStyle w:val="Hyperlink"/>
            <w:b/>
            <w:bCs/>
            <w:noProof/>
          </w:rPr>
          <w:t>1.2 — Required Statement</w:t>
        </w:r>
      </w:hyperlink>
    </w:p>
    <w:p w:rsidR="00602B7D" w:rsidRDefault="00593AF8">
      <w:pPr>
        <w:pStyle w:val="TOC3"/>
        <w:tabs>
          <w:tab w:val="right" w:leader="dot" w:pos="8630"/>
        </w:tabs>
        <w:rPr>
          <w:noProof/>
        </w:rPr>
      </w:pPr>
      <w:hyperlink w:anchor="_Toc345417854" w:history="1">
        <w:r w:rsidR="00602B7D" w:rsidRPr="0082620F">
          <w:rPr>
            <w:rStyle w:val="Hyperlink"/>
            <w:b/>
            <w:bCs/>
            <w:noProof/>
          </w:rPr>
          <w:t>1.3 — Basic Disclosure about the Distribution</w:t>
        </w:r>
      </w:hyperlink>
    </w:p>
    <w:p w:rsidR="00602B7D" w:rsidRDefault="00593AF8">
      <w:pPr>
        <w:pStyle w:val="TOC2"/>
        <w:tabs>
          <w:tab w:val="right" w:leader="dot" w:pos="8630"/>
        </w:tabs>
        <w:rPr>
          <w:noProof/>
        </w:rPr>
      </w:pPr>
      <w:hyperlink w:anchor="_Toc345417855" w:history="1">
        <w:r w:rsidR="00602B7D" w:rsidRPr="0082620F">
          <w:rPr>
            <w:rStyle w:val="Hyperlink"/>
            <w:b/>
            <w:noProof/>
          </w:rPr>
          <w:t>Item 2 — Inside Cover Page</w:t>
        </w:r>
      </w:hyperlink>
    </w:p>
    <w:p w:rsidR="00602B7D" w:rsidRDefault="00593AF8">
      <w:pPr>
        <w:pStyle w:val="TOC3"/>
        <w:tabs>
          <w:tab w:val="right" w:leader="dot" w:pos="8630"/>
        </w:tabs>
        <w:rPr>
          <w:noProof/>
        </w:rPr>
      </w:pPr>
      <w:hyperlink w:anchor="_Toc345417856" w:history="1">
        <w:r w:rsidR="00602B7D" w:rsidRPr="0082620F">
          <w:rPr>
            <w:rStyle w:val="Hyperlink"/>
            <w:b/>
            <w:noProof/>
          </w:rPr>
          <w:t>2.1 — Introduction</w:t>
        </w:r>
      </w:hyperlink>
    </w:p>
    <w:p w:rsidR="00602B7D" w:rsidRDefault="00593AF8">
      <w:pPr>
        <w:pStyle w:val="TOC3"/>
        <w:tabs>
          <w:tab w:val="right" w:leader="dot" w:pos="8630"/>
        </w:tabs>
        <w:rPr>
          <w:noProof/>
        </w:rPr>
      </w:pPr>
      <w:hyperlink w:anchor="_Toc345417857" w:history="1">
        <w:r w:rsidR="00602B7D" w:rsidRPr="0082620F">
          <w:rPr>
            <w:rStyle w:val="Hyperlink"/>
            <w:b/>
            <w:noProof/>
          </w:rPr>
          <w:t>2.2 — No Social Insurance Number</w:t>
        </w:r>
      </w:hyperlink>
    </w:p>
    <w:p w:rsidR="00602B7D" w:rsidRDefault="00593AF8">
      <w:pPr>
        <w:pStyle w:val="TOC3"/>
        <w:tabs>
          <w:tab w:val="right" w:leader="dot" w:pos="8630"/>
        </w:tabs>
        <w:rPr>
          <w:noProof/>
        </w:rPr>
      </w:pPr>
      <w:hyperlink w:anchor="_Toc345417858" w:history="1">
        <w:r w:rsidR="00602B7D" w:rsidRPr="0082620F">
          <w:rPr>
            <w:rStyle w:val="Hyperlink"/>
            <w:b/>
            <w:noProof/>
          </w:rPr>
          <w:t>2.3 — Payments Not Guaranteed</w:t>
        </w:r>
      </w:hyperlink>
    </w:p>
    <w:p w:rsidR="00602B7D" w:rsidRDefault="00593AF8">
      <w:pPr>
        <w:pStyle w:val="TOC3"/>
        <w:tabs>
          <w:tab w:val="right" w:leader="dot" w:pos="8630"/>
        </w:tabs>
        <w:rPr>
          <w:noProof/>
        </w:rPr>
      </w:pPr>
      <w:hyperlink w:anchor="_Toc345417859" w:history="1">
        <w:r w:rsidR="00602B7D" w:rsidRPr="0082620F">
          <w:rPr>
            <w:rStyle w:val="Hyperlink"/>
            <w:b/>
            <w:noProof/>
          </w:rPr>
          <w:t>2.4 — Withdrawal and Cancellation Rights</w:t>
        </w:r>
      </w:hyperlink>
    </w:p>
    <w:p w:rsidR="00602B7D" w:rsidRDefault="00593AF8">
      <w:pPr>
        <w:pStyle w:val="TOC2"/>
        <w:tabs>
          <w:tab w:val="right" w:leader="dot" w:pos="8630"/>
        </w:tabs>
        <w:rPr>
          <w:noProof/>
        </w:rPr>
      </w:pPr>
      <w:hyperlink w:anchor="_Toc345417860" w:history="1">
        <w:r w:rsidR="00602B7D" w:rsidRPr="0082620F">
          <w:rPr>
            <w:rStyle w:val="Hyperlink"/>
            <w:b/>
            <w:noProof/>
          </w:rPr>
          <w:t>Item 3 — Table of Contents</w:t>
        </w:r>
      </w:hyperlink>
    </w:p>
    <w:p w:rsidR="00602B7D" w:rsidRDefault="00593AF8">
      <w:pPr>
        <w:pStyle w:val="TOC3"/>
        <w:tabs>
          <w:tab w:val="right" w:leader="dot" w:pos="8630"/>
        </w:tabs>
        <w:rPr>
          <w:noProof/>
        </w:rPr>
      </w:pPr>
      <w:hyperlink w:anchor="_Toc345417861" w:history="1">
        <w:r w:rsidR="00602B7D" w:rsidRPr="0082620F">
          <w:rPr>
            <w:rStyle w:val="Hyperlink"/>
            <w:b/>
            <w:noProof/>
          </w:rPr>
          <w:t>3.1 — Table of Contents</w:t>
        </w:r>
      </w:hyperlink>
    </w:p>
    <w:p w:rsidR="00602B7D" w:rsidRDefault="00593AF8">
      <w:pPr>
        <w:pStyle w:val="TOC2"/>
        <w:tabs>
          <w:tab w:val="right" w:leader="dot" w:pos="8630"/>
        </w:tabs>
        <w:rPr>
          <w:noProof/>
        </w:rPr>
      </w:pPr>
      <w:hyperlink w:anchor="_Toc345417862" w:history="1">
        <w:r w:rsidR="00602B7D" w:rsidRPr="0082620F">
          <w:rPr>
            <w:rStyle w:val="Hyperlink"/>
            <w:b/>
            <w:noProof/>
          </w:rPr>
          <w:t>Item 4 — Introduction and Glossary</w:t>
        </w:r>
      </w:hyperlink>
    </w:p>
    <w:p w:rsidR="00602B7D" w:rsidRDefault="00593AF8">
      <w:pPr>
        <w:pStyle w:val="TOC3"/>
        <w:tabs>
          <w:tab w:val="right" w:leader="dot" w:pos="8630"/>
        </w:tabs>
        <w:rPr>
          <w:noProof/>
        </w:rPr>
      </w:pPr>
      <w:hyperlink w:anchor="_Toc345417863" w:history="1">
        <w:r w:rsidR="00602B7D" w:rsidRPr="0082620F">
          <w:rPr>
            <w:rStyle w:val="Hyperlink"/>
            <w:b/>
            <w:noProof/>
          </w:rPr>
          <w:t xml:space="preserve">4.1 — Introduction and </w:t>
        </w:r>
        <w:r w:rsidR="00602B7D" w:rsidRPr="0082620F">
          <w:rPr>
            <w:rStyle w:val="Hyperlink"/>
            <w:b/>
            <w:bCs/>
            <w:noProof/>
          </w:rPr>
          <w:t>Documents Incorporated by Reference</w:t>
        </w:r>
      </w:hyperlink>
    </w:p>
    <w:p w:rsidR="00602B7D" w:rsidRDefault="00593AF8">
      <w:pPr>
        <w:pStyle w:val="TOC3"/>
        <w:tabs>
          <w:tab w:val="right" w:leader="dot" w:pos="8630"/>
        </w:tabs>
        <w:rPr>
          <w:noProof/>
        </w:rPr>
      </w:pPr>
      <w:hyperlink w:anchor="_Toc345417864" w:history="1">
        <w:r w:rsidR="00602B7D" w:rsidRPr="0082620F">
          <w:rPr>
            <w:rStyle w:val="Hyperlink"/>
            <w:b/>
            <w:noProof/>
          </w:rPr>
          <w:t>4.2 — Terms Used in the Prospectus</w:t>
        </w:r>
      </w:hyperlink>
    </w:p>
    <w:p w:rsidR="00602B7D" w:rsidRDefault="00593AF8">
      <w:pPr>
        <w:pStyle w:val="TOC2"/>
        <w:tabs>
          <w:tab w:val="right" w:leader="dot" w:pos="8630"/>
        </w:tabs>
        <w:rPr>
          <w:noProof/>
        </w:rPr>
      </w:pPr>
      <w:hyperlink w:anchor="_Toc345417865" w:history="1">
        <w:r w:rsidR="00602B7D" w:rsidRPr="0082620F">
          <w:rPr>
            <w:rStyle w:val="Hyperlink"/>
            <w:b/>
            <w:noProof/>
          </w:rPr>
          <w:t>Item 5 — Overview of Scholarship Plans</w:t>
        </w:r>
      </w:hyperlink>
    </w:p>
    <w:p w:rsidR="00602B7D" w:rsidRDefault="00593AF8">
      <w:pPr>
        <w:pStyle w:val="TOC3"/>
        <w:tabs>
          <w:tab w:val="right" w:leader="dot" w:pos="8630"/>
        </w:tabs>
        <w:rPr>
          <w:noProof/>
        </w:rPr>
      </w:pPr>
      <w:hyperlink w:anchor="_Toc345417866" w:history="1">
        <w:r w:rsidR="00602B7D" w:rsidRPr="0082620F">
          <w:rPr>
            <w:rStyle w:val="Hyperlink"/>
            <w:b/>
            <w:noProof/>
          </w:rPr>
          <w:t>5.1 — Introductory Heading</w:t>
        </w:r>
      </w:hyperlink>
    </w:p>
    <w:p w:rsidR="00602B7D" w:rsidRDefault="00593AF8">
      <w:pPr>
        <w:pStyle w:val="TOC3"/>
        <w:tabs>
          <w:tab w:val="right" w:leader="dot" w:pos="8630"/>
        </w:tabs>
        <w:rPr>
          <w:noProof/>
        </w:rPr>
      </w:pPr>
      <w:hyperlink w:anchor="_Toc345417867" w:history="1">
        <w:r w:rsidR="00602B7D" w:rsidRPr="0082620F">
          <w:rPr>
            <w:rStyle w:val="Hyperlink"/>
            <w:b/>
            <w:noProof/>
          </w:rPr>
          <w:t>5.2 — Description of Scholarship Plans</w:t>
        </w:r>
      </w:hyperlink>
    </w:p>
    <w:p w:rsidR="00602B7D" w:rsidRDefault="00593AF8">
      <w:pPr>
        <w:pStyle w:val="TOC3"/>
        <w:tabs>
          <w:tab w:val="right" w:leader="dot" w:pos="8630"/>
        </w:tabs>
        <w:rPr>
          <w:noProof/>
        </w:rPr>
      </w:pPr>
      <w:hyperlink w:anchor="_Toc345417868" w:history="1">
        <w:r w:rsidR="00602B7D" w:rsidRPr="0082620F">
          <w:rPr>
            <w:rStyle w:val="Hyperlink"/>
            <w:b/>
            <w:noProof/>
          </w:rPr>
          <w:t>5.3 — List of Scholarship Plans Offered</w:t>
        </w:r>
      </w:hyperlink>
    </w:p>
    <w:p w:rsidR="00602B7D" w:rsidRDefault="00593AF8">
      <w:pPr>
        <w:pStyle w:val="TOC2"/>
        <w:tabs>
          <w:tab w:val="right" w:leader="dot" w:pos="8630"/>
        </w:tabs>
        <w:rPr>
          <w:noProof/>
        </w:rPr>
      </w:pPr>
      <w:hyperlink w:anchor="_Toc345417869" w:history="1">
        <w:r w:rsidR="00602B7D" w:rsidRPr="0082620F">
          <w:rPr>
            <w:rStyle w:val="Hyperlink"/>
            <w:b/>
            <w:noProof/>
          </w:rPr>
          <w:t>Item 6 — General Information about Scholarship Plan Life Cycle</w:t>
        </w:r>
      </w:hyperlink>
    </w:p>
    <w:p w:rsidR="00602B7D" w:rsidRDefault="00593AF8">
      <w:pPr>
        <w:pStyle w:val="TOC3"/>
        <w:tabs>
          <w:tab w:val="right" w:leader="dot" w:pos="8630"/>
        </w:tabs>
        <w:rPr>
          <w:noProof/>
        </w:rPr>
      </w:pPr>
      <w:hyperlink w:anchor="_Toc345417870" w:history="1">
        <w:r w:rsidR="00602B7D" w:rsidRPr="0082620F">
          <w:rPr>
            <w:rStyle w:val="Hyperlink"/>
            <w:b/>
            <w:noProof/>
          </w:rPr>
          <w:t>6.1 — Overview of Scholarship Plan Life Cycle</w:t>
        </w:r>
      </w:hyperlink>
    </w:p>
    <w:p w:rsidR="00602B7D" w:rsidRDefault="00593AF8">
      <w:pPr>
        <w:pStyle w:val="TOC3"/>
        <w:tabs>
          <w:tab w:val="right" w:leader="dot" w:pos="8630"/>
        </w:tabs>
        <w:rPr>
          <w:noProof/>
        </w:rPr>
      </w:pPr>
      <w:hyperlink w:anchor="_Toc345417871" w:history="1">
        <w:r w:rsidR="00602B7D" w:rsidRPr="0082620F">
          <w:rPr>
            <w:rStyle w:val="Hyperlink"/>
            <w:b/>
            <w:noProof/>
          </w:rPr>
          <w:t>6.2 — Enrolling in a Scholarship Plan</w:t>
        </w:r>
      </w:hyperlink>
    </w:p>
    <w:p w:rsidR="00602B7D" w:rsidRDefault="00593AF8">
      <w:pPr>
        <w:pStyle w:val="TOC3"/>
        <w:tabs>
          <w:tab w:val="right" w:leader="dot" w:pos="8630"/>
        </w:tabs>
        <w:rPr>
          <w:noProof/>
        </w:rPr>
      </w:pPr>
      <w:hyperlink w:anchor="_Toc345417872" w:history="1">
        <w:r w:rsidR="00602B7D" w:rsidRPr="0082620F">
          <w:rPr>
            <w:rStyle w:val="Hyperlink"/>
            <w:b/>
            <w:noProof/>
          </w:rPr>
          <w:t>6.3 — Unregistered Accounts</w:t>
        </w:r>
      </w:hyperlink>
    </w:p>
    <w:p w:rsidR="00602B7D" w:rsidRDefault="00593AF8">
      <w:pPr>
        <w:pStyle w:val="TOC3"/>
        <w:tabs>
          <w:tab w:val="right" w:leader="dot" w:pos="8630"/>
        </w:tabs>
        <w:rPr>
          <w:noProof/>
        </w:rPr>
      </w:pPr>
      <w:hyperlink w:anchor="_Toc345417873" w:history="1">
        <w:r w:rsidR="00602B7D" w:rsidRPr="0082620F">
          <w:rPr>
            <w:rStyle w:val="Hyperlink"/>
            <w:b/>
            <w:noProof/>
          </w:rPr>
          <w:t>6.4 — Government Grants</w:t>
        </w:r>
      </w:hyperlink>
    </w:p>
    <w:p w:rsidR="00602B7D" w:rsidRDefault="00593AF8">
      <w:pPr>
        <w:pStyle w:val="TOC3"/>
        <w:tabs>
          <w:tab w:val="right" w:leader="dot" w:pos="8630"/>
        </w:tabs>
        <w:rPr>
          <w:noProof/>
        </w:rPr>
      </w:pPr>
      <w:hyperlink w:anchor="_Toc345417874" w:history="1">
        <w:r w:rsidR="00602B7D" w:rsidRPr="0082620F">
          <w:rPr>
            <w:rStyle w:val="Hyperlink"/>
            <w:b/>
            <w:noProof/>
          </w:rPr>
          <w:t>6.5 — Contribution Limits</w:t>
        </w:r>
      </w:hyperlink>
    </w:p>
    <w:p w:rsidR="00602B7D" w:rsidRDefault="00593AF8">
      <w:pPr>
        <w:pStyle w:val="TOC3"/>
        <w:tabs>
          <w:tab w:val="right" w:leader="dot" w:pos="8630"/>
        </w:tabs>
        <w:rPr>
          <w:noProof/>
        </w:rPr>
      </w:pPr>
      <w:hyperlink w:anchor="_Toc345417875" w:history="1">
        <w:r w:rsidR="00602B7D" w:rsidRPr="0082620F">
          <w:rPr>
            <w:rStyle w:val="Hyperlink"/>
            <w:b/>
            <w:noProof/>
          </w:rPr>
          <w:t>6.6 — Additional Services</w:t>
        </w:r>
      </w:hyperlink>
    </w:p>
    <w:p w:rsidR="00602B7D" w:rsidRDefault="00593AF8">
      <w:pPr>
        <w:pStyle w:val="TOC3"/>
        <w:tabs>
          <w:tab w:val="right" w:leader="dot" w:pos="8630"/>
        </w:tabs>
        <w:rPr>
          <w:noProof/>
        </w:rPr>
      </w:pPr>
      <w:hyperlink w:anchor="_Toc345417876" w:history="1">
        <w:r w:rsidR="00602B7D" w:rsidRPr="0082620F">
          <w:rPr>
            <w:rStyle w:val="Hyperlink"/>
            <w:b/>
            <w:noProof/>
          </w:rPr>
          <w:t>6.7 — Fees and Expenses</w:t>
        </w:r>
      </w:hyperlink>
    </w:p>
    <w:p w:rsidR="00602B7D" w:rsidRDefault="00593AF8">
      <w:pPr>
        <w:pStyle w:val="TOC3"/>
        <w:tabs>
          <w:tab w:val="right" w:leader="dot" w:pos="8630"/>
        </w:tabs>
        <w:rPr>
          <w:noProof/>
        </w:rPr>
      </w:pPr>
      <w:hyperlink w:anchor="_Toc345417877" w:history="1">
        <w:r w:rsidR="00602B7D" w:rsidRPr="0082620F">
          <w:rPr>
            <w:rStyle w:val="Hyperlink"/>
            <w:b/>
            <w:noProof/>
          </w:rPr>
          <w:t>6.8 — Eligible Studies</w:t>
        </w:r>
      </w:hyperlink>
    </w:p>
    <w:p w:rsidR="00602B7D" w:rsidRDefault="00593AF8">
      <w:pPr>
        <w:pStyle w:val="TOC3"/>
        <w:tabs>
          <w:tab w:val="right" w:leader="dot" w:pos="8630"/>
        </w:tabs>
        <w:rPr>
          <w:noProof/>
        </w:rPr>
      </w:pPr>
      <w:hyperlink w:anchor="_Toc345417878" w:history="1">
        <w:r w:rsidR="00602B7D" w:rsidRPr="0082620F">
          <w:rPr>
            <w:rStyle w:val="Hyperlink"/>
            <w:b/>
            <w:noProof/>
          </w:rPr>
          <w:t>6.9 — Payments from the Scholarship Plan</w:t>
        </w:r>
      </w:hyperlink>
    </w:p>
    <w:p w:rsidR="00602B7D" w:rsidRDefault="00593AF8">
      <w:pPr>
        <w:pStyle w:val="TOC3"/>
        <w:tabs>
          <w:tab w:val="right" w:leader="dot" w:pos="8630"/>
        </w:tabs>
        <w:rPr>
          <w:noProof/>
        </w:rPr>
      </w:pPr>
      <w:hyperlink w:anchor="_Toc345417879" w:history="1">
        <w:r w:rsidR="00602B7D" w:rsidRPr="0082620F">
          <w:rPr>
            <w:rStyle w:val="Hyperlink"/>
            <w:b/>
            <w:noProof/>
          </w:rPr>
          <w:t>6.10 — Unclaimed Accounts</w:t>
        </w:r>
      </w:hyperlink>
    </w:p>
    <w:p w:rsidR="00602B7D" w:rsidRDefault="00593AF8">
      <w:pPr>
        <w:pStyle w:val="TOC2"/>
        <w:tabs>
          <w:tab w:val="right" w:leader="dot" w:pos="8630"/>
        </w:tabs>
        <w:rPr>
          <w:noProof/>
        </w:rPr>
      </w:pPr>
      <w:hyperlink w:anchor="_Toc345417880" w:history="1">
        <w:r w:rsidR="00602B7D" w:rsidRPr="0082620F">
          <w:rPr>
            <w:rStyle w:val="Hyperlink"/>
            <w:b/>
            <w:noProof/>
          </w:rPr>
          <w:t>Item 7 — Scholarship Plans with Same Investment Objectives (Multiple Prospectus)</w:t>
        </w:r>
      </w:hyperlink>
    </w:p>
    <w:p w:rsidR="00602B7D" w:rsidRDefault="00593AF8">
      <w:pPr>
        <w:pStyle w:val="TOC3"/>
        <w:tabs>
          <w:tab w:val="right" w:leader="dot" w:pos="8630"/>
        </w:tabs>
        <w:rPr>
          <w:noProof/>
        </w:rPr>
      </w:pPr>
      <w:hyperlink w:anchor="_Toc345417881" w:history="1">
        <w:r w:rsidR="00602B7D" w:rsidRPr="0082620F">
          <w:rPr>
            <w:rStyle w:val="Hyperlink"/>
            <w:b/>
            <w:noProof/>
          </w:rPr>
          <w:t>7.1 — Investment Objectives</w:t>
        </w:r>
      </w:hyperlink>
    </w:p>
    <w:p w:rsidR="00602B7D" w:rsidRDefault="00593AF8">
      <w:pPr>
        <w:pStyle w:val="TOC2"/>
        <w:tabs>
          <w:tab w:val="right" w:leader="dot" w:pos="8630"/>
        </w:tabs>
        <w:rPr>
          <w:noProof/>
        </w:rPr>
      </w:pPr>
      <w:hyperlink w:anchor="_Toc345417882" w:history="1">
        <w:r w:rsidR="00602B7D" w:rsidRPr="0082620F">
          <w:rPr>
            <w:rStyle w:val="Hyperlink"/>
            <w:b/>
            <w:noProof/>
          </w:rPr>
          <w:t>Item 8 — Scholarship Plans with Same Investment Strategies (Multiple Prospectus)</w:t>
        </w:r>
      </w:hyperlink>
    </w:p>
    <w:p w:rsidR="00602B7D" w:rsidRDefault="00593AF8">
      <w:pPr>
        <w:pStyle w:val="TOC3"/>
        <w:tabs>
          <w:tab w:val="right" w:leader="dot" w:pos="8630"/>
        </w:tabs>
        <w:rPr>
          <w:noProof/>
        </w:rPr>
      </w:pPr>
      <w:hyperlink w:anchor="_Toc345417883" w:history="1">
        <w:r w:rsidR="00602B7D" w:rsidRPr="0082620F">
          <w:rPr>
            <w:rStyle w:val="Hyperlink"/>
            <w:b/>
            <w:noProof/>
          </w:rPr>
          <w:t>8.1 — Investment Strategies</w:t>
        </w:r>
      </w:hyperlink>
    </w:p>
    <w:p w:rsidR="00602B7D" w:rsidRDefault="00593AF8">
      <w:pPr>
        <w:pStyle w:val="TOC2"/>
        <w:tabs>
          <w:tab w:val="right" w:leader="dot" w:pos="8630"/>
        </w:tabs>
        <w:rPr>
          <w:noProof/>
        </w:rPr>
      </w:pPr>
      <w:hyperlink w:anchor="_Toc345417884" w:history="1">
        <w:r w:rsidR="00602B7D" w:rsidRPr="0082620F">
          <w:rPr>
            <w:rStyle w:val="Hyperlink"/>
            <w:b/>
            <w:noProof/>
          </w:rPr>
          <w:t>Item 9 — Scholarship Plans with Same Investment Restrictions (Multiple Prospectus)</w:t>
        </w:r>
      </w:hyperlink>
    </w:p>
    <w:p w:rsidR="00602B7D" w:rsidRDefault="00593AF8">
      <w:pPr>
        <w:pStyle w:val="TOC3"/>
        <w:tabs>
          <w:tab w:val="right" w:leader="dot" w:pos="8630"/>
        </w:tabs>
        <w:rPr>
          <w:noProof/>
        </w:rPr>
      </w:pPr>
      <w:hyperlink w:anchor="_Toc345417885" w:history="1">
        <w:r w:rsidR="00602B7D" w:rsidRPr="0082620F">
          <w:rPr>
            <w:rStyle w:val="Hyperlink"/>
            <w:b/>
            <w:noProof/>
          </w:rPr>
          <w:t>9.1 — Investment Restrictions</w:t>
        </w:r>
      </w:hyperlink>
    </w:p>
    <w:p w:rsidR="00602B7D" w:rsidRDefault="00593AF8">
      <w:pPr>
        <w:pStyle w:val="TOC2"/>
        <w:tabs>
          <w:tab w:val="right" w:leader="dot" w:pos="8630"/>
        </w:tabs>
        <w:rPr>
          <w:noProof/>
        </w:rPr>
      </w:pPr>
      <w:hyperlink w:anchor="_Toc345417886" w:history="1">
        <w:r w:rsidR="00602B7D" w:rsidRPr="0082620F">
          <w:rPr>
            <w:rStyle w:val="Hyperlink"/>
            <w:b/>
            <w:noProof/>
          </w:rPr>
          <w:t>Item 10 — Risks of Investing in a Scholarship Plan</w:t>
        </w:r>
      </w:hyperlink>
    </w:p>
    <w:p w:rsidR="00602B7D" w:rsidRDefault="00593AF8">
      <w:pPr>
        <w:pStyle w:val="TOC3"/>
        <w:tabs>
          <w:tab w:val="right" w:leader="dot" w:pos="8630"/>
        </w:tabs>
        <w:rPr>
          <w:noProof/>
        </w:rPr>
      </w:pPr>
      <w:hyperlink w:anchor="_Toc345417887" w:history="1">
        <w:r w:rsidR="00602B7D" w:rsidRPr="0082620F">
          <w:rPr>
            <w:rStyle w:val="Hyperlink"/>
            <w:b/>
            <w:noProof/>
          </w:rPr>
          <w:t>10.1 — Risks of Investing in a Scholarship Plan</w:t>
        </w:r>
      </w:hyperlink>
    </w:p>
    <w:p w:rsidR="00602B7D" w:rsidRDefault="00593AF8">
      <w:pPr>
        <w:pStyle w:val="TOC2"/>
        <w:tabs>
          <w:tab w:val="right" w:leader="dot" w:pos="8630"/>
        </w:tabs>
        <w:rPr>
          <w:noProof/>
        </w:rPr>
      </w:pPr>
      <w:hyperlink w:anchor="_Toc345417888" w:history="1">
        <w:r w:rsidR="00602B7D" w:rsidRPr="0082620F">
          <w:rPr>
            <w:rStyle w:val="Hyperlink"/>
            <w:b/>
            <w:noProof/>
          </w:rPr>
          <w:t>Item 11 — Income Tax Considerations</w:t>
        </w:r>
      </w:hyperlink>
    </w:p>
    <w:p w:rsidR="00602B7D" w:rsidRDefault="00593AF8">
      <w:pPr>
        <w:pStyle w:val="TOC3"/>
        <w:tabs>
          <w:tab w:val="right" w:leader="dot" w:pos="8630"/>
        </w:tabs>
        <w:rPr>
          <w:noProof/>
        </w:rPr>
      </w:pPr>
      <w:hyperlink w:anchor="_Toc345417889" w:history="1">
        <w:r w:rsidR="00602B7D" w:rsidRPr="0082620F">
          <w:rPr>
            <w:rStyle w:val="Hyperlink"/>
            <w:b/>
            <w:noProof/>
          </w:rPr>
          <w:t>11.1 — Status of the Scholarship Plan</w:t>
        </w:r>
      </w:hyperlink>
    </w:p>
    <w:p w:rsidR="00602B7D" w:rsidRDefault="00593AF8">
      <w:pPr>
        <w:pStyle w:val="TOC3"/>
        <w:tabs>
          <w:tab w:val="right" w:leader="dot" w:pos="8630"/>
        </w:tabs>
        <w:rPr>
          <w:noProof/>
        </w:rPr>
      </w:pPr>
      <w:hyperlink w:anchor="_Toc345417890" w:history="1">
        <w:r w:rsidR="00602B7D" w:rsidRPr="0082620F">
          <w:rPr>
            <w:rStyle w:val="Hyperlink"/>
            <w:b/>
            <w:noProof/>
          </w:rPr>
          <w:t>11.2 — Taxation of the Scholarship Plan</w:t>
        </w:r>
      </w:hyperlink>
    </w:p>
    <w:p w:rsidR="00602B7D" w:rsidRDefault="00593AF8">
      <w:pPr>
        <w:pStyle w:val="TOC3"/>
        <w:tabs>
          <w:tab w:val="right" w:leader="dot" w:pos="8630"/>
        </w:tabs>
        <w:rPr>
          <w:noProof/>
        </w:rPr>
      </w:pPr>
      <w:hyperlink w:anchor="_Toc345417891" w:history="1">
        <w:r w:rsidR="00602B7D" w:rsidRPr="0082620F">
          <w:rPr>
            <w:rStyle w:val="Hyperlink"/>
            <w:b/>
            <w:noProof/>
          </w:rPr>
          <w:t>11.3 — Taxation of the Subscriber</w:t>
        </w:r>
      </w:hyperlink>
    </w:p>
    <w:p w:rsidR="00602B7D" w:rsidRDefault="00593AF8">
      <w:pPr>
        <w:pStyle w:val="TOC3"/>
        <w:tabs>
          <w:tab w:val="right" w:leader="dot" w:pos="8630"/>
        </w:tabs>
        <w:rPr>
          <w:noProof/>
        </w:rPr>
      </w:pPr>
      <w:hyperlink w:anchor="_Toc345417892" w:history="1">
        <w:r w:rsidR="00602B7D" w:rsidRPr="0082620F">
          <w:rPr>
            <w:rStyle w:val="Hyperlink"/>
            <w:b/>
            <w:noProof/>
          </w:rPr>
          <w:t>11.4 — Taxation of the Beneficiary</w:t>
        </w:r>
      </w:hyperlink>
    </w:p>
    <w:p w:rsidR="00602B7D" w:rsidRDefault="00593AF8">
      <w:pPr>
        <w:pStyle w:val="TOC2"/>
        <w:tabs>
          <w:tab w:val="right" w:leader="dot" w:pos="8630"/>
        </w:tabs>
        <w:rPr>
          <w:noProof/>
        </w:rPr>
      </w:pPr>
      <w:hyperlink w:anchor="_Toc345417893" w:history="1">
        <w:r w:rsidR="00602B7D" w:rsidRPr="0082620F">
          <w:rPr>
            <w:rStyle w:val="Hyperlink"/>
            <w:b/>
            <w:noProof/>
          </w:rPr>
          <w:t>Item 12 — Organization and Management Details of the Scholarship Plan</w:t>
        </w:r>
      </w:hyperlink>
    </w:p>
    <w:p w:rsidR="00602B7D" w:rsidRDefault="00593AF8">
      <w:pPr>
        <w:pStyle w:val="TOC3"/>
        <w:tabs>
          <w:tab w:val="right" w:leader="dot" w:pos="8630"/>
        </w:tabs>
        <w:rPr>
          <w:noProof/>
        </w:rPr>
      </w:pPr>
      <w:hyperlink w:anchor="_Toc345417894" w:history="1">
        <w:r w:rsidR="00602B7D" w:rsidRPr="0082620F">
          <w:rPr>
            <w:rStyle w:val="Hyperlink"/>
            <w:b/>
            <w:noProof/>
          </w:rPr>
          <w:t>12.1 — Organization and Management Details</w:t>
        </w:r>
      </w:hyperlink>
    </w:p>
    <w:p w:rsidR="00602B7D" w:rsidRDefault="00593AF8">
      <w:pPr>
        <w:pStyle w:val="TOC2"/>
        <w:tabs>
          <w:tab w:val="right" w:leader="dot" w:pos="8630"/>
        </w:tabs>
        <w:rPr>
          <w:noProof/>
        </w:rPr>
      </w:pPr>
      <w:hyperlink w:anchor="_Toc345417895" w:history="1">
        <w:r w:rsidR="00602B7D" w:rsidRPr="0082620F">
          <w:rPr>
            <w:rStyle w:val="Hyperlink"/>
            <w:b/>
            <w:noProof/>
          </w:rPr>
          <w:t>Item 13 — Statement of Rights</w:t>
        </w:r>
      </w:hyperlink>
    </w:p>
    <w:p w:rsidR="00602B7D" w:rsidRDefault="00593AF8">
      <w:pPr>
        <w:pStyle w:val="TOC3"/>
        <w:tabs>
          <w:tab w:val="right" w:leader="dot" w:pos="8630"/>
        </w:tabs>
        <w:rPr>
          <w:noProof/>
        </w:rPr>
      </w:pPr>
      <w:hyperlink w:anchor="_Toc345417896" w:history="1">
        <w:r w:rsidR="00602B7D" w:rsidRPr="0082620F">
          <w:rPr>
            <w:rStyle w:val="Hyperlink"/>
            <w:b/>
            <w:noProof/>
          </w:rPr>
          <w:t>13.1 — Statement of Rights</w:t>
        </w:r>
      </w:hyperlink>
    </w:p>
    <w:p w:rsidR="00602B7D" w:rsidRDefault="00593AF8">
      <w:pPr>
        <w:pStyle w:val="TOC2"/>
        <w:tabs>
          <w:tab w:val="right" w:leader="dot" w:pos="8630"/>
        </w:tabs>
        <w:rPr>
          <w:noProof/>
        </w:rPr>
      </w:pPr>
      <w:hyperlink w:anchor="_Toc345417897" w:history="1">
        <w:r w:rsidR="00602B7D" w:rsidRPr="0082620F">
          <w:rPr>
            <w:rStyle w:val="Hyperlink"/>
            <w:b/>
            <w:noProof/>
          </w:rPr>
          <w:t>Item 14 — Other Material Information</w:t>
        </w:r>
      </w:hyperlink>
    </w:p>
    <w:p w:rsidR="00602B7D" w:rsidRDefault="00593AF8">
      <w:pPr>
        <w:pStyle w:val="TOC3"/>
        <w:tabs>
          <w:tab w:val="right" w:leader="dot" w:pos="8630"/>
        </w:tabs>
        <w:rPr>
          <w:noProof/>
        </w:rPr>
      </w:pPr>
      <w:hyperlink w:anchor="_Toc345417898" w:history="1">
        <w:r w:rsidR="00602B7D" w:rsidRPr="0082620F">
          <w:rPr>
            <w:rStyle w:val="Hyperlink"/>
            <w:b/>
            <w:noProof/>
          </w:rPr>
          <w:t>14.1 — Other Material Information</w:t>
        </w:r>
      </w:hyperlink>
    </w:p>
    <w:p w:rsidR="00602B7D" w:rsidRDefault="00593AF8">
      <w:pPr>
        <w:pStyle w:val="TOC2"/>
        <w:tabs>
          <w:tab w:val="right" w:leader="dot" w:pos="8630"/>
        </w:tabs>
        <w:rPr>
          <w:noProof/>
        </w:rPr>
      </w:pPr>
      <w:hyperlink w:anchor="_Toc345417899" w:history="1">
        <w:r w:rsidR="00602B7D" w:rsidRPr="0082620F">
          <w:rPr>
            <w:rStyle w:val="Hyperlink"/>
            <w:b/>
            <w:noProof/>
          </w:rPr>
          <w:t>Item 15 — Back Cover</w:t>
        </w:r>
      </w:hyperlink>
    </w:p>
    <w:p w:rsidR="00602B7D" w:rsidRDefault="00593AF8">
      <w:pPr>
        <w:pStyle w:val="TOC3"/>
        <w:tabs>
          <w:tab w:val="right" w:leader="dot" w:pos="8630"/>
        </w:tabs>
        <w:rPr>
          <w:noProof/>
        </w:rPr>
      </w:pPr>
      <w:hyperlink w:anchor="_Toc345417900" w:history="1">
        <w:r w:rsidR="00602B7D" w:rsidRPr="0082620F">
          <w:rPr>
            <w:rStyle w:val="Hyperlink"/>
            <w:b/>
            <w:noProof/>
          </w:rPr>
          <w:t>15.1 — Back Cover</w:t>
        </w:r>
      </w:hyperlink>
    </w:p>
    <w:p w:rsidR="00602B7D" w:rsidRDefault="00593AF8">
      <w:pPr>
        <w:pStyle w:val="TOC1"/>
        <w:rPr>
          <w:b w:val="0"/>
        </w:rPr>
      </w:pPr>
      <w:hyperlink w:anchor="_Toc345417901" w:history="1">
        <w:r w:rsidR="00602B7D" w:rsidRPr="0082620F">
          <w:rPr>
            <w:rStyle w:val="Hyperlink"/>
          </w:rPr>
          <w:t>Part C — Detailed Plan Disclosure - Plan-Specific Information</w:t>
        </w:r>
      </w:hyperlink>
    </w:p>
    <w:p w:rsidR="00602B7D" w:rsidRDefault="00593AF8">
      <w:pPr>
        <w:pStyle w:val="TOC2"/>
        <w:tabs>
          <w:tab w:val="right" w:leader="dot" w:pos="8630"/>
        </w:tabs>
        <w:rPr>
          <w:noProof/>
        </w:rPr>
      </w:pPr>
      <w:hyperlink w:anchor="_Toc345417902" w:history="1">
        <w:r w:rsidR="00602B7D" w:rsidRPr="0082620F">
          <w:rPr>
            <w:rStyle w:val="Hyperlink"/>
            <w:b/>
            <w:bCs/>
            <w:iCs/>
            <w:noProof/>
          </w:rPr>
          <w:t>Item 1— General</w:t>
        </w:r>
      </w:hyperlink>
    </w:p>
    <w:p w:rsidR="00602B7D" w:rsidRDefault="00593AF8">
      <w:pPr>
        <w:pStyle w:val="TOC2"/>
        <w:tabs>
          <w:tab w:val="right" w:leader="dot" w:pos="8630"/>
        </w:tabs>
        <w:rPr>
          <w:noProof/>
        </w:rPr>
      </w:pPr>
      <w:hyperlink w:anchor="_Toc345417903" w:history="1">
        <w:r w:rsidR="00602B7D" w:rsidRPr="0082620F">
          <w:rPr>
            <w:rStyle w:val="Hyperlink"/>
            <w:b/>
            <w:noProof/>
          </w:rPr>
          <w:t>Item 2 — Introductory Disclosure</w:t>
        </w:r>
      </w:hyperlink>
    </w:p>
    <w:p w:rsidR="00602B7D" w:rsidRDefault="00593AF8">
      <w:pPr>
        <w:pStyle w:val="TOC3"/>
        <w:tabs>
          <w:tab w:val="right" w:leader="dot" w:pos="8630"/>
        </w:tabs>
        <w:rPr>
          <w:noProof/>
        </w:rPr>
      </w:pPr>
      <w:hyperlink w:anchor="_Toc345417904" w:history="1">
        <w:r w:rsidR="00602B7D" w:rsidRPr="0082620F">
          <w:rPr>
            <w:rStyle w:val="Hyperlink"/>
            <w:b/>
            <w:noProof/>
          </w:rPr>
          <w:t>2.1 — For a Single Prospectus</w:t>
        </w:r>
      </w:hyperlink>
    </w:p>
    <w:p w:rsidR="00602B7D" w:rsidRDefault="00593AF8">
      <w:pPr>
        <w:pStyle w:val="TOC3"/>
        <w:tabs>
          <w:tab w:val="right" w:leader="dot" w:pos="8630"/>
        </w:tabs>
        <w:rPr>
          <w:noProof/>
        </w:rPr>
      </w:pPr>
      <w:hyperlink w:anchor="_Toc345417905" w:history="1">
        <w:r w:rsidR="00602B7D" w:rsidRPr="0082620F">
          <w:rPr>
            <w:rStyle w:val="Hyperlink"/>
            <w:b/>
            <w:noProof/>
          </w:rPr>
          <w:t>2.2 — For a Multiple Prospectus</w:t>
        </w:r>
      </w:hyperlink>
    </w:p>
    <w:p w:rsidR="00602B7D" w:rsidRDefault="00593AF8">
      <w:pPr>
        <w:pStyle w:val="TOC2"/>
        <w:tabs>
          <w:tab w:val="right" w:leader="dot" w:pos="8630"/>
        </w:tabs>
        <w:rPr>
          <w:noProof/>
        </w:rPr>
      </w:pPr>
      <w:hyperlink w:anchor="_Toc345417906" w:history="1">
        <w:r w:rsidR="00602B7D" w:rsidRPr="0082620F">
          <w:rPr>
            <w:rStyle w:val="Hyperlink"/>
            <w:b/>
            <w:noProof/>
          </w:rPr>
          <w:t>Item 3 — Plan Description</w:t>
        </w:r>
      </w:hyperlink>
    </w:p>
    <w:p w:rsidR="00602B7D" w:rsidRDefault="00593AF8">
      <w:pPr>
        <w:pStyle w:val="TOC3"/>
        <w:tabs>
          <w:tab w:val="right" w:leader="dot" w:pos="8630"/>
        </w:tabs>
        <w:rPr>
          <w:noProof/>
        </w:rPr>
      </w:pPr>
      <w:hyperlink w:anchor="_Toc345417907" w:history="1">
        <w:r w:rsidR="00602B7D" w:rsidRPr="0082620F">
          <w:rPr>
            <w:rStyle w:val="Hyperlink"/>
            <w:b/>
            <w:noProof/>
          </w:rPr>
          <w:t>3.1 — Plan Description</w:t>
        </w:r>
      </w:hyperlink>
    </w:p>
    <w:p w:rsidR="00602B7D" w:rsidRDefault="00593AF8">
      <w:pPr>
        <w:pStyle w:val="TOC2"/>
        <w:tabs>
          <w:tab w:val="right" w:leader="dot" w:pos="8630"/>
        </w:tabs>
        <w:rPr>
          <w:noProof/>
        </w:rPr>
      </w:pPr>
      <w:hyperlink w:anchor="_Toc345417908" w:history="1">
        <w:r w:rsidR="00602B7D" w:rsidRPr="0082620F">
          <w:rPr>
            <w:rStyle w:val="Hyperlink"/>
            <w:b/>
            <w:noProof/>
          </w:rPr>
          <w:t>Item 4 — Eligibility and Suitability</w:t>
        </w:r>
      </w:hyperlink>
    </w:p>
    <w:p w:rsidR="00602B7D" w:rsidRDefault="00593AF8">
      <w:pPr>
        <w:pStyle w:val="TOC3"/>
        <w:tabs>
          <w:tab w:val="right" w:leader="dot" w:pos="8630"/>
        </w:tabs>
        <w:rPr>
          <w:noProof/>
        </w:rPr>
      </w:pPr>
      <w:hyperlink w:anchor="_Toc345417909" w:history="1">
        <w:r w:rsidR="00602B7D" w:rsidRPr="0082620F">
          <w:rPr>
            <w:rStyle w:val="Hyperlink"/>
            <w:b/>
            <w:noProof/>
          </w:rPr>
          <w:t>4.1 — Eligibility and Suitability</w:t>
        </w:r>
      </w:hyperlink>
    </w:p>
    <w:p w:rsidR="00602B7D" w:rsidRDefault="00593AF8">
      <w:pPr>
        <w:pStyle w:val="TOC2"/>
        <w:tabs>
          <w:tab w:val="right" w:leader="dot" w:pos="8630"/>
        </w:tabs>
        <w:rPr>
          <w:noProof/>
        </w:rPr>
      </w:pPr>
      <w:hyperlink w:anchor="_Toc345417910" w:history="1">
        <w:r w:rsidR="00602B7D" w:rsidRPr="0082620F">
          <w:rPr>
            <w:rStyle w:val="Hyperlink"/>
            <w:b/>
            <w:noProof/>
          </w:rPr>
          <w:t>Item 5 — Beneficiary Group</w:t>
        </w:r>
      </w:hyperlink>
    </w:p>
    <w:p w:rsidR="00602B7D" w:rsidRDefault="00593AF8">
      <w:pPr>
        <w:pStyle w:val="TOC3"/>
        <w:tabs>
          <w:tab w:val="right" w:leader="dot" w:pos="8630"/>
        </w:tabs>
        <w:rPr>
          <w:noProof/>
        </w:rPr>
      </w:pPr>
      <w:hyperlink w:anchor="_Toc345417911" w:history="1">
        <w:r w:rsidR="00602B7D" w:rsidRPr="0082620F">
          <w:rPr>
            <w:rStyle w:val="Hyperlink"/>
            <w:b/>
            <w:noProof/>
          </w:rPr>
          <w:t>5.1 — Beneficiary Group</w:t>
        </w:r>
      </w:hyperlink>
    </w:p>
    <w:p w:rsidR="00602B7D" w:rsidRDefault="00593AF8">
      <w:pPr>
        <w:pStyle w:val="TOC2"/>
        <w:tabs>
          <w:tab w:val="right" w:leader="dot" w:pos="8630"/>
        </w:tabs>
        <w:rPr>
          <w:noProof/>
        </w:rPr>
      </w:pPr>
      <w:hyperlink w:anchor="_Toc345417912" w:history="1">
        <w:r w:rsidR="00602B7D" w:rsidRPr="0082620F">
          <w:rPr>
            <w:rStyle w:val="Hyperlink"/>
            <w:b/>
            <w:noProof/>
          </w:rPr>
          <w:t>Item 6 — Eligible Studies</w:t>
        </w:r>
      </w:hyperlink>
    </w:p>
    <w:p w:rsidR="00602B7D" w:rsidRDefault="00593AF8">
      <w:pPr>
        <w:pStyle w:val="TOC3"/>
        <w:tabs>
          <w:tab w:val="right" w:leader="dot" w:pos="8630"/>
        </w:tabs>
        <w:rPr>
          <w:noProof/>
        </w:rPr>
      </w:pPr>
      <w:hyperlink w:anchor="_Toc345417913" w:history="1">
        <w:r w:rsidR="00602B7D" w:rsidRPr="0082620F">
          <w:rPr>
            <w:rStyle w:val="Hyperlink"/>
            <w:b/>
            <w:noProof/>
          </w:rPr>
          <w:t>6.1 — Summary of Eligible Studies</w:t>
        </w:r>
      </w:hyperlink>
    </w:p>
    <w:p w:rsidR="00602B7D" w:rsidRDefault="00593AF8">
      <w:pPr>
        <w:pStyle w:val="TOC3"/>
        <w:tabs>
          <w:tab w:val="right" w:leader="dot" w:pos="8630"/>
        </w:tabs>
        <w:rPr>
          <w:noProof/>
        </w:rPr>
      </w:pPr>
      <w:hyperlink w:anchor="_Toc345417914" w:history="1">
        <w:r w:rsidR="00602B7D" w:rsidRPr="0082620F">
          <w:rPr>
            <w:rStyle w:val="Hyperlink"/>
            <w:b/>
            <w:noProof/>
          </w:rPr>
          <w:t>6.2 — Description of Eligible Programs</w:t>
        </w:r>
      </w:hyperlink>
    </w:p>
    <w:p w:rsidR="00602B7D" w:rsidRDefault="00593AF8">
      <w:pPr>
        <w:pStyle w:val="TOC3"/>
        <w:tabs>
          <w:tab w:val="right" w:leader="dot" w:pos="8630"/>
        </w:tabs>
        <w:rPr>
          <w:noProof/>
        </w:rPr>
      </w:pPr>
      <w:hyperlink w:anchor="_Toc345417915" w:history="1">
        <w:r w:rsidR="00602B7D" w:rsidRPr="0082620F">
          <w:rPr>
            <w:rStyle w:val="Hyperlink"/>
            <w:b/>
            <w:noProof/>
          </w:rPr>
          <w:t>6.3 — Description of Ineligible Programs</w:t>
        </w:r>
      </w:hyperlink>
    </w:p>
    <w:p w:rsidR="00602B7D" w:rsidRDefault="00593AF8">
      <w:pPr>
        <w:pStyle w:val="TOC2"/>
        <w:tabs>
          <w:tab w:val="right" w:leader="dot" w:pos="8630"/>
        </w:tabs>
        <w:rPr>
          <w:noProof/>
        </w:rPr>
      </w:pPr>
      <w:hyperlink w:anchor="_Toc345417916" w:history="1">
        <w:r w:rsidR="00602B7D" w:rsidRPr="0082620F">
          <w:rPr>
            <w:rStyle w:val="Hyperlink"/>
            <w:b/>
            <w:noProof/>
          </w:rPr>
          <w:t>Item 7 — Investment Objectives</w:t>
        </w:r>
      </w:hyperlink>
    </w:p>
    <w:p w:rsidR="00602B7D" w:rsidRDefault="00593AF8">
      <w:pPr>
        <w:pStyle w:val="TOC3"/>
        <w:tabs>
          <w:tab w:val="right" w:leader="dot" w:pos="8630"/>
        </w:tabs>
        <w:rPr>
          <w:noProof/>
        </w:rPr>
      </w:pPr>
      <w:hyperlink w:anchor="_Toc345417917" w:history="1">
        <w:r w:rsidR="00602B7D" w:rsidRPr="0082620F">
          <w:rPr>
            <w:rStyle w:val="Hyperlink"/>
            <w:b/>
            <w:noProof/>
          </w:rPr>
          <w:t>7.1 — Investment Objectives</w:t>
        </w:r>
      </w:hyperlink>
    </w:p>
    <w:p w:rsidR="00602B7D" w:rsidRDefault="00593AF8">
      <w:pPr>
        <w:pStyle w:val="TOC2"/>
        <w:tabs>
          <w:tab w:val="right" w:leader="dot" w:pos="8630"/>
        </w:tabs>
        <w:rPr>
          <w:noProof/>
        </w:rPr>
      </w:pPr>
      <w:hyperlink w:anchor="_Toc345417918" w:history="1">
        <w:r w:rsidR="00602B7D" w:rsidRPr="0082620F">
          <w:rPr>
            <w:rStyle w:val="Hyperlink"/>
            <w:b/>
            <w:noProof/>
          </w:rPr>
          <w:t>Item 8 — Investment Strategies</w:t>
        </w:r>
      </w:hyperlink>
    </w:p>
    <w:p w:rsidR="00602B7D" w:rsidRDefault="00593AF8">
      <w:pPr>
        <w:pStyle w:val="TOC3"/>
        <w:tabs>
          <w:tab w:val="right" w:leader="dot" w:pos="8630"/>
        </w:tabs>
        <w:rPr>
          <w:noProof/>
        </w:rPr>
      </w:pPr>
      <w:hyperlink w:anchor="_Toc345417919" w:history="1">
        <w:r w:rsidR="00602B7D" w:rsidRPr="0082620F">
          <w:rPr>
            <w:rStyle w:val="Hyperlink"/>
            <w:b/>
            <w:noProof/>
          </w:rPr>
          <w:t>8.1 — Investment Strategies</w:t>
        </w:r>
      </w:hyperlink>
    </w:p>
    <w:p w:rsidR="00602B7D" w:rsidRDefault="00593AF8">
      <w:pPr>
        <w:pStyle w:val="TOC2"/>
        <w:tabs>
          <w:tab w:val="right" w:leader="dot" w:pos="8630"/>
        </w:tabs>
        <w:rPr>
          <w:noProof/>
        </w:rPr>
      </w:pPr>
      <w:hyperlink w:anchor="_Toc345417920" w:history="1">
        <w:r w:rsidR="00602B7D" w:rsidRPr="0082620F">
          <w:rPr>
            <w:rStyle w:val="Hyperlink"/>
            <w:b/>
            <w:noProof/>
          </w:rPr>
          <w:t>Item 9 — Investment Restrictions</w:t>
        </w:r>
      </w:hyperlink>
    </w:p>
    <w:p w:rsidR="00602B7D" w:rsidRDefault="00593AF8">
      <w:pPr>
        <w:pStyle w:val="TOC3"/>
        <w:tabs>
          <w:tab w:val="right" w:leader="dot" w:pos="8630"/>
        </w:tabs>
        <w:rPr>
          <w:noProof/>
        </w:rPr>
      </w:pPr>
      <w:hyperlink w:anchor="_Toc345417921" w:history="1">
        <w:r w:rsidR="00602B7D" w:rsidRPr="0082620F">
          <w:rPr>
            <w:rStyle w:val="Hyperlink"/>
            <w:b/>
            <w:noProof/>
          </w:rPr>
          <w:t>9.1 — Investment Restrictions</w:t>
        </w:r>
      </w:hyperlink>
    </w:p>
    <w:p w:rsidR="00602B7D" w:rsidRDefault="00593AF8">
      <w:pPr>
        <w:pStyle w:val="TOC2"/>
        <w:tabs>
          <w:tab w:val="right" w:leader="dot" w:pos="8630"/>
        </w:tabs>
        <w:rPr>
          <w:noProof/>
        </w:rPr>
      </w:pPr>
      <w:hyperlink w:anchor="_Toc345417922" w:history="1">
        <w:r w:rsidR="00602B7D" w:rsidRPr="0082620F">
          <w:rPr>
            <w:rStyle w:val="Hyperlink"/>
            <w:b/>
            <w:noProof/>
          </w:rPr>
          <w:t>Item 10 — Plan-Specific Risks</w:t>
        </w:r>
      </w:hyperlink>
    </w:p>
    <w:p w:rsidR="00602B7D" w:rsidRDefault="00593AF8">
      <w:pPr>
        <w:pStyle w:val="TOC3"/>
        <w:tabs>
          <w:tab w:val="right" w:leader="dot" w:pos="8630"/>
        </w:tabs>
        <w:rPr>
          <w:noProof/>
        </w:rPr>
      </w:pPr>
      <w:hyperlink w:anchor="_Toc345417923" w:history="1">
        <w:r w:rsidR="00602B7D" w:rsidRPr="0082620F">
          <w:rPr>
            <w:rStyle w:val="Hyperlink"/>
            <w:b/>
            <w:noProof/>
          </w:rPr>
          <w:t>10.1 — Plan Risks</w:t>
        </w:r>
      </w:hyperlink>
    </w:p>
    <w:p w:rsidR="00602B7D" w:rsidRDefault="00593AF8">
      <w:pPr>
        <w:pStyle w:val="TOC3"/>
        <w:tabs>
          <w:tab w:val="right" w:leader="dot" w:pos="8630"/>
        </w:tabs>
        <w:rPr>
          <w:noProof/>
        </w:rPr>
      </w:pPr>
      <w:hyperlink w:anchor="_Toc345417924" w:history="1">
        <w:r w:rsidR="00602B7D" w:rsidRPr="0082620F">
          <w:rPr>
            <w:rStyle w:val="Hyperlink"/>
            <w:b/>
            <w:noProof/>
          </w:rPr>
          <w:t>10.2 — Investment Risks</w:t>
        </w:r>
      </w:hyperlink>
    </w:p>
    <w:p w:rsidR="00602B7D" w:rsidRDefault="00593AF8">
      <w:pPr>
        <w:pStyle w:val="TOC2"/>
        <w:tabs>
          <w:tab w:val="right" w:leader="dot" w:pos="8630"/>
        </w:tabs>
        <w:rPr>
          <w:noProof/>
        </w:rPr>
      </w:pPr>
      <w:hyperlink w:anchor="_Toc345417925" w:history="1">
        <w:r w:rsidR="00602B7D" w:rsidRPr="0082620F">
          <w:rPr>
            <w:rStyle w:val="Hyperlink"/>
            <w:b/>
            <w:noProof/>
          </w:rPr>
          <w:t>Item 11 — Annual Returns</w:t>
        </w:r>
      </w:hyperlink>
    </w:p>
    <w:p w:rsidR="00602B7D" w:rsidRDefault="00593AF8">
      <w:pPr>
        <w:pStyle w:val="TOC3"/>
        <w:tabs>
          <w:tab w:val="right" w:leader="dot" w:pos="8630"/>
        </w:tabs>
        <w:rPr>
          <w:noProof/>
        </w:rPr>
      </w:pPr>
      <w:hyperlink w:anchor="_Toc345417926" w:history="1">
        <w:r w:rsidR="00602B7D" w:rsidRPr="0082620F">
          <w:rPr>
            <w:rStyle w:val="Hyperlink"/>
            <w:b/>
            <w:noProof/>
          </w:rPr>
          <w:t>11.1 — Annual Returns</w:t>
        </w:r>
      </w:hyperlink>
    </w:p>
    <w:p w:rsidR="00602B7D" w:rsidRDefault="00593AF8">
      <w:pPr>
        <w:pStyle w:val="TOC2"/>
        <w:tabs>
          <w:tab w:val="right" w:leader="dot" w:pos="8630"/>
        </w:tabs>
        <w:rPr>
          <w:noProof/>
        </w:rPr>
      </w:pPr>
      <w:hyperlink w:anchor="_Toc345417927" w:history="1">
        <w:r w:rsidR="00602B7D" w:rsidRPr="0082620F">
          <w:rPr>
            <w:rStyle w:val="Hyperlink"/>
            <w:b/>
            <w:noProof/>
          </w:rPr>
          <w:t>Item 12 — Contributions</w:t>
        </w:r>
      </w:hyperlink>
    </w:p>
    <w:p w:rsidR="00602B7D" w:rsidRDefault="00593AF8">
      <w:pPr>
        <w:pStyle w:val="TOC3"/>
        <w:tabs>
          <w:tab w:val="right" w:leader="dot" w:pos="8630"/>
        </w:tabs>
        <w:rPr>
          <w:noProof/>
        </w:rPr>
      </w:pPr>
      <w:hyperlink w:anchor="_Toc345417928" w:history="1">
        <w:r w:rsidR="00602B7D" w:rsidRPr="0082620F">
          <w:rPr>
            <w:rStyle w:val="Hyperlink"/>
            <w:b/>
            <w:noProof/>
          </w:rPr>
          <w:t>12.1 — Making Contributions</w:t>
        </w:r>
      </w:hyperlink>
    </w:p>
    <w:p w:rsidR="00602B7D" w:rsidRDefault="00593AF8">
      <w:pPr>
        <w:pStyle w:val="TOC3"/>
        <w:tabs>
          <w:tab w:val="right" w:leader="dot" w:pos="8630"/>
        </w:tabs>
        <w:rPr>
          <w:noProof/>
        </w:rPr>
      </w:pPr>
      <w:hyperlink w:anchor="_Toc345417929" w:history="1">
        <w:r w:rsidR="00602B7D" w:rsidRPr="0082620F">
          <w:rPr>
            <w:rStyle w:val="Hyperlink"/>
            <w:b/>
            <w:noProof/>
          </w:rPr>
          <w:t>12.2 — Missing Contributions</w:t>
        </w:r>
      </w:hyperlink>
    </w:p>
    <w:p w:rsidR="00602B7D" w:rsidRDefault="00593AF8">
      <w:pPr>
        <w:pStyle w:val="TOC2"/>
        <w:tabs>
          <w:tab w:val="right" w:leader="dot" w:pos="8630"/>
        </w:tabs>
        <w:rPr>
          <w:noProof/>
        </w:rPr>
      </w:pPr>
      <w:hyperlink w:anchor="_Toc345417930" w:history="1">
        <w:r w:rsidR="00602B7D" w:rsidRPr="0082620F">
          <w:rPr>
            <w:rStyle w:val="Hyperlink"/>
            <w:b/>
            <w:noProof/>
          </w:rPr>
          <w:t>Item 13 — Withdrawing Contributions</w:t>
        </w:r>
      </w:hyperlink>
    </w:p>
    <w:p w:rsidR="00602B7D" w:rsidRDefault="00593AF8">
      <w:pPr>
        <w:pStyle w:val="TOC3"/>
        <w:tabs>
          <w:tab w:val="right" w:leader="dot" w:pos="8630"/>
        </w:tabs>
        <w:rPr>
          <w:noProof/>
        </w:rPr>
      </w:pPr>
      <w:hyperlink w:anchor="_Toc345417931" w:history="1">
        <w:r w:rsidR="00602B7D" w:rsidRPr="0082620F">
          <w:rPr>
            <w:rStyle w:val="Hyperlink"/>
            <w:b/>
            <w:noProof/>
          </w:rPr>
          <w:t>13.1 — Withdrawing Contributions</w:t>
        </w:r>
      </w:hyperlink>
    </w:p>
    <w:p w:rsidR="00602B7D" w:rsidRDefault="00593AF8">
      <w:pPr>
        <w:pStyle w:val="TOC2"/>
        <w:tabs>
          <w:tab w:val="right" w:leader="dot" w:pos="8630"/>
        </w:tabs>
        <w:rPr>
          <w:noProof/>
        </w:rPr>
      </w:pPr>
      <w:hyperlink w:anchor="_Toc345417932" w:history="1">
        <w:r w:rsidR="00602B7D" w:rsidRPr="0082620F">
          <w:rPr>
            <w:rStyle w:val="Hyperlink"/>
            <w:b/>
            <w:noProof/>
          </w:rPr>
          <w:t>Item 14 — Fees and Expenses</w:t>
        </w:r>
      </w:hyperlink>
    </w:p>
    <w:p w:rsidR="00602B7D" w:rsidRDefault="00593AF8">
      <w:pPr>
        <w:pStyle w:val="TOC3"/>
        <w:tabs>
          <w:tab w:val="right" w:leader="dot" w:pos="8630"/>
        </w:tabs>
        <w:rPr>
          <w:noProof/>
        </w:rPr>
      </w:pPr>
      <w:hyperlink w:anchor="_Toc345417933" w:history="1">
        <w:r w:rsidR="00602B7D" w:rsidRPr="0082620F">
          <w:rPr>
            <w:rStyle w:val="Hyperlink"/>
            <w:b/>
            <w:noProof/>
          </w:rPr>
          <w:t>14.1 — Costs of Investing in the Scholarship Plan</w:t>
        </w:r>
      </w:hyperlink>
    </w:p>
    <w:p w:rsidR="00602B7D" w:rsidRDefault="00593AF8">
      <w:pPr>
        <w:pStyle w:val="TOC3"/>
        <w:tabs>
          <w:tab w:val="right" w:leader="dot" w:pos="8630"/>
        </w:tabs>
        <w:rPr>
          <w:noProof/>
        </w:rPr>
      </w:pPr>
      <w:hyperlink w:anchor="_Toc345417934" w:history="1">
        <w:r w:rsidR="00602B7D" w:rsidRPr="0082620F">
          <w:rPr>
            <w:rStyle w:val="Hyperlink"/>
            <w:b/>
            <w:noProof/>
          </w:rPr>
          <w:t>14.2 — Fees Payable by Subscriber from Contributions</w:t>
        </w:r>
      </w:hyperlink>
    </w:p>
    <w:p w:rsidR="00602B7D" w:rsidRDefault="00593AF8">
      <w:pPr>
        <w:pStyle w:val="TOC3"/>
        <w:tabs>
          <w:tab w:val="right" w:leader="dot" w:pos="8630"/>
        </w:tabs>
        <w:rPr>
          <w:noProof/>
        </w:rPr>
      </w:pPr>
      <w:hyperlink w:anchor="_Toc345417935" w:history="1">
        <w:r w:rsidR="00602B7D" w:rsidRPr="0082620F">
          <w:rPr>
            <w:rStyle w:val="Hyperlink"/>
            <w:b/>
            <w:noProof/>
          </w:rPr>
          <w:t>14.3 — Fees Payable by the Scholarship Plan</w:t>
        </w:r>
      </w:hyperlink>
    </w:p>
    <w:p w:rsidR="00602B7D" w:rsidRDefault="00593AF8">
      <w:pPr>
        <w:pStyle w:val="TOC3"/>
        <w:tabs>
          <w:tab w:val="right" w:leader="dot" w:pos="8630"/>
        </w:tabs>
        <w:rPr>
          <w:noProof/>
        </w:rPr>
      </w:pPr>
      <w:hyperlink w:anchor="_Toc345417936" w:history="1">
        <w:r w:rsidR="00602B7D" w:rsidRPr="0082620F">
          <w:rPr>
            <w:rStyle w:val="Hyperlink"/>
            <w:b/>
            <w:noProof/>
          </w:rPr>
          <w:t>14.4 — Transaction Fees</w:t>
        </w:r>
      </w:hyperlink>
    </w:p>
    <w:p w:rsidR="00602B7D" w:rsidRDefault="00593AF8">
      <w:pPr>
        <w:pStyle w:val="TOC3"/>
        <w:tabs>
          <w:tab w:val="right" w:leader="dot" w:pos="8630"/>
        </w:tabs>
        <w:rPr>
          <w:noProof/>
        </w:rPr>
      </w:pPr>
      <w:hyperlink w:anchor="_Toc345417937" w:history="1">
        <w:r w:rsidR="00602B7D" w:rsidRPr="0082620F">
          <w:rPr>
            <w:rStyle w:val="Hyperlink"/>
            <w:b/>
            <w:noProof/>
          </w:rPr>
          <w:t>14.5 — Fees for Additional Services</w:t>
        </w:r>
      </w:hyperlink>
    </w:p>
    <w:p w:rsidR="00602B7D" w:rsidRDefault="00593AF8">
      <w:pPr>
        <w:pStyle w:val="TOC3"/>
        <w:tabs>
          <w:tab w:val="right" w:leader="dot" w:pos="8630"/>
        </w:tabs>
        <w:rPr>
          <w:noProof/>
        </w:rPr>
      </w:pPr>
      <w:hyperlink w:anchor="_Toc345417938" w:history="1">
        <w:r w:rsidR="00602B7D" w:rsidRPr="0082620F">
          <w:rPr>
            <w:rStyle w:val="Hyperlink"/>
            <w:b/>
            <w:noProof/>
          </w:rPr>
          <w:t>14.6 — Refund of Sales Charges and Other Fees</w:t>
        </w:r>
      </w:hyperlink>
    </w:p>
    <w:p w:rsidR="00602B7D" w:rsidRDefault="00593AF8">
      <w:pPr>
        <w:pStyle w:val="TOC2"/>
        <w:tabs>
          <w:tab w:val="right" w:leader="dot" w:pos="8630"/>
        </w:tabs>
        <w:rPr>
          <w:noProof/>
        </w:rPr>
      </w:pPr>
      <w:hyperlink w:anchor="_Toc345417939" w:history="1">
        <w:r w:rsidR="00602B7D" w:rsidRPr="0082620F">
          <w:rPr>
            <w:rStyle w:val="Hyperlink"/>
            <w:b/>
            <w:noProof/>
          </w:rPr>
          <w:t>Item 15 — Making Changes to a Subscriber’s Plan</w:t>
        </w:r>
      </w:hyperlink>
    </w:p>
    <w:p w:rsidR="00602B7D" w:rsidRDefault="00593AF8">
      <w:pPr>
        <w:pStyle w:val="TOC3"/>
        <w:tabs>
          <w:tab w:val="right" w:leader="dot" w:pos="8630"/>
        </w:tabs>
        <w:rPr>
          <w:noProof/>
        </w:rPr>
      </w:pPr>
      <w:hyperlink w:anchor="_Toc345417940" w:history="1">
        <w:r w:rsidR="00602B7D" w:rsidRPr="0082620F">
          <w:rPr>
            <w:rStyle w:val="Hyperlink"/>
            <w:b/>
            <w:noProof/>
          </w:rPr>
          <w:t>15.1 — Changing Contributions</w:t>
        </w:r>
      </w:hyperlink>
    </w:p>
    <w:p w:rsidR="00602B7D" w:rsidRDefault="00593AF8">
      <w:pPr>
        <w:pStyle w:val="TOC3"/>
        <w:tabs>
          <w:tab w:val="right" w:leader="dot" w:pos="8630"/>
        </w:tabs>
        <w:rPr>
          <w:noProof/>
        </w:rPr>
      </w:pPr>
      <w:hyperlink w:anchor="_Toc345417941" w:history="1">
        <w:r w:rsidR="00602B7D" w:rsidRPr="0082620F">
          <w:rPr>
            <w:rStyle w:val="Hyperlink"/>
            <w:b/>
            <w:noProof/>
          </w:rPr>
          <w:t>15.2 — Changing Maturity Date</w:t>
        </w:r>
      </w:hyperlink>
    </w:p>
    <w:p w:rsidR="00602B7D" w:rsidRDefault="00593AF8">
      <w:pPr>
        <w:pStyle w:val="TOC3"/>
        <w:tabs>
          <w:tab w:val="right" w:leader="dot" w:pos="8630"/>
        </w:tabs>
        <w:rPr>
          <w:noProof/>
        </w:rPr>
      </w:pPr>
      <w:hyperlink w:anchor="_Toc345417942" w:history="1">
        <w:r w:rsidR="00602B7D" w:rsidRPr="0082620F">
          <w:rPr>
            <w:rStyle w:val="Hyperlink"/>
            <w:b/>
            <w:noProof/>
          </w:rPr>
          <w:t>15.3 — Changing Year of Eligibility</w:t>
        </w:r>
      </w:hyperlink>
    </w:p>
    <w:p w:rsidR="00602B7D" w:rsidRDefault="00593AF8">
      <w:pPr>
        <w:pStyle w:val="TOC3"/>
        <w:tabs>
          <w:tab w:val="right" w:leader="dot" w:pos="8630"/>
        </w:tabs>
        <w:rPr>
          <w:noProof/>
        </w:rPr>
      </w:pPr>
      <w:hyperlink w:anchor="_Toc345417943" w:history="1">
        <w:r w:rsidR="00602B7D" w:rsidRPr="0082620F">
          <w:rPr>
            <w:rStyle w:val="Hyperlink"/>
            <w:b/>
            <w:noProof/>
          </w:rPr>
          <w:t>15.4 — Changing Subscriber</w:t>
        </w:r>
      </w:hyperlink>
    </w:p>
    <w:p w:rsidR="00602B7D" w:rsidRDefault="00593AF8">
      <w:pPr>
        <w:pStyle w:val="TOC3"/>
        <w:tabs>
          <w:tab w:val="right" w:leader="dot" w:pos="8630"/>
        </w:tabs>
        <w:rPr>
          <w:noProof/>
        </w:rPr>
      </w:pPr>
      <w:hyperlink w:anchor="_Toc345417944" w:history="1">
        <w:r w:rsidR="00602B7D" w:rsidRPr="0082620F">
          <w:rPr>
            <w:rStyle w:val="Hyperlink"/>
            <w:b/>
            <w:noProof/>
          </w:rPr>
          <w:t>15.5 — Changing Beneficiary</w:t>
        </w:r>
      </w:hyperlink>
    </w:p>
    <w:p w:rsidR="00602B7D" w:rsidRDefault="00593AF8">
      <w:pPr>
        <w:pStyle w:val="TOC3"/>
        <w:tabs>
          <w:tab w:val="right" w:leader="dot" w:pos="8630"/>
        </w:tabs>
        <w:rPr>
          <w:noProof/>
        </w:rPr>
      </w:pPr>
      <w:hyperlink w:anchor="_Toc345417945" w:history="1">
        <w:r w:rsidR="00602B7D" w:rsidRPr="0082620F">
          <w:rPr>
            <w:rStyle w:val="Hyperlink"/>
            <w:b/>
            <w:noProof/>
          </w:rPr>
          <w:t>15.6 — Death or Disability of Beneficiary</w:t>
        </w:r>
      </w:hyperlink>
    </w:p>
    <w:p w:rsidR="00602B7D" w:rsidRDefault="00593AF8">
      <w:pPr>
        <w:pStyle w:val="TOC2"/>
        <w:tabs>
          <w:tab w:val="right" w:leader="dot" w:pos="8630"/>
        </w:tabs>
        <w:rPr>
          <w:noProof/>
        </w:rPr>
      </w:pPr>
      <w:hyperlink w:anchor="_Toc345417946" w:history="1">
        <w:r w:rsidR="00602B7D" w:rsidRPr="0082620F">
          <w:rPr>
            <w:rStyle w:val="Hyperlink"/>
            <w:b/>
            <w:noProof/>
          </w:rPr>
          <w:t>Item 16 — Transfer of Scholarship Plan</w:t>
        </w:r>
      </w:hyperlink>
    </w:p>
    <w:p w:rsidR="00602B7D" w:rsidRDefault="00593AF8">
      <w:pPr>
        <w:pStyle w:val="TOC3"/>
        <w:tabs>
          <w:tab w:val="right" w:leader="dot" w:pos="8630"/>
        </w:tabs>
        <w:rPr>
          <w:noProof/>
        </w:rPr>
      </w:pPr>
      <w:hyperlink w:anchor="_Toc345417947" w:history="1">
        <w:r w:rsidR="00602B7D" w:rsidRPr="0082620F">
          <w:rPr>
            <w:rStyle w:val="Hyperlink"/>
            <w:b/>
            <w:noProof/>
          </w:rPr>
          <w:t>16.1 — Transferring to another plan managed by the investment fund manager</w:t>
        </w:r>
      </w:hyperlink>
    </w:p>
    <w:p w:rsidR="00602B7D" w:rsidRDefault="00593AF8">
      <w:pPr>
        <w:pStyle w:val="TOC3"/>
        <w:tabs>
          <w:tab w:val="right" w:leader="dot" w:pos="8630"/>
        </w:tabs>
        <w:rPr>
          <w:noProof/>
        </w:rPr>
      </w:pPr>
      <w:hyperlink w:anchor="_Toc345417948" w:history="1">
        <w:r w:rsidR="00602B7D" w:rsidRPr="0082620F">
          <w:rPr>
            <w:rStyle w:val="Hyperlink"/>
            <w:b/>
            <w:noProof/>
          </w:rPr>
          <w:t>16.2 — Transferring to another RESP Provider</w:t>
        </w:r>
      </w:hyperlink>
    </w:p>
    <w:p w:rsidR="00602B7D" w:rsidRDefault="00593AF8">
      <w:pPr>
        <w:pStyle w:val="TOC3"/>
        <w:tabs>
          <w:tab w:val="right" w:leader="dot" w:pos="8630"/>
        </w:tabs>
        <w:rPr>
          <w:noProof/>
        </w:rPr>
      </w:pPr>
      <w:hyperlink w:anchor="_Toc345417949" w:history="1">
        <w:r w:rsidR="00602B7D" w:rsidRPr="0082620F">
          <w:rPr>
            <w:rStyle w:val="Hyperlink"/>
            <w:b/>
            <w:noProof/>
          </w:rPr>
          <w:t>16.3 — Transferring from another RESP Provider to the Scholarship Plan</w:t>
        </w:r>
      </w:hyperlink>
    </w:p>
    <w:p w:rsidR="00602B7D" w:rsidRDefault="00593AF8">
      <w:pPr>
        <w:pStyle w:val="TOC2"/>
        <w:tabs>
          <w:tab w:val="right" w:leader="dot" w:pos="8630"/>
        </w:tabs>
        <w:rPr>
          <w:noProof/>
        </w:rPr>
      </w:pPr>
      <w:hyperlink w:anchor="_Toc345417950" w:history="1">
        <w:r w:rsidR="00602B7D" w:rsidRPr="0082620F">
          <w:rPr>
            <w:rStyle w:val="Hyperlink"/>
            <w:b/>
            <w:noProof/>
          </w:rPr>
          <w:t>Item 17 — Default, Withdrawal or Cancellation</w:t>
        </w:r>
      </w:hyperlink>
    </w:p>
    <w:p w:rsidR="00602B7D" w:rsidRDefault="00593AF8">
      <w:pPr>
        <w:pStyle w:val="TOC3"/>
        <w:tabs>
          <w:tab w:val="right" w:leader="dot" w:pos="8630"/>
        </w:tabs>
        <w:rPr>
          <w:noProof/>
        </w:rPr>
      </w:pPr>
      <w:hyperlink w:anchor="_Toc345417951" w:history="1">
        <w:r w:rsidR="00602B7D" w:rsidRPr="0082620F">
          <w:rPr>
            <w:rStyle w:val="Hyperlink"/>
            <w:b/>
            <w:noProof/>
          </w:rPr>
          <w:t>17.1 — Withdrawal or Cancellation by Subscriber</w:t>
        </w:r>
      </w:hyperlink>
    </w:p>
    <w:p w:rsidR="00602B7D" w:rsidRDefault="00593AF8">
      <w:pPr>
        <w:pStyle w:val="TOC3"/>
        <w:tabs>
          <w:tab w:val="right" w:leader="dot" w:pos="8630"/>
        </w:tabs>
        <w:rPr>
          <w:noProof/>
        </w:rPr>
      </w:pPr>
      <w:hyperlink w:anchor="_Toc345417952" w:history="1">
        <w:r w:rsidR="00602B7D" w:rsidRPr="0082620F">
          <w:rPr>
            <w:rStyle w:val="Hyperlink"/>
            <w:b/>
            <w:noProof/>
          </w:rPr>
          <w:t>17.2 — Subscriber Default</w:t>
        </w:r>
      </w:hyperlink>
    </w:p>
    <w:p w:rsidR="00602B7D" w:rsidRDefault="00593AF8">
      <w:pPr>
        <w:pStyle w:val="TOC3"/>
        <w:tabs>
          <w:tab w:val="right" w:leader="dot" w:pos="8630"/>
        </w:tabs>
        <w:rPr>
          <w:noProof/>
        </w:rPr>
      </w:pPr>
      <w:hyperlink w:anchor="_Toc345417953" w:history="1">
        <w:r w:rsidR="00602B7D" w:rsidRPr="0082620F">
          <w:rPr>
            <w:rStyle w:val="Hyperlink"/>
            <w:b/>
            <w:noProof/>
          </w:rPr>
          <w:t>17.3 — Cancellation by Investment Fund Manager</w:t>
        </w:r>
      </w:hyperlink>
    </w:p>
    <w:p w:rsidR="00602B7D" w:rsidRDefault="00593AF8">
      <w:pPr>
        <w:pStyle w:val="TOC3"/>
        <w:tabs>
          <w:tab w:val="right" w:leader="dot" w:pos="8630"/>
        </w:tabs>
        <w:rPr>
          <w:noProof/>
        </w:rPr>
      </w:pPr>
      <w:hyperlink w:anchor="_Toc345417954" w:history="1">
        <w:r w:rsidR="00602B7D" w:rsidRPr="0082620F">
          <w:rPr>
            <w:rStyle w:val="Hyperlink"/>
            <w:b/>
            <w:noProof/>
          </w:rPr>
          <w:t>17.4 — Re-activation of Subscriber’s Plan</w:t>
        </w:r>
      </w:hyperlink>
    </w:p>
    <w:p w:rsidR="00602B7D" w:rsidRDefault="00593AF8">
      <w:pPr>
        <w:pStyle w:val="TOC3"/>
        <w:tabs>
          <w:tab w:val="right" w:leader="dot" w:pos="8630"/>
        </w:tabs>
        <w:rPr>
          <w:noProof/>
        </w:rPr>
      </w:pPr>
      <w:hyperlink w:anchor="_Toc345417955" w:history="1">
        <w:r w:rsidR="00602B7D" w:rsidRPr="0082620F">
          <w:rPr>
            <w:rStyle w:val="Hyperlink"/>
            <w:b/>
            <w:noProof/>
          </w:rPr>
          <w:t>17.5 — Plan Expiration</w:t>
        </w:r>
      </w:hyperlink>
    </w:p>
    <w:p w:rsidR="00602B7D" w:rsidRDefault="00593AF8">
      <w:pPr>
        <w:pStyle w:val="TOC2"/>
        <w:tabs>
          <w:tab w:val="right" w:leader="dot" w:pos="8630"/>
        </w:tabs>
        <w:rPr>
          <w:noProof/>
        </w:rPr>
      </w:pPr>
      <w:hyperlink w:anchor="_Toc345417956" w:history="1">
        <w:r w:rsidR="00602B7D" w:rsidRPr="0082620F">
          <w:rPr>
            <w:rStyle w:val="Hyperlink"/>
            <w:b/>
            <w:noProof/>
          </w:rPr>
          <w:t>Item 18 — Plan Maturity</w:t>
        </w:r>
      </w:hyperlink>
    </w:p>
    <w:p w:rsidR="00602B7D" w:rsidRDefault="00593AF8">
      <w:pPr>
        <w:pStyle w:val="TOC3"/>
        <w:tabs>
          <w:tab w:val="right" w:leader="dot" w:pos="8630"/>
        </w:tabs>
        <w:rPr>
          <w:noProof/>
        </w:rPr>
      </w:pPr>
      <w:hyperlink w:anchor="_Toc345417957" w:history="1">
        <w:r w:rsidR="00602B7D" w:rsidRPr="0082620F">
          <w:rPr>
            <w:rStyle w:val="Hyperlink"/>
            <w:b/>
            <w:noProof/>
          </w:rPr>
          <w:t>18.1 — Description of Plan Maturity</w:t>
        </w:r>
      </w:hyperlink>
    </w:p>
    <w:p w:rsidR="00602B7D" w:rsidRDefault="00593AF8">
      <w:pPr>
        <w:pStyle w:val="TOC3"/>
        <w:tabs>
          <w:tab w:val="right" w:leader="dot" w:pos="8630"/>
        </w:tabs>
        <w:rPr>
          <w:noProof/>
        </w:rPr>
      </w:pPr>
      <w:hyperlink w:anchor="_Toc345417958" w:history="1">
        <w:r w:rsidR="00602B7D" w:rsidRPr="0082620F">
          <w:rPr>
            <w:rStyle w:val="Hyperlink"/>
            <w:b/>
            <w:noProof/>
          </w:rPr>
          <w:t>18.2 — If the Beneficiary Does Not Enrol in Eligible Studies</w:t>
        </w:r>
      </w:hyperlink>
    </w:p>
    <w:p w:rsidR="00602B7D" w:rsidRDefault="00593AF8">
      <w:pPr>
        <w:pStyle w:val="TOC2"/>
        <w:tabs>
          <w:tab w:val="right" w:leader="dot" w:pos="8630"/>
        </w:tabs>
        <w:rPr>
          <w:noProof/>
        </w:rPr>
      </w:pPr>
      <w:hyperlink w:anchor="_Toc345417959" w:history="1">
        <w:r w:rsidR="00602B7D" w:rsidRPr="0082620F">
          <w:rPr>
            <w:rStyle w:val="Hyperlink"/>
            <w:b/>
            <w:noProof/>
          </w:rPr>
          <w:t>Item 19 — Payments from the Scholarship Plan</w:t>
        </w:r>
      </w:hyperlink>
    </w:p>
    <w:p w:rsidR="00602B7D" w:rsidRDefault="00593AF8">
      <w:pPr>
        <w:pStyle w:val="TOC3"/>
        <w:tabs>
          <w:tab w:val="right" w:leader="dot" w:pos="8630"/>
        </w:tabs>
        <w:rPr>
          <w:noProof/>
        </w:rPr>
      </w:pPr>
      <w:hyperlink w:anchor="_Toc345417960" w:history="1">
        <w:r w:rsidR="00602B7D" w:rsidRPr="0082620F">
          <w:rPr>
            <w:rStyle w:val="Hyperlink"/>
            <w:b/>
            <w:noProof/>
          </w:rPr>
          <w:t>19.1 — Return of Contributions</w:t>
        </w:r>
      </w:hyperlink>
    </w:p>
    <w:p w:rsidR="00602B7D" w:rsidRDefault="00593AF8">
      <w:pPr>
        <w:pStyle w:val="TOC3"/>
        <w:tabs>
          <w:tab w:val="right" w:leader="dot" w:pos="8630"/>
        </w:tabs>
        <w:rPr>
          <w:noProof/>
        </w:rPr>
      </w:pPr>
      <w:hyperlink w:anchor="_Toc345417961" w:history="1">
        <w:r w:rsidR="00602B7D" w:rsidRPr="0082620F">
          <w:rPr>
            <w:rStyle w:val="Hyperlink"/>
            <w:b/>
            <w:noProof/>
          </w:rPr>
          <w:t>19.2 — Payments to Beneficiaries</w:t>
        </w:r>
      </w:hyperlink>
    </w:p>
    <w:p w:rsidR="00602B7D" w:rsidRDefault="00593AF8">
      <w:pPr>
        <w:pStyle w:val="TOC3"/>
        <w:tabs>
          <w:tab w:val="right" w:leader="dot" w:pos="8630"/>
        </w:tabs>
        <w:rPr>
          <w:noProof/>
        </w:rPr>
      </w:pPr>
      <w:hyperlink w:anchor="_Toc345417962" w:history="1">
        <w:r w:rsidR="00602B7D" w:rsidRPr="0082620F">
          <w:rPr>
            <w:rStyle w:val="Hyperlink"/>
            <w:b/>
            <w:noProof/>
          </w:rPr>
          <w:t>19.3 — Amount of EAPs</w:t>
        </w:r>
      </w:hyperlink>
    </w:p>
    <w:p w:rsidR="00602B7D" w:rsidRDefault="00593AF8">
      <w:pPr>
        <w:pStyle w:val="TOC3"/>
        <w:tabs>
          <w:tab w:val="right" w:leader="dot" w:pos="8630"/>
        </w:tabs>
        <w:rPr>
          <w:noProof/>
        </w:rPr>
      </w:pPr>
      <w:hyperlink w:anchor="_Toc345417963" w:history="1">
        <w:r w:rsidR="00602B7D" w:rsidRPr="0082620F">
          <w:rPr>
            <w:rStyle w:val="Hyperlink"/>
            <w:b/>
            <w:noProof/>
          </w:rPr>
          <w:t>19.4 — Payments from the EAP Account</w:t>
        </w:r>
      </w:hyperlink>
    </w:p>
    <w:p w:rsidR="00602B7D" w:rsidRDefault="00593AF8">
      <w:pPr>
        <w:pStyle w:val="TOC3"/>
        <w:tabs>
          <w:tab w:val="right" w:leader="dot" w:pos="8630"/>
        </w:tabs>
        <w:rPr>
          <w:noProof/>
        </w:rPr>
      </w:pPr>
      <w:hyperlink w:anchor="_Toc345417964" w:history="1">
        <w:r w:rsidR="00602B7D" w:rsidRPr="0082620F">
          <w:rPr>
            <w:rStyle w:val="Hyperlink"/>
            <w:b/>
            <w:noProof/>
          </w:rPr>
          <w:t>19.5 — If Beneficiary Does Not Complete or Advance in Eligible Studies</w:t>
        </w:r>
      </w:hyperlink>
    </w:p>
    <w:p w:rsidR="00602B7D" w:rsidRDefault="00593AF8">
      <w:pPr>
        <w:pStyle w:val="TOC2"/>
        <w:tabs>
          <w:tab w:val="right" w:leader="dot" w:pos="8630"/>
        </w:tabs>
        <w:rPr>
          <w:noProof/>
        </w:rPr>
      </w:pPr>
      <w:hyperlink w:anchor="_Toc345417965" w:history="1">
        <w:r w:rsidR="00602B7D" w:rsidRPr="0082620F">
          <w:rPr>
            <w:rStyle w:val="Hyperlink"/>
            <w:b/>
            <w:noProof/>
          </w:rPr>
          <w:t>Item 20 — Accumulated Income Payments</w:t>
        </w:r>
      </w:hyperlink>
    </w:p>
    <w:p w:rsidR="00602B7D" w:rsidRDefault="00593AF8">
      <w:pPr>
        <w:pStyle w:val="TOC3"/>
        <w:tabs>
          <w:tab w:val="right" w:leader="dot" w:pos="8630"/>
        </w:tabs>
        <w:rPr>
          <w:noProof/>
        </w:rPr>
      </w:pPr>
      <w:hyperlink w:anchor="_Toc345417966" w:history="1">
        <w:r w:rsidR="00602B7D" w:rsidRPr="0082620F">
          <w:rPr>
            <w:rStyle w:val="Hyperlink"/>
            <w:b/>
            <w:noProof/>
          </w:rPr>
          <w:t>20.1 — Accumulated Income Payments</w:t>
        </w:r>
      </w:hyperlink>
    </w:p>
    <w:p w:rsidR="00602B7D" w:rsidRDefault="00593AF8">
      <w:pPr>
        <w:pStyle w:val="TOC2"/>
        <w:tabs>
          <w:tab w:val="right" w:leader="dot" w:pos="8630"/>
        </w:tabs>
        <w:rPr>
          <w:noProof/>
        </w:rPr>
      </w:pPr>
      <w:hyperlink w:anchor="_Toc345417967" w:history="1">
        <w:r w:rsidR="00602B7D" w:rsidRPr="0082620F">
          <w:rPr>
            <w:rStyle w:val="Hyperlink"/>
            <w:b/>
            <w:noProof/>
          </w:rPr>
          <w:t>Item 21 — Discretionary Payments to Beneficiaries</w:t>
        </w:r>
      </w:hyperlink>
    </w:p>
    <w:p w:rsidR="00602B7D" w:rsidRDefault="00593AF8">
      <w:pPr>
        <w:pStyle w:val="TOC3"/>
        <w:tabs>
          <w:tab w:val="right" w:leader="dot" w:pos="8630"/>
        </w:tabs>
        <w:rPr>
          <w:noProof/>
        </w:rPr>
      </w:pPr>
      <w:hyperlink w:anchor="_Toc345417968" w:history="1">
        <w:r w:rsidR="00602B7D" w:rsidRPr="0082620F">
          <w:rPr>
            <w:rStyle w:val="Hyperlink"/>
            <w:b/>
            <w:noProof/>
          </w:rPr>
          <w:t>21.1 — Discretionary Payments to Beneficiaries</w:t>
        </w:r>
      </w:hyperlink>
    </w:p>
    <w:p w:rsidR="00602B7D" w:rsidRDefault="00593AF8">
      <w:pPr>
        <w:pStyle w:val="TOC3"/>
        <w:tabs>
          <w:tab w:val="right" w:leader="dot" w:pos="8630"/>
        </w:tabs>
        <w:rPr>
          <w:noProof/>
        </w:rPr>
      </w:pPr>
      <w:hyperlink w:anchor="_Toc345417969" w:history="1">
        <w:r w:rsidR="00602B7D" w:rsidRPr="0082620F">
          <w:rPr>
            <w:rStyle w:val="Hyperlink"/>
            <w:b/>
            <w:noProof/>
          </w:rPr>
          <w:t>21.2 — Historical Amount of Discretionary Payments</w:t>
        </w:r>
      </w:hyperlink>
    </w:p>
    <w:p w:rsidR="00602B7D" w:rsidRDefault="00593AF8">
      <w:pPr>
        <w:pStyle w:val="TOC2"/>
        <w:tabs>
          <w:tab w:val="right" w:leader="dot" w:pos="8630"/>
        </w:tabs>
        <w:rPr>
          <w:noProof/>
        </w:rPr>
      </w:pPr>
      <w:hyperlink w:anchor="_Toc345417970" w:history="1">
        <w:r w:rsidR="00602B7D" w:rsidRPr="0082620F">
          <w:rPr>
            <w:rStyle w:val="Hyperlink"/>
            <w:b/>
            <w:noProof/>
          </w:rPr>
          <w:t>Item 22 — Attrition</w:t>
        </w:r>
      </w:hyperlink>
    </w:p>
    <w:p w:rsidR="00602B7D" w:rsidRDefault="00593AF8">
      <w:pPr>
        <w:pStyle w:val="TOC3"/>
        <w:tabs>
          <w:tab w:val="right" w:leader="dot" w:pos="8630"/>
        </w:tabs>
        <w:rPr>
          <w:noProof/>
        </w:rPr>
      </w:pPr>
      <w:hyperlink w:anchor="_Toc345417971" w:history="1">
        <w:r w:rsidR="00602B7D" w:rsidRPr="0082620F">
          <w:rPr>
            <w:rStyle w:val="Hyperlink"/>
            <w:b/>
            <w:noProof/>
          </w:rPr>
          <w:t>22.1 — Attrition</w:t>
        </w:r>
      </w:hyperlink>
    </w:p>
    <w:p w:rsidR="00602B7D" w:rsidRDefault="00593AF8">
      <w:pPr>
        <w:pStyle w:val="TOC3"/>
        <w:tabs>
          <w:tab w:val="right" w:leader="dot" w:pos="8630"/>
        </w:tabs>
        <w:rPr>
          <w:noProof/>
        </w:rPr>
      </w:pPr>
      <w:hyperlink w:anchor="_Toc345417972" w:history="1">
        <w:r w:rsidR="00602B7D" w:rsidRPr="0082620F">
          <w:rPr>
            <w:rStyle w:val="Hyperlink"/>
            <w:b/>
            <w:noProof/>
          </w:rPr>
          <w:t>22.2 — Pre-Maturity Attrition</w:t>
        </w:r>
      </w:hyperlink>
    </w:p>
    <w:p w:rsidR="00602B7D" w:rsidRDefault="00593AF8">
      <w:pPr>
        <w:pStyle w:val="TOC3"/>
        <w:tabs>
          <w:tab w:val="right" w:leader="dot" w:pos="8630"/>
        </w:tabs>
        <w:rPr>
          <w:noProof/>
        </w:rPr>
      </w:pPr>
      <w:hyperlink w:anchor="_Toc345417973" w:history="1">
        <w:r w:rsidR="00602B7D" w:rsidRPr="0082620F">
          <w:rPr>
            <w:rStyle w:val="Hyperlink"/>
            <w:b/>
            <w:noProof/>
          </w:rPr>
          <w:t>22.3 — Post-Maturity Attrition</w:t>
        </w:r>
      </w:hyperlink>
    </w:p>
    <w:p w:rsidR="00602B7D" w:rsidRDefault="00593AF8">
      <w:pPr>
        <w:pStyle w:val="TOC2"/>
        <w:tabs>
          <w:tab w:val="right" w:leader="dot" w:pos="8630"/>
        </w:tabs>
        <w:rPr>
          <w:noProof/>
        </w:rPr>
      </w:pPr>
      <w:hyperlink w:anchor="_Toc345417974" w:history="1">
        <w:r w:rsidR="00602B7D" w:rsidRPr="0082620F">
          <w:rPr>
            <w:rStyle w:val="Hyperlink"/>
            <w:b/>
            <w:noProof/>
          </w:rPr>
          <w:t>Item 23 — Other Material Information</w:t>
        </w:r>
      </w:hyperlink>
    </w:p>
    <w:p w:rsidR="00602B7D" w:rsidRDefault="00593AF8">
      <w:pPr>
        <w:pStyle w:val="TOC3"/>
        <w:tabs>
          <w:tab w:val="right" w:leader="dot" w:pos="8630"/>
        </w:tabs>
        <w:rPr>
          <w:noProof/>
        </w:rPr>
      </w:pPr>
      <w:hyperlink w:anchor="_Toc345417975" w:history="1">
        <w:r w:rsidR="00602B7D" w:rsidRPr="0082620F">
          <w:rPr>
            <w:rStyle w:val="Hyperlink"/>
            <w:b/>
            <w:noProof/>
          </w:rPr>
          <w:t>23.1 — Other Material Information</w:t>
        </w:r>
      </w:hyperlink>
    </w:p>
    <w:p w:rsidR="00602B7D" w:rsidRDefault="00593AF8">
      <w:pPr>
        <w:pStyle w:val="TOC1"/>
        <w:rPr>
          <w:b w:val="0"/>
        </w:rPr>
      </w:pPr>
      <w:hyperlink w:anchor="_Toc345417976" w:history="1">
        <w:r w:rsidR="00602B7D" w:rsidRPr="0082620F">
          <w:rPr>
            <w:rStyle w:val="Hyperlink"/>
          </w:rPr>
          <w:t>Part D — Detailed Plan Disclosure - Information about the Organization</w:t>
        </w:r>
      </w:hyperlink>
    </w:p>
    <w:p w:rsidR="00602B7D" w:rsidRDefault="00593AF8">
      <w:pPr>
        <w:pStyle w:val="TOC2"/>
        <w:tabs>
          <w:tab w:val="right" w:leader="dot" w:pos="8630"/>
        </w:tabs>
        <w:rPr>
          <w:noProof/>
        </w:rPr>
      </w:pPr>
      <w:hyperlink w:anchor="_Toc345417977" w:history="1">
        <w:r w:rsidR="00602B7D" w:rsidRPr="0082620F">
          <w:rPr>
            <w:rStyle w:val="Hyperlink"/>
            <w:b/>
            <w:bCs/>
            <w:noProof/>
          </w:rPr>
          <w:t>Item 1 — Legal Structure of the Scholarship Plan</w:t>
        </w:r>
      </w:hyperlink>
    </w:p>
    <w:p w:rsidR="00602B7D" w:rsidRDefault="00593AF8">
      <w:pPr>
        <w:pStyle w:val="TOC3"/>
        <w:tabs>
          <w:tab w:val="right" w:leader="dot" w:pos="8630"/>
        </w:tabs>
        <w:rPr>
          <w:noProof/>
        </w:rPr>
      </w:pPr>
      <w:hyperlink w:anchor="_Toc345417978" w:history="1">
        <w:r w:rsidR="00602B7D" w:rsidRPr="0082620F">
          <w:rPr>
            <w:rStyle w:val="Hyperlink"/>
            <w:b/>
            <w:noProof/>
          </w:rPr>
          <w:t>1.1 — Legal Structure</w:t>
        </w:r>
      </w:hyperlink>
    </w:p>
    <w:p w:rsidR="00602B7D" w:rsidRDefault="00593AF8">
      <w:pPr>
        <w:pStyle w:val="TOC2"/>
        <w:tabs>
          <w:tab w:val="right" w:leader="dot" w:pos="8630"/>
        </w:tabs>
        <w:rPr>
          <w:noProof/>
        </w:rPr>
      </w:pPr>
      <w:hyperlink w:anchor="_Toc345417979" w:history="1">
        <w:r w:rsidR="00602B7D" w:rsidRPr="0082620F">
          <w:rPr>
            <w:rStyle w:val="Hyperlink"/>
            <w:b/>
            <w:noProof/>
          </w:rPr>
          <w:t>Item 2 — Organization and Management Details</w:t>
        </w:r>
      </w:hyperlink>
    </w:p>
    <w:p w:rsidR="00602B7D" w:rsidRDefault="00593AF8">
      <w:pPr>
        <w:pStyle w:val="TOC3"/>
        <w:tabs>
          <w:tab w:val="right" w:leader="dot" w:pos="8630"/>
        </w:tabs>
        <w:rPr>
          <w:noProof/>
        </w:rPr>
      </w:pPr>
      <w:hyperlink w:anchor="_Toc345417980" w:history="1">
        <w:r w:rsidR="00602B7D" w:rsidRPr="0082620F">
          <w:rPr>
            <w:rStyle w:val="Hyperlink"/>
            <w:b/>
            <w:bCs/>
            <w:noProof/>
          </w:rPr>
          <w:t>2.1 — Directors and Officers of the Plan</w:t>
        </w:r>
      </w:hyperlink>
    </w:p>
    <w:p w:rsidR="00602B7D" w:rsidRDefault="00593AF8">
      <w:pPr>
        <w:pStyle w:val="TOC3"/>
        <w:tabs>
          <w:tab w:val="right" w:leader="dot" w:pos="8630"/>
        </w:tabs>
        <w:rPr>
          <w:noProof/>
        </w:rPr>
      </w:pPr>
      <w:hyperlink w:anchor="_Toc345417981" w:history="1">
        <w:r w:rsidR="00602B7D" w:rsidRPr="0082620F">
          <w:rPr>
            <w:rStyle w:val="Hyperlink"/>
            <w:b/>
            <w:noProof/>
          </w:rPr>
          <w:t>2.2 — Investment Fund Manager</w:t>
        </w:r>
      </w:hyperlink>
    </w:p>
    <w:p w:rsidR="00602B7D" w:rsidRDefault="00593AF8">
      <w:pPr>
        <w:pStyle w:val="TOC3"/>
        <w:tabs>
          <w:tab w:val="right" w:leader="dot" w:pos="8630"/>
        </w:tabs>
        <w:rPr>
          <w:noProof/>
        </w:rPr>
      </w:pPr>
      <w:hyperlink w:anchor="_Toc345417982" w:history="1">
        <w:r w:rsidR="00602B7D" w:rsidRPr="0082620F">
          <w:rPr>
            <w:rStyle w:val="Hyperlink"/>
            <w:noProof/>
          </w:rPr>
          <w:t>2.3 - Trustee</w:t>
        </w:r>
      </w:hyperlink>
    </w:p>
    <w:p w:rsidR="00602B7D" w:rsidRDefault="00593AF8">
      <w:pPr>
        <w:pStyle w:val="TOC3"/>
        <w:tabs>
          <w:tab w:val="right" w:leader="dot" w:pos="8630"/>
        </w:tabs>
        <w:rPr>
          <w:noProof/>
        </w:rPr>
      </w:pPr>
      <w:hyperlink w:anchor="_Toc345417983" w:history="1">
        <w:r w:rsidR="00602B7D" w:rsidRPr="0082620F">
          <w:rPr>
            <w:rStyle w:val="Hyperlink"/>
            <w:b/>
            <w:bCs/>
            <w:iCs/>
            <w:noProof/>
          </w:rPr>
          <w:t>2.4 – The Foundation</w:t>
        </w:r>
      </w:hyperlink>
    </w:p>
    <w:p w:rsidR="00602B7D" w:rsidRDefault="00593AF8">
      <w:pPr>
        <w:pStyle w:val="TOC3"/>
        <w:tabs>
          <w:tab w:val="right" w:leader="dot" w:pos="8630"/>
        </w:tabs>
        <w:rPr>
          <w:noProof/>
        </w:rPr>
      </w:pPr>
      <w:hyperlink w:anchor="_Toc345417984" w:history="1">
        <w:r w:rsidR="00602B7D" w:rsidRPr="0082620F">
          <w:rPr>
            <w:rStyle w:val="Hyperlink"/>
            <w:b/>
            <w:noProof/>
          </w:rPr>
          <w:t>2.5 — Independent Review Committee</w:t>
        </w:r>
      </w:hyperlink>
    </w:p>
    <w:p w:rsidR="00602B7D" w:rsidRDefault="00593AF8">
      <w:pPr>
        <w:pStyle w:val="TOC3"/>
        <w:tabs>
          <w:tab w:val="right" w:leader="dot" w:pos="8630"/>
        </w:tabs>
        <w:rPr>
          <w:noProof/>
        </w:rPr>
      </w:pPr>
      <w:hyperlink w:anchor="_Toc345417985" w:history="1">
        <w:r w:rsidR="00602B7D" w:rsidRPr="0082620F">
          <w:rPr>
            <w:rStyle w:val="Hyperlink"/>
            <w:b/>
            <w:noProof/>
          </w:rPr>
          <w:t>2.6 – Other Groups</w:t>
        </w:r>
      </w:hyperlink>
    </w:p>
    <w:p w:rsidR="00602B7D" w:rsidRDefault="00593AF8">
      <w:pPr>
        <w:pStyle w:val="TOC3"/>
        <w:tabs>
          <w:tab w:val="right" w:leader="dot" w:pos="8630"/>
        </w:tabs>
        <w:rPr>
          <w:noProof/>
        </w:rPr>
      </w:pPr>
      <w:hyperlink w:anchor="_Toc345417986" w:history="1">
        <w:r w:rsidR="00602B7D" w:rsidRPr="0082620F">
          <w:rPr>
            <w:rStyle w:val="Hyperlink"/>
            <w:b/>
            <w:bCs/>
            <w:iCs/>
            <w:noProof/>
          </w:rPr>
          <w:t>2.7 — Remuneration of Directors, Officers, Trustees and Independent Review Committee Members</w:t>
        </w:r>
      </w:hyperlink>
    </w:p>
    <w:p w:rsidR="00602B7D" w:rsidRDefault="00593AF8">
      <w:pPr>
        <w:pStyle w:val="TOC3"/>
        <w:tabs>
          <w:tab w:val="right" w:leader="dot" w:pos="8630"/>
        </w:tabs>
        <w:rPr>
          <w:noProof/>
        </w:rPr>
      </w:pPr>
      <w:hyperlink w:anchor="_Toc345417987" w:history="1">
        <w:r w:rsidR="00602B7D" w:rsidRPr="0082620F">
          <w:rPr>
            <w:rStyle w:val="Hyperlink"/>
            <w:b/>
            <w:bCs/>
            <w:noProof/>
          </w:rPr>
          <w:t>2.8 — Portfolio Adviser</w:t>
        </w:r>
      </w:hyperlink>
    </w:p>
    <w:p w:rsidR="00602B7D" w:rsidRDefault="00593AF8">
      <w:pPr>
        <w:pStyle w:val="TOC3"/>
        <w:tabs>
          <w:tab w:val="right" w:leader="dot" w:pos="8630"/>
        </w:tabs>
        <w:rPr>
          <w:noProof/>
        </w:rPr>
      </w:pPr>
      <w:hyperlink w:anchor="_Toc345417988" w:history="1">
        <w:r w:rsidR="00602B7D" w:rsidRPr="0082620F">
          <w:rPr>
            <w:rStyle w:val="Hyperlink"/>
            <w:b/>
            <w:iCs/>
            <w:noProof/>
          </w:rPr>
          <w:t>2.9 — Principal Distributor</w:t>
        </w:r>
      </w:hyperlink>
    </w:p>
    <w:p w:rsidR="00602B7D" w:rsidRDefault="00593AF8">
      <w:pPr>
        <w:pStyle w:val="TOC3"/>
        <w:tabs>
          <w:tab w:val="right" w:leader="dot" w:pos="8630"/>
        </w:tabs>
        <w:rPr>
          <w:noProof/>
        </w:rPr>
      </w:pPr>
      <w:hyperlink w:anchor="_Toc345417989" w:history="1">
        <w:r w:rsidR="00602B7D" w:rsidRPr="0082620F">
          <w:rPr>
            <w:rStyle w:val="Hyperlink"/>
            <w:b/>
            <w:iCs/>
            <w:noProof/>
          </w:rPr>
          <w:t>2.10 — Dealer Compensation</w:t>
        </w:r>
      </w:hyperlink>
    </w:p>
    <w:p w:rsidR="00602B7D" w:rsidRDefault="00593AF8">
      <w:pPr>
        <w:pStyle w:val="TOC3"/>
        <w:tabs>
          <w:tab w:val="right" w:leader="dot" w:pos="8630"/>
        </w:tabs>
        <w:rPr>
          <w:noProof/>
        </w:rPr>
      </w:pPr>
      <w:hyperlink w:anchor="_Toc345417990" w:history="1">
        <w:r w:rsidR="00602B7D" w:rsidRPr="0082620F">
          <w:rPr>
            <w:rStyle w:val="Hyperlink"/>
            <w:b/>
            <w:bCs/>
            <w:noProof/>
          </w:rPr>
          <w:t>2.11 — Custodian</w:t>
        </w:r>
      </w:hyperlink>
    </w:p>
    <w:p w:rsidR="00602B7D" w:rsidRDefault="00593AF8">
      <w:pPr>
        <w:pStyle w:val="TOC3"/>
        <w:tabs>
          <w:tab w:val="right" w:leader="dot" w:pos="8630"/>
        </w:tabs>
        <w:rPr>
          <w:noProof/>
        </w:rPr>
      </w:pPr>
      <w:hyperlink w:anchor="_Toc345417991" w:history="1">
        <w:r w:rsidR="00602B7D" w:rsidRPr="0082620F">
          <w:rPr>
            <w:rStyle w:val="Hyperlink"/>
            <w:b/>
            <w:bCs/>
            <w:noProof/>
          </w:rPr>
          <w:t>2.12 — Auditor</w:t>
        </w:r>
      </w:hyperlink>
    </w:p>
    <w:p w:rsidR="00602B7D" w:rsidRDefault="00593AF8">
      <w:pPr>
        <w:pStyle w:val="TOC3"/>
        <w:tabs>
          <w:tab w:val="right" w:leader="dot" w:pos="8630"/>
        </w:tabs>
        <w:rPr>
          <w:noProof/>
        </w:rPr>
      </w:pPr>
      <w:hyperlink w:anchor="_Toc345417992" w:history="1">
        <w:r w:rsidR="00602B7D" w:rsidRPr="0082620F">
          <w:rPr>
            <w:rStyle w:val="Hyperlink"/>
            <w:b/>
            <w:noProof/>
          </w:rPr>
          <w:t xml:space="preserve">2.13 — </w:t>
        </w:r>
        <w:r w:rsidR="00602B7D" w:rsidRPr="0082620F">
          <w:rPr>
            <w:rStyle w:val="Hyperlink"/>
            <w:b/>
            <w:bCs/>
            <w:noProof/>
          </w:rPr>
          <w:t>Transfer Agent and Registrar</w:t>
        </w:r>
      </w:hyperlink>
    </w:p>
    <w:p w:rsidR="00602B7D" w:rsidRDefault="00593AF8">
      <w:pPr>
        <w:pStyle w:val="TOC3"/>
        <w:tabs>
          <w:tab w:val="right" w:leader="dot" w:pos="8630"/>
        </w:tabs>
        <w:rPr>
          <w:noProof/>
        </w:rPr>
      </w:pPr>
      <w:hyperlink w:anchor="_Toc345417993" w:history="1">
        <w:r w:rsidR="00602B7D" w:rsidRPr="0082620F">
          <w:rPr>
            <w:rStyle w:val="Hyperlink"/>
            <w:b/>
            <w:bCs/>
            <w:noProof/>
          </w:rPr>
          <w:t>2.14 — Promoter</w:t>
        </w:r>
      </w:hyperlink>
    </w:p>
    <w:p w:rsidR="00602B7D" w:rsidRDefault="00593AF8">
      <w:pPr>
        <w:pStyle w:val="TOC3"/>
        <w:tabs>
          <w:tab w:val="right" w:leader="dot" w:pos="8630"/>
        </w:tabs>
        <w:rPr>
          <w:noProof/>
        </w:rPr>
      </w:pPr>
      <w:hyperlink w:anchor="_Toc345417994" w:history="1">
        <w:r w:rsidR="00602B7D" w:rsidRPr="0082620F">
          <w:rPr>
            <w:rStyle w:val="Hyperlink"/>
            <w:b/>
            <w:iCs/>
            <w:noProof/>
          </w:rPr>
          <w:t>2.15 — Other Service Providers</w:t>
        </w:r>
      </w:hyperlink>
    </w:p>
    <w:p w:rsidR="00602B7D" w:rsidRDefault="00593AF8">
      <w:pPr>
        <w:pStyle w:val="TOC3"/>
        <w:tabs>
          <w:tab w:val="right" w:leader="dot" w:pos="8630"/>
        </w:tabs>
        <w:rPr>
          <w:noProof/>
        </w:rPr>
      </w:pPr>
      <w:hyperlink w:anchor="_Toc345417995" w:history="1">
        <w:r w:rsidR="00602B7D" w:rsidRPr="0082620F">
          <w:rPr>
            <w:rStyle w:val="Hyperlink"/>
            <w:b/>
            <w:iCs/>
            <w:noProof/>
          </w:rPr>
          <w:t>2.16 — Ownership of the Investment Fund Manager and Other Service Providers</w:t>
        </w:r>
      </w:hyperlink>
    </w:p>
    <w:p w:rsidR="00602B7D" w:rsidRDefault="00593AF8">
      <w:pPr>
        <w:pStyle w:val="TOC3"/>
        <w:tabs>
          <w:tab w:val="right" w:leader="dot" w:pos="8630"/>
        </w:tabs>
        <w:rPr>
          <w:noProof/>
        </w:rPr>
      </w:pPr>
      <w:hyperlink w:anchor="_Toc345417996" w:history="1">
        <w:r w:rsidR="00602B7D" w:rsidRPr="0082620F">
          <w:rPr>
            <w:rStyle w:val="Hyperlink"/>
            <w:b/>
            <w:noProof/>
          </w:rPr>
          <w:t>2.17 — Affiliates of the Investment Fund Manager</w:t>
        </w:r>
      </w:hyperlink>
    </w:p>
    <w:p w:rsidR="00602B7D" w:rsidRDefault="00593AF8">
      <w:pPr>
        <w:pStyle w:val="TOC2"/>
        <w:tabs>
          <w:tab w:val="right" w:leader="dot" w:pos="8630"/>
        </w:tabs>
        <w:rPr>
          <w:noProof/>
        </w:rPr>
      </w:pPr>
      <w:hyperlink w:anchor="_Toc345417997" w:history="1">
        <w:r w:rsidR="00602B7D" w:rsidRPr="0082620F">
          <w:rPr>
            <w:rStyle w:val="Hyperlink"/>
            <w:b/>
            <w:noProof/>
          </w:rPr>
          <w:t>Item 3 — Experts</w:t>
        </w:r>
      </w:hyperlink>
    </w:p>
    <w:p w:rsidR="00602B7D" w:rsidRDefault="00593AF8">
      <w:pPr>
        <w:pStyle w:val="TOC3"/>
        <w:tabs>
          <w:tab w:val="right" w:leader="dot" w:pos="8630"/>
        </w:tabs>
        <w:rPr>
          <w:noProof/>
        </w:rPr>
      </w:pPr>
      <w:hyperlink w:anchor="_Toc345417998" w:history="1">
        <w:r w:rsidR="00602B7D" w:rsidRPr="0082620F">
          <w:rPr>
            <w:rStyle w:val="Hyperlink"/>
            <w:b/>
            <w:noProof/>
          </w:rPr>
          <w:t>3.1 — Names of Experts</w:t>
        </w:r>
      </w:hyperlink>
    </w:p>
    <w:p w:rsidR="00602B7D" w:rsidRDefault="00593AF8">
      <w:pPr>
        <w:pStyle w:val="TOC3"/>
        <w:tabs>
          <w:tab w:val="right" w:leader="dot" w:pos="8630"/>
        </w:tabs>
        <w:rPr>
          <w:noProof/>
        </w:rPr>
      </w:pPr>
      <w:hyperlink w:anchor="_Toc345417999" w:history="1">
        <w:r w:rsidR="00602B7D" w:rsidRPr="0082620F">
          <w:rPr>
            <w:rStyle w:val="Hyperlink"/>
            <w:b/>
            <w:noProof/>
          </w:rPr>
          <w:t>3.2 — Interests of Experts</w:t>
        </w:r>
      </w:hyperlink>
    </w:p>
    <w:p w:rsidR="00602B7D" w:rsidRDefault="00593AF8">
      <w:pPr>
        <w:pStyle w:val="TOC2"/>
        <w:tabs>
          <w:tab w:val="right" w:leader="dot" w:pos="8630"/>
        </w:tabs>
        <w:rPr>
          <w:noProof/>
        </w:rPr>
      </w:pPr>
      <w:hyperlink w:anchor="_Toc345418000" w:history="1">
        <w:r w:rsidR="00602B7D" w:rsidRPr="0082620F">
          <w:rPr>
            <w:rStyle w:val="Hyperlink"/>
            <w:b/>
            <w:noProof/>
          </w:rPr>
          <w:t>I</w:t>
        </w:r>
        <w:r w:rsidR="00602B7D" w:rsidRPr="0082620F">
          <w:rPr>
            <w:rStyle w:val="Hyperlink"/>
            <w:b/>
            <w:bCs/>
            <w:noProof/>
          </w:rPr>
          <w:t>tem 4 — Subscriber Matters</w:t>
        </w:r>
      </w:hyperlink>
    </w:p>
    <w:p w:rsidR="00602B7D" w:rsidRDefault="00593AF8">
      <w:pPr>
        <w:pStyle w:val="TOC3"/>
        <w:tabs>
          <w:tab w:val="right" w:leader="dot" w:pos="8630"/>
        </w:tabs>
        <w:rPr>
          <w:noProof/>
        </w:rPr>
      </w:pPr>
      <w:hyperlink w:anchor="_Toc345418001" w:history="1">
        <w:r w:rsidR="00602B7D" w:rsidRPr="0082620F">
          <w:rPr>
            <w:rStyle w:val="Hyperlink"/>
            <w:b/>
            <w:bCs/>
            <w:noProof/>
          </w:rPr>
          <w:t>4.1 — Subscriber Matters</w:t>
        </w:r>
      </w:hyperlink>
    </w:p>
    <w:p w:rsidR="00602B7D" w:rsidRDefault="00593AF8">
      <w:pPr>
        <w:pStyle w:val="TOC3"/>
        <w:tabs>
          <w:tab w:val="right" w:leader="dot" w:pos="8630"/>
        </w:tabs>
        <w:rPr>
          <w:noProof/>
        </w:rPr>
      </w:pPr>
      <w:hyperlink w:anchor="_Toc345418002" w:history="1">
        <w:r w:rsidR="00602B7D" w:rsidRPr="0082620F">
          <w:rPr>
            <w:rStyle w:val="Hyperlink"/>
            <w:b/>
            <w:bCs/>
            <w:noProof/>
          </w:rPr>
          <w:t>4.2 — Matters Requiring Subscriber Approval</w:t>
        </w:r>
      </w:hyperlink>
    </w:p>
    <w:p w:rsidR="00602B7D" w:rsidRDefault="00593AF8">
      <w:pPr>
        <w:pStyle w:val="TOC3"/>
        <w:tabs>
          <w:tab w:val="right" w:leader="dot" w:pos="8630"/>
        </w:tabs>
        <w:rPr>
          <w:noProof/>
        </w:rPr>
      </w:pPr>
      <w:hyperlink w:anchor="_Toc345418003" w:history="1">
        <w:r w:rsidR="00602B7D" w:rsidRPr="0082620F">
          <w:rPr>
            <w:rStyle w:val="Hyperlink"/>
            <w:b/>
            <w:bCs/>
            <w:noProof/>
          </w:rPr>
          <w:t>4.3 — Amendments to Declaration of Trust</w:t>
        </w:r>
      </w:hyperlink>
    </w:p>
    <w:p w:rsidR="00602B7D" w:rsidRDefault="00593AF8">
      <w:pPr>
        <w:pStyle w:val="TOC3"/>
        <w:tabs>
          <w:tab w:val="right" w:leader="dot" w:pos="8630"/>
        </w:tabs>
        <w:rPr>
          <w:noProof/>
        </w:rPr>
      </w:pPr>
      <w:hyperlink w:anchor="_Toc345418004" w:history="1">
        <w:r w:rsidR="00602B7D" w:rsidRPr="0082620F">
          <w:rPr>
            <w:rStyle w:val="Hyperlink"/>
            <w:b/>
            <w:bCs/>
            <w:noProof/>
          </w:rPr>
          <w:t>4.4 — Reporting to Subscribers and Beneficiaries</w:t>
        </w:r>
      </w:hyperlink>
    </w:p>
    <w:p w:rsidR="00602B7D" w:rsidRDefault="00593AF8">
      <w:pPr>
        <w:pStyle w:val="TOC2"/>
        <w:tabs>
          <w:tab w:val="right" w:leader="dot" w:pos="8630"/>
        </w:tabs>
        <w:rPr>
          <w:noProof/>
        </w:rPr>
      </w:pPr>
      <w:hyperlink w:anchor="_Toc345418005" w:history="1">
        <w:r w:rsidR="00602B7D" w:rsidRPr="0082620F">
          <w:rPr>
            <w:rStyle w:val="Hyperlink"/>
            <w:b/>
            <w:noProof/>
          </w:rPr>
          <w:t>Item 5 — Business Practices</w:t>
        </w:r>
      </w:hyperlink>
    </w:p>
    <w:p w:rsidR="00602B7D" w:rsidRDefault="00593AF8">
      <w:pPr>
        <w:pStyle w:val="TOC3"/>
        <w:tabs>
          <w:tab w:val="right" w:leader="dot" w:pos="8630"/>
        </w:tabs>
        <w:rPr>
          <w:noProof/>
        </w:rPr>
      </w:pPr>
      <w:hyperlink w:anchor="_Toc345418006" w:history="1">
        <w:r w:rsidR="00602B7D" w:rsidRPr="0082620F">
          <w:rPr>
            <w:rStyle w:val="Hyperlink"/>
            <w:b/>
            <w:noProof/>
          </w:rPr>
          <w:t>5.1 —</w:t>
        </w:r>
        <w:r w:rsidR="00602B7D" w:rsidRPr="0082620F">
          <w:rPr>
            <w:rStyle w:val="Hyperlink"/>
            <w:noProof/>
          </w:rPr>
          <w:t xml:space="preserve"> </w:t>
        </w:r>
        <w:r w:rsidR="00602B7D" w:rsidRPr="0082620F">
          <w:rPr>
            <w:rStyle w:val="Hyperlink"/>
            <w:b/>
            <w:noProof/>
          </w:rPr>
          <w:t>Policies</w:t>
        </w:r>
      </w:hyperlink>
    </w:p>
    <w:p w:rsidR="00602B7D" w:rsidRDefault="00593AF8">
      <w:pPr>
        <w:pStyle w:val="TOC3"/>
        <w:tabs>
          <w:tab w:val="right" w:leader="dot" w:pos="8630"/>
        </w:tabs>
        <w:rPr>
          <w:noProof/>
        </w:rPr>
      </w:pPr>
      <w:hyperlink w:anchor="_Toc345418007" w:history="1">
        <w:r w:rsidR="00602B7D" w:rsidRPr="0082620F">
          <w:rPr>
            <w:rStyle w:val="Hyperlink"/>
            <w:b/>
            <w:bCs/>
            <w:iCs/>
            <w:noProof/>
          </w:rPr>
          <w:t>5.2 – Brokerage Arrangements</w:t>
        </w:r>
      </w:hyperlink>
    </w:p>
    <w:p w:rsidR="00602B7D" w:rsidRDefault="00593AF8">
      <w:pPr>
        <w:pStyle w:val="TOC3"/>
        <w:tabs>
          <w:tab w:val="right" w:leader="dot" w:pos="8630"/>
        </w:tabs>
        <w:rPr>
          <w:noProof/>
        </w:rPr>
      </w:pPr>
      <w:hyperlink w:anchor="_Toc345418008" w:history="1">
        <w:r w:rsidR="00602B7D" w:rsidRPr="0082620F">
          <w:rPr>
            <w:rStyle w:val="Hyperlink"/>
            <w:b/>
            <w:bCs/>
            <w:iCs/>
            <w:noProof/>
          </w:rPr>
          <w:t>5.3 — Valuation of Portfolio Investments</w:t>
        </w:r>
      </w:hyperlink>
    </w:p>
    <w:p w:rsidR="00602B7D" w:rsidRDefault="00593AF8">
      <w:pPr>
        <w:pStyle w:val="TOC3"/>
        <w:tabs>
          <w:tab w:val="right" w:leader="dot" w:pos="8630"/>
        </w:tabs>
        <w:rPr>
          <w:noProof/>
        </w:rPr>
      </w:pPr>
      <w:hyperlink w:anchor="_Toc345418009" w:history="1">
        <w:r w:rsidR="00602B7D" w:rsidRPr="0082620F">
          <w:rPr>
            <w:rStyle w:val="Hyperlink"/>
            <w:b/>
            <w:noProof/>
          </w:rPr>
          <w:t>5.4 — Proxy Voting Disclosure for Portfolio Securities Held</w:t>
        </w:r>
      </w:hyperlink>
    </w:p>
    <w:p w:rsidR="00602B7D" w:rsidRDefault="00593AF8">
      <w:pPr>
        <w:pStyle w:val="TOC2"/>
        <w:tabs>
          <w:tab w:val="right" w:leader="dot" w:pos="8630"/>
        </w:tabs>
        <w:rPr>
          <w:noProof/>
        </w:rPr>
      </w:pPr>
      <w:hyperlink w:anchor="_Toc345418010" w:history="1">
        <w:r w:rsidR="00602B7D" w:rsidRPr="0082620F">
          <w:rPr>
            <w:rStyle w:val="Hyperlink"/>
            <w:b/>
            <w:bCs/>
            <w:noProof/>
          </w:rPr>
          <w:t>Item 6 – Conflicts of Interest</w:t>
        </w:r>
      </w:hyperlink>
    </w:p>
    <w:p w:rsidR="00602B7D" w:rsidRDefault="00593AF8">
      <w:pPr>
        <w:pStyle w:val="TOC3"/>
        <w:tabs>
          <w:tab w:val="right" w:leader="dot" w:pos="8630"/>
        </w:tabs>
        <w:rPr>
          <w:noProof/>
        </w:rPr>
      </w:pPr>
      <w:hyperlink w:anchor="_Toc345418011" w:history="1">
        <w:r w:rsidR="00602B7D" w:rsidRPr="0082620F">
          <w:rPr>
            <w:rStyle w:val="Hyperlink"/>
            <w:b/>
            <w:bCs/>
            <w:noProof/>
          </w:rPr>
          <w:t>6.1</w:t>
        </w:r>
        <w:r w:rsidR="00602B7D" w:rsidRPr="0082620F">
          <w:rPr>
            <w:rStyle w:val="Hyperlink"/>
            <w:bCs/>
            <w:noProof/>
          </w:rPr>
          <w:t xml:space="preserve"> — </w:t>
        </w:r>
        <w:r w:rsidR="00602B7D" w:rsidRPr="0082620F">
          <w:rPr>
            <w:rStyle w:val="Hyperlink"/>
            <w:b/>
            <w:noProof/>
          </w:rPr>
          <w:t>Conflicts of Interest</w:t>
        </w:r>
      </w:hyperlink>
    </w:p>
    <w:p w:rsidR="00602B7D" w:rsidRDefault="00593AF8">
      <w:pPr>
        <w:pStyle w:val="TOC3"/>
        <w:tabs>
          <w:tab w:val="right" w:leader="dot" w:pos="8630"/>
        </w:tabs>
        <w:rPr>
          <w:noProof/>
        </w:rPr>
      </w:pPr>
      <w:hyperlink w:anchor="_Toc345418012" w:history="1">
        <w:r w:rsidR="00602B7D" w:rsidRPr="0082620F">
          <w:rPr>
            <w:rStyle w:val="Hyperlink"/>
            <w:b/>
            <w:bCs/>
            <w:noProof/>
          </w:rPr>
          <w:t>6.2 —</w:t>
        </w:r>
        <w:r w:rsidR="00602B7D" w:rsidRPr="0082620F">
          <w:rPr>
            <w:rStyle w:val="Hyperlink"/>
            <w:bCs/>
            <w:noProof/>
          </w:rPr>
          <w:t xml:space="preserve"> </w:t>
        </w:r>
        <w:r w:rsidR="00602B7D" w:rsidRPr="0082620F">
          <w:rPr>
            <w:rStyle w:val="Hyperlink"/>
            <w:b/>
            <w:noProof/>
          </w:rPr>
          <w:t>Interests of Management and Others in Material Transactions</w:t>
        </w:r>
      </w:hyperlink>
    </w:p>
    <w:p w:rsidR="00602B7D" w:rsidRDefault="00593AF8">
      <w:pPr>
        <w:pStyle w:val="TOC2"/>
        <w:tabs>
          <w:tab w:val="right" w:leader="dot" w:pos="8630"/>
        </w:tabs>
        <w:rPr>
          <w:noProof/>
        </w:rPr>
      </w:pPr>
      <w:hyperlink w:anchor="_Toc345418013" w:history="1">
        <w:r w:rsidR="00602B7D" w:rsidRPr="0082620F">
          <w:rPr>
            <w:rStyle w:val="Hyperlink"/>
            <w:b/>
            <w:noProof/>
          </w:rPr>
          <w:t>Item 7 — Material Contracts</w:t>
        </w:r>
      </w:hyperlink>
    </w:p>
    <w:p w:rsidR="00602B7D" w:rsidRDefault="00593AF8">
      <w:pPr>
        <w:pStyle w:val="TOC3"/>
        <w:tabs>
          <w:tab w:val="right" w:leader="dot" w:pos="8630"/>
        </w:tabs>
        <w:rPr>
          <w:noProof/>
        </w:rPr>
      </w:pPr>
      <w:hyperlink w:anchor="_Toc345418014" w:history="1">
        <w:r w:rsidR="00602B7D" w:rsidRPr="0082620F">
          <w:rPr>
            <w:rStyle w:val="Hyperlink"/>
            <w:b/>
            <w:noProof/>
          </w:rPr>
          <w:t>7.1 — Material Contracts</w:t>
        </w:r>
      </w:hyperlink>
    </w:p>
    <w:p w:rsidR="00602B7D" w:rsidRDefault="00593AF8">
      <w:pPr>
        <w:pStyle w:val="TOC2"/>
        <w:tabs>
          <w:tab w:val="right" w:leader="dot" w:pos="8630"/>
        </w:tabs>
        <w:rPr>
          <w:noProof/>
        </w:rPr>
      </w:pPr>
      <w:hyperlink w:anchor="_Toc345418015" w:history="1">
        <w:r w:rsidR="00602B7D" w:rsidRPr="0082620F">
          <w:rPr>
            <w:rStyle w:val="Hyperlink"/>
            <w:b/>
            <w:noProof/>
          </w:rPr>
          <w:t>Item 8 — Legal Matters</w:t>
        </w:r>
      </w:hyperlink>
    </w:p>
    <w:p w:rsidR="00602B7D" w:rsidRDefault="00593AF8">
      <w:pPr>
        <w:pStyle w:val="TOC3"/>
        <w:tabs>
          <w:tab w:val="right" w:leader="dot" w:pos="8630"/>
        </w:tabs>
        <w:rPr>
          <w:noProof/>
        </w:rPr>
      </w:pPr>
      <w:hyperlink w:anchor="_Toc345418016" w:history="1">
        <w:r w:rsidR="00602B7D" w:rsidRPr="0082620F">
          <w:rPr>
            <w:rStyle w:val="Hyperlink"/>
            <w:b/>
            <w:noProof/>
          </w:rPr>
          <w:t>8.1 — Exemptions and Approvals</w:t>
        </w:r>
      </w:hyperlink>
    </w:p>
    <w:p w:rsidR="00602B7D" w:rsidRDefault="00593AF8">
      <w:pPr>
        <w:pStyle w:val="TOC3"/>
        <w:tabs>
          <w:tab w:val="right" w:leader="dot" w:pos="8630"/>
        </w:tabs>
        <w:rPr>
          <w:noProof/>
        </w:rPr>
      </w:pPr>
      <w:hyperlink w:anchor="_Toc345418017" w:history="1">
        <w:r w:rsidR="00602B7D" w:rsidRPr="0082620F">
          <w:rPr>
            <w:rStyle w:val="Hyperlink"/>
            <w:b/>
            <w:noProof/>
          </w:rPr>
          <w:t>8.2 —</w:t>
        </w:r>
        <w:r w:rsidR="00602B7D" w:rsidRPr="0082620F">
          <w:rPr>
            <w:rStyle w:val="Hyperlink"/>
            <w:noProof/>
          </w:rPr>
          <w:t xml:space="preserve"> </w:t>
        </w:r>
        <w:r w:rsidR="00602B7D" w:rsidRPr="0082620F">
          <w:rPr>
            <w:rStyle w:val="Hyperlink"/>
            <w:b/>
            <w:noProof/>
          </w:rPr>
          <w:t>Legal and Administrative Proceedings</w:t>
        </w:r>
      </w:hyperlink>
    </w:p>
    <w:p w:rsidR="00602B7D" w:rsidRDefault="00593AF8">
      <w:pPr>
        <w:pStyle w:val="TOC2"/>
        <w:tabs>
          <w:tab w:val="right" w:leader="dot" w:pos="8630"/>
        </w:tabs>
        <w:rPr>
          <w:noProof/>
        </w:rPr>
      </w:pPr>
      <w:hyperlink w:anchor="_Toc345418018" w:history="1">
        <w:r w:rsidR="00602B7D" w:rsidRPr="0082620F">
          <w:rPr>
            <w:rStyle w:val="Hyperlink"/>
            <w:b/>
            <w:noProof/>
          </w:rPr>
          <w:t>Item 9 — Certificates</w:t>
        </w:r>
      </w:hyperlink>
    </w:p>
    <w:p w:rsidR="00602B7D" w:rsidRDefault="00593AF8">
      <w:pPr>
        <w:pStyle w:val="TOC3"/>
        <w:tabs>
          <w:tab w:val="right" w:leader="dot" w:pos="8630"/>
        </w:tabs>
        <w:rPr>
          <w:noProof/>
        </w:rPr>
      </w:pPr>
      <w:hyperlink w:anchor="_Toc345418019" w:history="1">
        <w:r w:rsidR="00602B7D" w:rsidRPr="0082620F">
          <w:rPr>
            <w:rStyle w:val="Hyperlink"/>
            <w:b/>
            <w:noProof/>
          </w:rPr>
          <w:t>9.1 — Certificate of the Scholarship Plan</w:t>
        </w:r>
      </w:hyperlink>
    </w:p>
    <w:p w:rsidR="00602B7D" w:rsidRDefault="00593AF8">
      <w:pPr>
        <w:pStyle w:val="TOC3"/>
        <w:tabs>
          <w:tab w:val="right" w:leader="dot" w:pos="8630"/>
        </w:tabs>
        <w:rPr>
          <w:noProof/>
        </w:rPr>
      </w:pPr>
      <w:hyperlink w:anchor="_Toc345418020" w:history="1">
        <w:r w:rsidR="00602B7D" w:rsidRPr="0082620F">
          <w:rPr>
            <w:rStyle w:val="Hyperlink"/>
            <w:b/>
            <w:noProof/>
          </w:rPr>
          <w:t>9.2 — Certificate of the Investment Fund Manager</w:t>
        </w:r>
      </w:hyperlink>
    </w:p>
    <w:p w:rsidR="00602B7D" w:rsidRDefault="00593AF8">
      <w:pPr>
        <w:pStyle w:val="TOC3"/>
        <w:tabs>
          <w:tab w:val="right" w:leader="dot" w:pos="8630"/>
        </w:tabs>
        <w:rPr>
          <w:noProof/>
        </w:rPr>
      </w:pPr>
      <w:hyperlink w:anchor="_Toc345418021" w:history="1">
        <w:r w:rsidR="00602B7D" w:rsidRPr="0082620F">
          <w:rPr>
            <w:rStyle w:val="Hyperlink"/>
            <w:b/>
            <w:noProof/>
          </w:rPr>
          <w:t>9.3 — Certificate of the Principal Distributor</w:t>
        </w:r>
      </w:hyperlink>
    </w:p>
    <w:p w:rsidR="00602B7D" w:rsidRDefault="00593AF8">
      <w:pPr>
        <w:pStyle w:val="TOC3"/>
        <w:tabs>
          <w:tab w:val="right" w:leader="dot" w:pos="8630"/>
        </w:tabs>
        <w:rPr>
          <w:noProof/>
        </w:rPr>
      </w:pPr>
      <w:hyperlink w:anchor="_Toc345418022" w:history="1">
        <w:r w:rsidR="00602B7D" w:rsidRPr="0082620F">
          <w:rPr>
            <w:rStyle w:val="Hyperlink"/>
            <w:b/>
            <w:noProof/>
          </w:rPr>
          <w:t xml:space="preserve">9.4 — </w:t>
        </w:r>
        <w:r w:rsidR="00602B7D" w:rsidRPr="0082620F">
          <w:rPr>
            <w:rStyle w:val="Hyperlink"/>
            <w:b/>
            <w:bCs/>
            <w:noProof/>
          </w:rPr>
          <w:t>Certificate of the Promoter</w:t>
        </w:r>
      </w:hyperlink>
    </w:p>
    <w:p w:rsidR="00602B7D" w:rsidRDefault="00593AF8">
      <w:pPr>
        <w:pStyle w:val="TOC3"/>
        <w:tabs>
          <w:tab w:val="right" w:leader="dot" w:pos="8630"/>
        </w:tabs>
        <w:rPr>
          <w:noProof/>
        </w:rPr>
      </w:pPr>
      <w:hyperlink w:anchor="_Toc345418023" w:history="1">
        <w:r w:rsidR="00602B7D" w:rsidRPr="0082620F">
          <w:rPr>
            <w:rStyle w:val="Hyperlink"/>
            <w:b/>
            <w:noProof/>
          </w:rPr>
          <w:t>9.5 — Amendments</w:t>
        </w:r>
      </w:hyperlink>
    </w:p>
    <w:p w:rsidR="0015174F" w:rsidRPr="00D02B77" w:rsidRDefault="00602B7D" w:rsidP="000242E3">
      <w:pPr>
        <w:jc w:val="center"/>
        <w:rPr>
          <w:b/>
        </w:rPr>
      </w:pPr>
      <w:r>
        <w:rPr>
          <w:noProof/>
        </w:rPr>
        <w:fldChar w:fldCharType="end"/>
      </w:r>
    </w:p>
    <w:p w:rsidR="0015174F" w:rsidRPr="00D02B77" w:rsidRDefault="0015174F" w:rsidP="000242E3">
      <w:pPr>
        <w:jc w:val="center"/>
        <w:rPr>
          <w:b/>
        </w:rPr>
      </w:pPr>
    </w:p>
    <w:p w:rsidR="00886FA1" w:rsidRPr="00D02B77" w:rsidRDefault="00886FA1" w:rsidP="000242E3">
      <w:pPr>
        <w:jc w:val="center"/>
        <w:rPr>
          <w:b/>
        </w:rPr>
      </w:pPr>
    </w:p>
    <w:p w:rsidR="00417031" w:rsidRPr="00D02B77" w:rsidRDefault="00886FA1" w:rsidP="00417031">
      <w:pPr>
        <w:jc w:val="center"/>
        <w:rPr>
          <w:b/>
        </w:rPr>
      </w:pPr>
      <w:r w:rsidRPr="00D02B77">
        <w:br w:type="page"/>
      </w:r>
      <w:r w:rsidR="00417031" w:rsidRPr="00D02B77">
        <w:rPr>
          <w:b/>
        </w:rPr>
        <w:lastRenderedPageBreak/>
        <w:t>Form 41-101F3</w:t>
      </w:r>
    </w:p>
    <w:p w:rsidR="000242E3" w:rsidRPr="00D02B77" w:rsidRDefault="00417031" w:rsidP="00417031">
      <w:pPr>
        <w:jc w:val="center"/>
      </w:pPr>
      <w:r w:rsidRPr="000768BD">
        <w:rPr>
          <w:b/>
          <w:i/>
        </w:rPr>
        <w:t>Information Required in a Scholarship Plan Prospectus</w:t>
      </w:r>
    </w:p>
    <w:p w:rsidR="00417031" w:rsidRDefault="00417031" w:rsidP="000242E3">
      <w:pPr>
        <w:rPr>
          <w:i/>
        </w:rPr>
      </w:pPr>
    </w:p>
    <w:p w:rsidR="000242E3" w:rsidRPr="00D02B77" w:rsidRDefault="000242E3" w:rsidP="000242E3">
      <w:pPr>
        <w:rPr>
          <w:i/>
        </w:rPr>
      </w:pPr>
      <w:r w:rsidRPr="00D02B77">
        <w:rPr>
          <w:i/>
        </w:rPr>
        <w:t>General Instructions</w:t>
      </w:r>
    </w:p>
    <w:p w:rsidR="000242E3" w:rsidRPr="00D02B77" w:rsidRDefault="000242E3" w:rsidP="000242E3">
      <w:pPr>
        <w:rPr>
          <w:i/>
        </w:rPr>
      </w:pPr>
    </w:p>
    <w:p w:rsidR="000242E3" w:rsidRPr="00D02B77" w:rsidRDefault="000242E3" w:rsidP="00E570C9">
      <w:pPr>
        <w:numPr>
          <w:ilvl w:val="0"/>
          <w:numId w:val="3"/>
        </w:numPr>
        <w:autoSpaceDE w:val="0"/>
        <w:autoSpaceDN w:val="0"/>
        <w:adjustRightInd w:val="0"/>
      </w:pPr>
      <w:r w:rsidRPr="00D02B77">
        <w:rPr>
          <w:i/>
        </w:rPr>
        <w:t xml:space="preserve">This Form describes the disclosure required in a scholarship plan prospectus. </w:t>
      </w:r>
      <w:r w:rsidRPr="00D02B77">
        <w:rPr>
          <w:i/>
          <w:iCs/>
        </w:rPr>
        <w:t xml:space="preserve">Each Item of this Form outlines disclosure requirements. </w:t>
      </w:r>
      <w:r w:rsidRPr="00D02B77">
        <w:rPr>
          <w:i/>
        </w:rPr>
        <w:t xml:space="preserve">Instructions </w:t>
      </w:r>
      <w:r w:rsidR="00C865C9">
        <w:rPr>
          <w:i/>
        </w:rPr>
        <w:t xml:space="preserve">as to how to complete this Form </w:t>
      </w:r>
      <w:proofErr w:type="gramStart"/>
      <w:r w:rsidRPr="00D02B77">
        <w:rPr>
          <w:i/>
        </w:rPr>
        <w:t>are printed</w:t>
      </w:r>
      <w:proofErr w:type="gramEnd"/>
      <w:r w:rsidRPr="00D02B77">
        <w:rPr>
          <w:i/>
        </w:rPr>
        <w:t xml:space="preserve"> in italic type.</w:t>
      </w:r>
    </w:p>
    <w:p w:rsidR="000242E3" w:rsidRPr="00D02B77" w:rsidRDefault="000242E3" w:rsidP="000242E3">
      <w:pPr>
        <w:tabs>
          <w:tab w:val="num" w:pos="360"/>
        </w:tabs>
        <w:autoSpaceDE w:val="0"/>
        <w:autoSpaceDN w:val="0"/>
        <w:adjustRightInd w:val="0"/>
      </w:pPr>
    </w:p>
    <w:p w:rsidR="000242E3" w:rsidRPr="00D02B77" w:rsidRDefault="000242E3" w:rsidP="000242E3">
      <w:pPr>
        <w:numPr>
          <w:ilvl w:val="0"/>
          <w:numId w:val="3"/>
        </w:numPr>
        <w:autoSpaceDE w:val="0"/>
        <w:autoSpaceDN w:val="0"/>
        <w:adjustRightInd w:val="0"/>
      </w:pPr>
      <w:r w:rsidRPr="00D02B77">
        <w:rPr>
          <w:i/>
          <w:iCs/>
        </w:rPr>
        <w:t>The objective of the</w:t>
      </w:r>
      <w:r w:rsidR="00143F4B">
        <w:rPr>
          <w:i/>
          <w:iCs/>
        </w:rPr>
        <w:t xml:space="preserve"> scholarship plan</w:t>
      </w:r>
      <w:r w:rsidRPr="00D02B77">
        <w:rPr>
          <w:i/>
          <w:iCs/>
        </w:rPr>
        <w:t xml:space="preserve"> prospectus is to provide information about the scholarship plan that an investor needs in order to make an informed investment decision. This Form sets out specific disclosure requirements that are in addition to the general requirement under securities legislation to provide full, true and plain disclosure of all material facts relating to the securities to be distributed. </w:t>
      </w:r>
    </w:p>
    <w:p w:rsidR="000242E3" w:rsidRPr="00D02B77" w:rsidRDefault="000242E3" w:rsidP="000242E3">
      <w:pPr>
        <w:tabs>
          <w:tab w:val="num" w:pos="360"/>
        </w:tabs>
        <w:autoSpaceDE w:val="0"/>
        <w:autoSpaceDN w:val="0"/>
        <w:adjustRightInd w:val="0"/>
      </w:pPr>
    </w:p>
    <w:p w:rsidR="000242E3" w:rsidRPr="00D02B77" w:rsidRDefault="000242E3" w:rsidP="000242E3">
      <w:pPr>
        <w:numPr>
          <w:ilvl w:val="0"/>
          <w:numId w:val="3"/>
        </w:numPr>
        <w:rPr>
          <w:i/>
          <w:iCs/>
        </w:rPr>
      </w:pPr>
      <w:proofErr w:type="gramStart"/>
      <w:r w:rsidRPr="00D02B77">
        <w:rPr>
          <w:i/>
        </w:rPr>
        <w:t>Terms defined in National Instrument 14-101</w:t>
      </w:r>
      <w:r w:rsidRPr="00D02B77">
        <w:t xml:space="preserve"> Definitions</w:t>
      </w:r>
      <w:r w:rsidRPr="00D02B77">
        <w:rPr>
          <w:i/>
        </w:rPr>
        <w:t>, National Instrument 41-101</w:t>
      </w:r>
      <w:r w:rsidRPr="00D02B77">
        <w:t xml:space="preserve"> General Prospectus Requirements</w:t>
      </w:r>
      <w:r w:rsidRPr="00D02B77">
        <w:rPr>
          <w:i/>
        </w:rPr>
        <w:t>,</w:t>
      </w:r>
      <w:r w:rsidRPr="00D02B77">
        <w:rPr>
          <w:i/>
          <w:iCs/>
        </w:rPr>
        <w:t xml:space="preserve"> National Instrument 81-105 </w:t>
      </w:r>
      <w:r w:rsidRPr="00D02B77">
        <w:rPr>
          <w:iCs/>
        </w:rPr>
        <w:t>Mutual Fund Sales Practices,</w:t>
      </w:r>
      <w:r w:rsidRPr="00D02B77">
        <w:t xml:space="preserve"> </w:t>
      </w:r>
      <w:r w:rsidRPr="00D02B77">
        <w:rPr>
          <w:i/>
          <w:iCs/>
        </w:rPr>
        <w:t xml:space="preserve">National Instrument 81-106 </w:t>
      </w:r>
      <w:r w:rsidRPr="00D02B77">
        <w:rPr>
          <w:iCs/>
        </w:rPr>
        <w:t>Investment Fund Continuous Disclosure</w:t>
      </w:r>
      <w:r w:rsidRPr="00D02B77">
        <w:t xml:space="preserve"> </w:t>
      </w:r>
      <w:r w:rsidRPr="00D02B77">
        <w:rPr>
          <w:i/>
          <w:iCs/>
        </w:rPr>
        <w:t xml:space="preserve">or National Instrument 81-107 </w:t>
      </w:r>
      <w:r w:rsidRPr="00D02B77">
        <w:rPr>
          <w:iCs/>
        </w:rPr>
        <w:t>Independent Review Committee for Investment Funds</w:t>
      </w:r>
      <w:r w:rsidRPr="00D02B77">
        <w:rPr>
          <w:i/>
          <w:iCs/>
        </w:rPr>
        <w:t xml:space="preserve"> and used in this Form have the </w:t>
      </w:r>
      <w:r w:rsidR="00143F4B">
        <w:rPr>
          <w:i/>
          <w:iCs/>
        </w:rPr>
        <w:t xml:space="preserve">same </w:t>
      </w:r>
      <w:r w:rsidRPr="00D02B77">
        <w:rPr>
          <w:i/>
          <w:iCs/>
        </w:rPr>
        <w:t xml:space="preserve">meanings that they have in those national instruments </w:t>
      </w:r>
      <w:r w:rsidRPr="00D02B77">
        <w:rPr>
          <w:i/>
        </w:rPr>
        <w:t xml:space="preserve">except that references in those </w:t>
      </w:r>
      <w:r w:rsidR="00143F4B">
        <w:rPr>
          <w:i/>
        </w:rPr>
        <w:t>instrument</w:t>
      </w:r>
      <w:r w:rsidR="00774BDD">
        <w:rPr>
          <w:i/>
        </w:rPr>
        <w:t>s</w:t>
      </w:r>
      <w:r w:rsidR="00143F4B">
        <w:rPr>
          <w:i/>
        </w:rPr>
        <w:t xml:space="preserve"> </w:t>
      </w:r>
      <w:r w:rsidRPr="00D02B77">
        <w:rPr>
          <w:i/>
        </w:rPr>
        <w:t xml:space="preserve"> to “mutual fund” must be read as references to “investment fund”</w:t>
      </w:r>
      <w:r w:rsidR="00482917">
        <w:rPr>
          <w:i/>
        </w:rPr>
        <w:t xml:space="preserve"> or “scholarship plan”</w:t>
      </w:r>
      <w:r w:rsidR="00C865C9">
        <w:rPr>
          <w:i/>
        </w:rPr>
        <w:t xml:space="preserve"> as the context requires</w:t>
      </w:r>
      <w:r w:rsidRPr="00D02B77">
        <w:rPr>
          <w:i/>
          <w:iCs/>
        </w:rPr>
        <w:t>.</w:t>
      </w:r>
      <w:proofErr w:type="gramEnd"/>
    </w:p>
    <w:p w:rsidR="000242E3" w:rsidRPr="00D02B77" w:rsidRDefault="000242E3" w:rsidP="000242E3">
      <w:pPr>
        <w:rPr>
          <w:i/>
          <w:iCs/>
        </w:rPr>
      </w:pPr>
    </w:p>
    <w:p w:rsidR="000242E3" w:rsidRPr="00D02B77" w:rsidRDefault="000242E3" w:rsidP="000242E3">
      <w:pPr>
        <w:numPr>
          <w:ilvl w:val="0"/>
          <w:numId w:val="3"/>
        </w:numPr>
        <w:rPr>
          <w:i/>
          <w:iCs/>
        </w:rPr>
      </w:pPr>
      <w:r w:rsidRPr="00D02B77">
        <w:rPr>
          <w:i/>
          <w:iCs/>
        </w:rPr>
        <w:t xml:space="preserve">A </w:t>
      </w:r>
      <w:r w:rsidR="00D22F98" w:rsidRPr="00D02B77">
        <w:rPr>
          <w:i/>
          <w:iCs/>
        </w:rPr>
        <w:t xml:space="preserve">scholarship plan </w:t>
      </w:r>
      <w:r w:rsidRPr="00D02B77">
        <w:rPr>
          <w:i/>
          <w:iCs/>
        </w:rPr>
        <w:t xml:space="preserve">prospectus must contain only the information that is mandated or permitted </w:t>
      </w:r>
      <w:r w:rsidR="00C865C9">
        <w:rPr>
          <w:i/>
          <w:iCs/>
        </w:rPr>
        <w:t>under</w:t>
      </w:r>
      <w:r w:rsidRPr="00D02B77">
        <w:rPr>
          <w:i/>
          <w:iCs/>
        </w:rPr>
        <w:t xml:space="preserve"> this Form. </w:t>
      </w:r>
    </w:p>
    <w:p w:rsidR="000242E3" w:rsidRPr="00D02B77" w:rsidRDefault="000242E3" w:rsidP="000242E3">
      <w:pPr>
        <w:rPr>
          <w:i/>
          <w:iCs/>
        </w:rPr>
      </w:pPr>
    </w:p>
    <w:p w:rsidR="00023005" w:rsidRDefault="00143F4B" w:rsidP="00023005">
      <w:pPr>
        <w:pStyle w:val="Default"/>
        <w:numPr>
          <w:ilvl w:val="0"/>
          <w:numId w:val="3"/>
        </w:numPr>
        <w:rPr>
          <w:i/>
          <w:color w:val="auto"/>
        </w:rPr>
      </w:pPr>
      <w:r>
        <w:rPr>
          <w:i/>
          <w:iCs/>
          <w:color w:val="auto"/>
        </w:rPr>
        <w:t>A</w:t>
      </w:r>
      <w:r w:rsidR="00ED3B82">
        <w:rPr>
          <w:i/>
          <w:iCs/>
          <w:color w:val="auto"/>
        </w:rPr>
        <w:t xml:space="preserve"> </w:t>
      </w:r>
      <w:r>
        <w:rPr>
          <w:i/>
          <w:iCs/>
          <w:color w:val="auto"/>
        </w:rPr>
        <w:t>scholarship plan</w:t>
      </w:r>
      <w:r w:rsidR="00023005" w:rsidRPr="00C865C9">
        <w:rPr>
          <w:i/>
          <w:iCs/>
          <w:color w:val="auto"/>
        </w:rPr>
        <w:t xml:space="preserve"> prospectus must present the information in each Part </w:t>
      </w:r>
      <w:r w:rsidR="0098012A" w:rsidRPr="00C865C9">
        <w:rPr>
          <w:i/>
          <w:iCs/>
          <w:color w:val="auto"/>
        </w:rPr>
        <w:t>of th</w:t>
      </w:r>
      <w:r>
        <w:rPr>
          <w:i/>
          <w:iCs/>
          <w:color w:val="auto"/>
        </w:rPr>
        <w:t>is</w:t>
      </w:r>
      <w:r w:rsidR="0098012A" w:rsidRPr="00C865C9">
        <w:rPr>
          <w:i/>
          <w:iCs/>
          <w:color w:val="auto"/>
        </w:rPr>
        <w:t xml:space="preserve"> Form briefly and concisely</w:t>
      </w:r>
      <w:r w:rsidR="00857BF3" w:rsidRPr="00C865C9">
        <w:rPr>
          <w:i/>
          <w:iCs/>
          <w:color w:val="auto"/>
        </w:rPr>
        <w:t>,</w:t>
      </w:r>
      <w:r w:rsidR="00023005" w:rsidRPr="00C865C9">
        <w:rPr>
          <w:i/>
          <w:iCs/>
          <w:color w:val="auto"/>
        </w:rPr>
        <w:t xml:space="preserve"> in the order provided for by this Form,</w:t>
      </w:r>
      <w:r w:rsidR="000242E3" w:rsidRPr="00C865C9">
        <w:rPr>
          <w:i/>
          <w:color w:val="auto"/>
        </w:rPr>
        <w:t xml:space="preserve"> and use only the headings and sub-headings stipulated in this Form except that sub-headings not </w:t>
      </w:r>
      <w:r>
        <w:rPr>
          <w:i/>
          <w:color w:val="auto"/>
        </w:rPr>
        <w:t>required</w:t>
      </w:r>
      <w:r w:rsidR="000242E3" w:rsidRPr="00C865C9">
        <w:rPr>
          <w:i/>
          <w:color w:val="auto"/>
        </w:rPr>
        <w:t xml:space="preserve"> by th</w:t>
      </w:r>
      <w:r>
        <w:rPr>
          <w:i/>
          <w:color w:val="auto"/>
        </w:rPr>
        <w:t>is</w:t>
      </w:r>
      <w:r w:rsidR="000242E3" w:rsidRPr="00C865C9">
        <w:rPr>
          <w:i/>
          <w:color w:val="auto"/>
        </w:rPr>
        <w:t xml:space="preserve"> Form </w:t>
      </w:r>
      <w:proofErr w:type="gramStart"/>
      <w:r w:rsidR="000242E3" w:rsidRPr="00C865C9">
        <w:rPr>
          <w:i/>
          <w:color w:val="auto"/>
        </w:rPr>
        <w:t>may be used</w:t>
      </w:r>
      <w:proofErr w:type="gramEnd"/>
      <w:r w:rsidR="000242E3" w:rsidRPr="00C865C9">
        <w:rPr>
          <w:i/>
          <w:color w:val="auto"/>
        </w:rPr>
        <w:t xml:space="preserve"> where permitted under an Item in th</w:t>
      </w:r>
      <w:r>
        <w:rPr>
          <w:i/>
          <w:color w:val="auto"/>
        </w:rPr>
        <w:t>is</w:t>
      </w:r>
      <w:r w:rsidR="000242E3" w:rsidRPr="00C865C9">
        <w:rPr>
          <w:i/>
          <w:color w:val="auto"/>
        </w:rPr>
        <w:t xml:space="preserve"> Form.</w:t>
      </w:r>
      <w:r w:rsidR="009732EB" w:rsidRPr="00C865C9">
        <w:rPr>
          <w:i/>
          <w:color w:val="auto"/>
        </w:rPr>
        <w:t xml:space="preserve">  </w:t>
      </w:r>
    </w:p>
    <w:p w:rsidR="00C865C9" w:rsidRPr="00C865C9" w:rsidRDefault="00C865C9" w:rsidP="00C865C9">
      <w:pPr>
        <w:pStyle w:val="Default"/>
        <w:rPr>
          <w:i/>
          <w:color w:val="auto"/>
        </w:rPr>
      </w:pPr>
    </w:p>
    <w:p w:rsidR="00023005" w:rsidRPr="00D02B77" w:rsidRDefault="00023005" w:rsidP="00023005">
      <w:pPr>
        <w:numPr>
          <w:ilvl w:val="0"/>
          <w:numId w:val="3"/>
        </w:numPr>
        <w:autoSpaceDE w:val="0"/>
        <w:autoSpaceDN w:val="0"/>
        <w:adjustRightInd w:val="0"/>
        <w:rPr>
          <w:i/>
        </w:rPr>
      </w:pPr>
      <w:r w:rsidRPr="00D02B77">
        <w:rPr>
          <w:i/>
          <w:iCs/>
        </w:rPr>
        <w:t xml:space="preserve"> Specific instructions </w:t>
      </w:r>
      <w:proofErr w:type="gramStart"/>
      <w:r w:rsidRPr="00D02B77">
        <w:rPr>
          <w:i/>
          <w:iCs/>
        </w:rPr>
        <w:t>are sometimes provided</w:t>
      </w:r>
      <w:proofErr w:type="gramEnd"/>
      <w:r w:rsidRPr="00D02B77">
        <w:rPr>
          <w:i/>
          <w:iCs/>
        </w:rPr>
        <w:t xml:space="preserve"> in this Form for a single prospectus and a multiple prospectus.</w:t>
      </w:r>
      <w:r w:rsidR="00143F4B">
        <w:rPr>
          <w:i/>
          <w:iCs/>
        </w:rPr>
        <w:t xml:space="preserve"> Portions</w:t>
      </w:r>
      <w:r w:rsidR="0017146E" w:rsidRPr="00D02B77">
        <w:rPr>
          <w:i/>
          <w:iCs/>
        </w:rPr>
        <w:t xml:space="preserve"> of </w:t>
      </w:r>
      <w:r w:rsidRPr="00D02B77">
        <w:rPr>
          <w:i/>
          <w:iCs/>
        </w:rPr>
        <w:t xml:space="preserve">Part B and Part D of this Form generally refer to disclosure required for “a scholarship plan” in a “prospectus”. This disclosure </w:t>
      </w:r>
      <w:proofErr w:type="gramStart"/>
      <w:r w:rsidR="0017146E" w:rsidRPr="00D02B77">
        <w:rPr>
          <w:i/>
          <w:iCs/>
        </w:rPr>
        <w:t>must</w:t>
      </w:r>
      <w:r w:rsidRPr="00D02B77">
        <w:rPr>
          <w:i/>
          <w:iCs/>
        </w:rPr>
        <w:t xml:space="preserve"> be modified</w:t>
      </w:r>
      <w:proofErr w:type="gramEnd"/>
      <w:r w:rsidRPr="00D02B77">
        <w:rPr>
          <w:i/>
          <w:iCs/>
        </w:rPr>
        <w:t xml:space="preserve"> as appropriate to reflect multiple scholarship plans covered by a multiple prospectus</w:t>
      </w:r>
      <w:r w:rsidRPr="00D02B77">
        <w:rPr>
          <w:i/>
        </w:rPr>
        <w:t>.</w:t>
      </w:r>
    </w:p>
    <w:p w:rsidR="000242E3" w:rsidRPr="00D02B77" w:rsidRDefault="000242E3" w:rsidP="00023005">
      <w:pPr>
        <w:pStyle w:val="Default"/>
        <w:rPr>
          <w:color w:val="auto"/>
        </w:rPr>
      </w:pPr>
      <w:r w:rsidRPr="00D02B77">
        <w:rPr>
          <w:color w:val="auto"/>
        </w:rPr>
        <w:t xml:space="preserve">  </w:t>
      </w:r>
    </w:p>
    <w:p w:rsidR="000242E3" w:rsidRPr="00D02B77" w:rsidRDefault="0098012A" w:rsidP="0098012A">
      <w:pPr>
        <w:numPr>
          <w:ilvl w:val="0"/>
          <w:numId w:val="3"/>
        </w:numPr>
        <w:autoSpaceDE w:val="0"/>
        <w:autoSpaceDN w:val="0"/>
        <w:adjustRightInd w:val="0"/>
      </w:pPr>
      <w:r w:rsidRPr="00D02B77">
        <w:rPr>
          <w:i/>
          <w:iCs/>
        </w:rPr>
        <w:t xml:space="preserve">National Instrument 41-101 requires that </w:t>
      </w:r>
      <w:r w:rsidR="00143F4B">
        <w:rPr>
          <w:i/>
          <w:iCs/>
        </w:rPr>
        <w:t>a</w:t>
      </w:r>
      <w:r w:rsidRPr="00D02B77">
        <w:rPr>
          <w:i/>
          <w:iCs/>
        </w:rPr>
        <w:t xml:space="preserve"> prospectus be prepared using plain language and in a format that assists in readabi</w:t>
      </w:r>
      <w:r w:rsidR="001F5637" w:rsidRPr="00D02B77">
        <w:rPr>
          <w:i/>
          <w:iCs/>
        </w:rPr>
        <w:t xml:space="preserve">lity and comprehension. </w:t>
      </w:r>
      <w:r w:rsidR="0017146E" w:rsidRPr="00D02B77">
        <w:rPr>
          <w:i/>
          <w:iCs/>
        </w:rPr>
        <w:t xml:space="preserve">For </w:t>
      </w:r>
      <w:r w:rsidR="00312F29" w:rsidRPr="00D02B77">
        <w:rPr>
          <w:i/>
          <w:iCs/>
        </w:rPr>
        <w:t>additional guidance, see</w:t>
      </w:r>
      <w:r w:rsidR="000242E3" w:rsidRPr="00D02B77">
        <w:rPr>
          <w:i/>
          <w:iCs/>
        </w:rPr>
        <w:t xml:space="preserve"> the plain language principles listed in section 4.1 of Companion Policy 41-101 CP </w:t>
      </w:r>
      <w:r w:rsidR="000242E3" w:rsidRPr="00D02B77">
        <w:rPr>
          <w:iCs/>
        </w:rPr>
        <w:t>General Prospectus Requirements</w:t>
      </w:r>
      <w:r w:rsidR="000242E3" w:rsidRPr="00D02B77">
        <w:rPr>
          <w:i/>
          <w:iCs/>
        </w:rPr>
        <w:t xml:space="preserve">. If </w:t>
      </w:r>
      <w:r w:rsidR="001F5637" w:rsidRPr="00D02B77">
        <w:rPr>
          <w:i/>
          <w:iCs/>
        </w:rPr>
        <w:t xml:space="preserve">the use of </w:t>
      </w:r>
      <w:r w:rsidR="000242E3" w:rsidRPr="00D02B77">
        <w:rPr>
          <w:i/>
          <w:iCs/>
        </w:rPr>
        <w:t xml:space="preserve">technical terms </w:t>
      </w:r>
      <w:r w:rsidR="000C410A" w:rsidRPr="00D02B77">
        <w:rPr>
          <w:i/>
          <w:iCs/>
        </w:rPr>
        <w:t>is required</w:t>
      </w:r>
      <w:r w:rsidR="000242E3" w:rsidRPr="00D02B77">
        <w:rPr>
          <w:i/>
          <w:iCs/>
        </w:rPr>
        <w:t xml:space="preserve">, clear and concise explanations </w:t>
      </w:r>
      <w:r w:rsidR="00E61518">
        <w:rPr>
          <w:i/>
          <w:iCs/>
        </w:rPr>
        <w:t>of those terms must</w:t>
      </w:r>
      <w:r w:rsidR="000242E3" w:rsidRPr="00D02B77">
        <w:rPr>
          <w:i/>
          <w:iCs/>
        </w:rPr>
        <w:t xml:space="preserve"> be included</w:t>
      </w:r>
      <w:r w:rsidR="000242E3" w:rsidRPr="00D02B77">
        <w:t xml:space="preserve">. </w:t>
      </w:r>
    </w:p>
    <w:p w:rsidR="0098012A" w:rsidRPr="00D02B77" w:rsidRDefault="0098012A" w:rsidP="0098012A">
      <w:pPr>
        <w:autoSpaceDE w:val="0"/>
        <w:autoSpaceDN w:val="0"/>
        <w:adjustRightInd w:val="0"/>
      </w:pPr>
    </w:p>
    <w:p w:rsidR="000242E3" w:rsidRPr="00D02B77" w:rsidRDefault="000242E3" w:rsidP="000242E3">
      <w:pPr>
        <w:numPr>
          <w:ilvl w:val="0"/>
          <w:numId w:val="3"/>
        </w:numPr>
        <w:autoSpaceDE w:val="0"/>
        <w:autoSpaceDN w:val="0"/>
        <w:adjustRightInd w:val="0"/>
      </w:pPr>
      <w:r w:rsidRPr="00D02B77">
        <w:rPr>
          <w:i/>
        </w:rPr>
        <w:t>Respond as simply and directly</w:t>
      </w:r>
      <w:r w:rsidR="001F5637" w:rsidRPr="00D02B77">
        <w:rPr>
          <w:i/>
        </w:rPr>
        <w:t xml:space="preserve"> to the requirements of this </w:t>
      </w:r>
      <w:r w:rsidR="000C410A" w:rsidRPr="00D02B77">
        <w:rPr>
          <w:i/>
        </w:rPr>
        <w:t>Form as</w:t>
      </w:r>
      <w:r w:rsidRPr="00D02B77">
        <w:rPr>
          <w:i/>
        </w:rPr>
        <w:t xml:space="preserve"> is reasonably possible. </w:t>
      </w:r>
    </w:p>
    <w:p w:rsidR="000242E3" w:rsidRPr="00D02B77" w:rsidRDefault="000242E3" w:rsidP="000242E3">
      <w:pPr>
        <w:autoSpaceDE w:val="0"/>
        <w:autoSpaceDN w:val="0"/>
        <w:adjustRightInd w:val="0"/>
      </w:pPr>
    </w:p>
    <w:p w:rsidR="00B8235C" w:rsidRPr="00D02B77" w:rsidRDefault="000242E3" w:rsidP="000242E3">
      <w:pPr>
        <w:numPr>
          <w:ilvl w:val="0"/>
          <w:numId w:val="3"/>
        </w:numPr>
        <w:autoSpaceDE w:val="0"/>
        <w:autoSpaceDN w:val="0"/>
        <w:adjustRightInd w:val="0"/>
        <w:rPr>
          <w:i/>
          <w:iCs/>
        </w:rPr>
      </w:pPr>
      <w:r w:rsidRPr="00D02B77">
        <w:rPr>
          <w:i/>
        </w:rPr>
        <w:lastRenderedPageBreak/>
        <w:t xml:space="preserve">No reference </w:t>
      </w:r>
      <w:proofErr w:type="gramStart"/>
      <w:r w:rsidRPr="00D02B77">
        <w:rPr>
          <w:i/>
        </w:rPr>
        <w:t>need be made</w:t>
      </w:r>
      <w:proofErr w:type="gramEnd"/>
      <w:r w:rsidRPr="00D02B77">
        <w:rPr>
          <w:i/>
        </w:rPr>
        <w:t xml:space="preserve"> to inapplicable </w:t>
      </w:r>
      <w:r w:rsidR="00930EC3" w:rsidRPr="00D02B77">
        <w:rPr>
          <w:i/>
        </w:rPr>
        <w:t>items</w:t>
      </w:r>
      <w:r w:rsidRPr="00D02B77">
        <w:rPr>
          <w:i/>
        </w:rPr>
        <w:t xml:space="preserve"> and</w:t>
      </w:r>
      <w:r w:rsidR="00930EC3" w:rsidRPr="00D02B77">
        <w:rPr>
          <w:i/>
        </w:rPr>
        <w:t>,</w:t>
      </w:r>
      <w:r w:rsidRPr="00D02B77">
        <w:rPr>
          <w:i/>
        </w:rPr>
        <w:t xml:space="preserve"> unless otherwise required in this Form, negative answers to </w:t>
      </w:r>
      <w:r w:rsidR="00930EC3" w:rsidRPr="00D02B77">
        <w:rPr>
          <w:i/>
        </w:rPr>
        <w:t>i</w:t>
      </w:r>
      <w:r w:rsidRPr="00D02B77">
        <w:rPr>
          <w:i/>
        </w:rPr>
        <w:t xml:space="preserve">tems may be omitted.  </w:t>
      </w:r>
    </w:p>
    <w:p w:rsidR="00B8235C" w:rsidRPr="00D02B77" w:rsidRDefault="00B8235C" w:rsidP="00E570C9">
      <w:pPr>
        <w:autoSpaceDE w:val="0"/>
        <w:autoSpaceDN w:val="0"/>
        <w:adjustRightInd w:val="0"/>
        <w:rPr>
          <w:i/>
        </w:rPr>
      </w:pPr>
    </w:p>
    <w:p w:rsidR="00037F93" w:rsidRPr="00D02B77" w:rsidRDefault="00E61518" w:rsidP="00E570C9">
      <w:pPr>
        <w:numPr>
          <w:ilvl w:val="0"/>
          <w:numId w:val="3"/>
        </w:numPr>
        <w:autoSpaceDE w:val="0"/>
        <w:autoSpaceDN w:val="0"/>
        <w:adjustRightInd w:val="0"/>
        <w:rPr>
          <w:i/>
        </w:rPr>
      </w:pPr>
      <w:r>
        <w:rPr>
          <w:i/>
        </w:rPr>
        <w:t>Certain I</w:t>
      </w:r>
      <w:r w:rsidR="00037F93" w:rsidRPr="00D02B77">
        <w:rPr>
          <w:i/>
        </w:rPr>
        <w:t xml:space="preserve">tems in this Form require that a prospectus </w:t>
      </w:r>
      <w:r w:rsidR="00930EC3" w:rsidRPr="00D02B77">
        <w:rPr>
          <w:i/>
        </w:rPr>
        <w:t>include</w:t>
      </w:r>
      <w:r w:rsidR="00037F93" w:rsidRPr="00D02B77">
        <w:rPr>
          <w:i/>
        </w:rPr>
        <w:t xml:space="preserve"> wording </w:t>
      </w:r>
      <w:r w:rsidR="00930EC3" w:rsidRPr="00D02B77">
        <w:rPr>
          <w:i/>
        </w:rPr>
        <w:t>that is</w:t>
      </w:r>
      <w:r w:rsidR="00B904DF">
        <w:rPr>
          <w:i/>
        </w:rPr>
        <w:t xml:space="preserve"> the same or </w:t>
      </w:r>
      <w:r w:rsidR="00037F93" w:rsidRPr="00D02B77">
        <w:rPr>
          <w:i/>
        </w:rPr>
        <w:t xml:space="preserve">substantially the same as set out in those </w:t>
      </w:r>
      <w:r>
        <w:rPr>
          <w:i/>
        </w:rPr>
        <w:t>I</w:t>
      </w:r>
      <w:r w:rsidR="00037F93" w:rsidRPr="00D02B77">
        <w:rPr>
          <w:i/>
        </w:rPr>
        <w:t xml:space="preserve">tems. A </w:t>
      </w:r>
      <w:r w:rsidR="001F5637" w:rsidRPr="00D02B77">
        <w:rPr>
          <w:i/>
        </w:rPr>
        <w:t xml:space="preserve">scholarship plan may modify the </w:t>
      </w:r>
      <w:r w:rsidR="000C410A" w:rsidRPr="00D02B77">
        <w:rPr>
          <w:i/>
        </w:rPr>
        <w:t>prescribed wording</w:t>
      </w:r>
      <w:r w:rsidR="00037F93" w:rsidRPr="00D02B77">
        <w:rPr>
          <w:i/>
        </w:rPr>
        <w:t xml:space="preserve"> to</w:t>
      </w:r>
      <w:r w:rsidR="00482917">
        <w:rPr>
          <w:i/>
        </w:rPr>
        <w:t xml:space="preserve"> more accurately </w:t>
      </w:r>
      <w:r w:rsidR="00037F93" w:rsidRPr="00D02B77">
        <w:rPr>
          <w:i/>
        </w:rPr>
        <w:t xml:space="preserve">reflect its features if the wording does not apply to the plan. </w:t>
      </w:r>
    </w:p>
    <w:p w:rsidR="000242E3" w:rsidRPr="00D02B77" w:rsidRDefault="000242E3" w:rsidP="000242E3">
      <w:pPr>
        <w:autoSpaceDE w:val="0"/>
        <w:autoSpaceDN w:val="0"/>
        <w:adjustRightInd w:val="0"/>
        <w:rPr>
          <w:i/>
          <w:iCs/>
        </w:rPr>
      </w:pPr>
    </w:p>
    <w:p w:rsidR="000242E3" w:rsidRPr="00D02B77" w:rsidRDefault="000242E3" w:rsidP="000242E3">
      <w:pPr>
        <w:numPr>
          <w:ilvl w:val="0"/>
          <w:numId w:val="3"/>
        </w:numPr>
        <w:autoSpaceDE w:val="0"/>
        <w:autoSpaceDN w:val="0"/>
        <w:adjustRightInd w:val="0"/>
        <w:rPr>
          <w:i/>
          <w:iCs/>
        </w:rPr>
      </w:pPr>
      <w:r w:rsidRPr="00D02B77">
        <w:rPr>
          <w:i/>
          <w:iCs/>
        </w:rPr>
        <w:t xml:space="preserve">Unless otherwise stated, this Form does not mandate the use of a specific font size or style but the font used must be legible. </w:t>
      </w:r>
      <w:r w:rsidR="00930EC3" w:rsidRPr="00D02B77">
        <w:rPr>
          <w:i/>
          <w:iCs/>
        </w:rPr>
        <w:t>If</w:t>
      </w:r>
      <w:r w:rsidRPr="00D02B77">
        <w:rPr>
          <w:i/>
          <w:iCs/>
        </w:rPr>
        <w:t xml:space="preserve"> the prospectus </w:t>
      </w:r>
      <w:proofErr w:type="gramStart"/>
      <w:r w:rsidRPr="00D02B77">
        <w:rPr>
          <w:i/>
          <w:iCs/>
        </w:rPr>
        <w:t>is made</w:t>
      </w:r>
      <w:proofErr w:type="gramEnd"/>
      <w:r w:rsidRPr="00D02B77">
        <w:rPr>
          <w:i/>
          <w:iCs/>
        </w:rPr>
        <w:t xml:space="preserve"> available online, informatio</w:t>
      </w:r>
      <w:r w:rsidR="00037F93" w:rsidRPr="00D02B77">
        <w:rPr>
          <w:i/>
          <w:iCs/>
        </w:rPr>
        <w:t>n must be presented in a way that is both readable online and</w:t>
      </w:r>
      <w:r w:rsidRPr="00D02B77">
        <w:rPr>
          <w:i/>
          <w:iCs/>
        </w:rPr>
        <w:t xml:space="preserve"> can be printed in a readable format.</w:t>
      </w:r>
    </w:p>
    <w:p w:rsidR="000242E3" w:rsidRPr="00D02B77" w:rsidRDefault="000242E3" w:rsidP="000242E3">
      <w:pPr>
        <w:tabs>
          <w:tab w:val="num" w:pos="360"/>
        </w:tabs>
        <w:rPr>
          <w:i/>
          <w:iCs/>
        </w:rPr>
      </w:pPr>
    </w:p>
    <w:p w:rsidR="000242E3" w:rsidRPr="00D02B77" w:rsidRDefault="000242E3" w:rsidP="000242E3">
      <w:pPr>
        <w:numPr>
          <w:ilvl w:val="0"/>
          <w:numId w:val="3"/>
        </w:numPr>
        <w:rPr>
          <w:iCs/>
        </w:rPr>
      </w:pPr>
      <w:r w:rsidRPr="00D02B77">
        <w:rPr>
          <w:i/>
        </w:rPr>
        <w:t xml:space="preserve">A prospectus may contain photographs and artwork only if they are relevant to the business of the scholarship plan or members of the organization of the scholarship plan and are </w:t>
      </w:r>
      <w:proofErr w:type="gramStart"/>
      <w:r w:rsidRPr="00D02B77">
        <w:rPr>
          <w:i/>
        </w:rPr>
        <w:t>not misleading</w:t>
      </w:r>
      <w:proofErr w:type="gramEnd"/>
      <w:r w:rsidRPr="00D02B77">
        <w:rPr>
          <w:i/>
        </w:rPr>
        <w:t>.</w:t>
      </w:r>
    </w:p>
    <w:p w:rsidR="000242E3" w:rsidRPr="00D02B77" w:rsidRDefault="000242E3" w:rsidP="000242E3">
      <w:pPr>
        <w:tabs>
          <w:tab w:val="num" w:pos="360"/>
        </w:tabs>
        <w:rPr>
          <w:iCs/>
        </w:rPr>
      </w:pPr>
    </w:p>
    <w:p w:rsidR="000242E3" w:rsidRPr="00D02B77" w:rsidRDefault="000242E3" w:rsidP="000242E3">
      <w:pPr>
        <w:numPr>
          <w:ilvl w:val="0"/>
          <w:numId w:val="3"/>
        </w:numPr>
        <w:rPr>
          <w:iCs/>
        </w:rPr>
      </w:pPr>
      <w:r w:rsidRPr="00D02B77">
        <w:rPr>
          <w:i/>
          <w:iCs/>
        </w:rPr>
        <w:t xml:space="preserve">A prospectus must not contain design elements (e.g., graphics, photos, artwork) that </w:t>
      </w:r>
      <w:proofErr w:type="gramStart"/>
      <w:r w:rsidR="00C865C9">
        <w:rPr>
          <w:i/>
          <w:iCs/>
        </w:rPr>
        <w:t>would, to a reasonable person</w:t>
      </w:r>
      <w:r w:rsidR="008F3CF4">
        <w:rPr>
          <w:i/>
          <w:iCs/>
        </w:rPr>
        <w:t>,</w:t>
      </w:r>
      <w:r w:rsidR="00C865C9">
        <w:rPr>
          <w:i/>
          <w:iCs/>
        </w:rPr>
        <w:t xml:space="preserve"> </w:t>
      </w:r>
      <w:r w:rsidRPr="00D02B77">
        <w:rPr>
          <w:i/>
          <w:iCs/>
        </w:rPr>
        <w:t>detract</w:t>
      </w:r>
      <w:proofErr w:type="gramEnd"/>
      <w:r w:rsidRPr="00D02B77">
        <w:rPr>
          <w:i/>
          <w:iCs/>
        </w:rPr>
        <w:t xml:space="preserve"> from the information disclosed in the document.</w:t>
      </w:r>
      <w:r w:rsidRPr="00D02B77">
        <w:rPr>
          <w:iCs/>
        </w:rPr>
        <w:t xml:space="preserve"> </w:t>
      </w:r>
    </w:p>
    <w:p w:rsidR="000242E3" w:rsidRPr="00D02B77" w:rsidRDefault="000242E3" w:rsidP="000242E3">
      <w:pPr>
        <w:tabs>
          <w:tab w:val="num" w:pos="360"/>
        </w:tabs>
      </w:pPr>
    </w:p>
    <w:p w:rsidR="000242E3" w:rsidRPr="00D02B77" w:rsidRDefault="000242E3" w:rsidP="000242E3">
      <w:pPr>
        <w:numPr>
          <w:ilvl w:val="0"/>
          <w:numId w:val="3"/>
        </w:numPr>
        <w:tabs>
          <w:tab w:val="left" w:pos="360"/>
        </w:tabs>
        <w:autoSpaceDE w:val="0"/>
        <w:autoSpaceDN w:val="0"/>
        <w:adjustRightInd w:val="0"/>
      </w:pPr>
      <w:r w:rsidRPr="00D02B77">
        <w:rPr>
          <w:i/>
          <w:iCs/>
        </w:rPr>
        <w:t xml:space="preserve"> If disclosure is required as of a specific date and there has been a material change or</w:t>
      </w:r>
      <w:r w:rsidR="00143F4B">
        <w:rPr>
          <w:i/>
          <w:iCs/>
        </w:rPr>
        <w:t xml:space="preserve"> a</w:t>
      </w:r>
      <w:r w:rsidRPr="00D02B77">
        <w:rPr>
          <w:i/>
          <w:iCs/>
        </w:rPr>
        <w:t xml:space="preserve"> change that is otherwise significant</w:t>
      </w:r>
      <w:r w:rsidR="00143F4B">
        <w:rPr>
          <w:i/>
          <w:iCs/>
        </w:rPr>
        <w:t xml:space="preserve"> to a reasonable investor</w:t>
      </w:r>
      <w:r w:rsidRPr="00D02B77">
        <w:rPr>
          <w:i/>
          <w:iCs/>
        </w:rPr>
        <w:t xml:space="preserve"> </w:t>
      </w:r>
      <w:r w:rsidR="00143F4B">
        <w:rPr>
          <w:i/>
          <w:iCs/>
        </w:rPr>
        <w:t>to</w:t>
      </w:r>
      <w:r w:rsidRPr="00D02B77">
        <w:rPr>
          <w:i/>
          <w:iCs/>
        </w:rPr>
        <w:t xml:space="preserve"> the required information subsequent to that date, present the information as of the date of the change or a date subsequent to the change</w:t>
      </w:r>
      <w:r w:rsidRPr="00D02B77">
        <w:t>.</w:t>
      </w:r>
    </w:p>
    <w:p w:rsidR="000242E3" w:rsidRPr="00D02B77" w:rsidRDefault="000242E3" w:rsidP="000242E3">
      <w:pPr>
        <w:tabs>
          <w:tab w:val="left" w:pos="360"/>
        </w:tabs>
        <w:autoSpaceDE w:val="0"/>
        <w:autoSpaceDN w:val="0"/>
        <w:adjustRightInd w:val="0"/>
      </w:pPr>
    </w:p>
    <w:p w:rsidR="000242E3" w:rsidRPr="00D02B77" w:rsidRDefault="000242E3" w:rsidP="000242E3">
      <w:pPr>
        <w:tabs>
          <w:tab w:val="left" w:pos="360"/>
        </w:tabs>
        <w:rPr>
          <w:i/>
        </w:rPr>
      </w:pPr>
      <w:r w:rsidRPr="00D02B77">
        <w:rPr>
          <w:b/>
          <w:i/>
        </w:rPr>
        <w:t>Contents of a Scholarship Plan Prospectus</w:t>
      </w:r>
    </w:p>
    <w:p w:rsidR="000242E3" w:rsidRPr="00D02B77" w:rsidRDefault="000242E3" w:rsidP="000242E3">
      <w:pPr>
        <w:tabs>
          <w:tab w:val="left" w:pos="360"/>
        </w:tabs>
      </w:pPr>
    </w:p>
    <w:p w:rsidR="00171827" w:rsidRPr="00D02B77" w:rsidRDefault="000242E3" w:rsidP="00171827">
      <w:pPr>
        <w:numPr>
          <w:ilvl w:val="0"/>
          <w:numId w:val="3"/>
        </w:numPr>
        <w:tabs>
          <w:tab w:val="num" w:pos="0"/>
          <w:tab w:val="left" w:pos="360"/>
        </w:tabs>
        <w:rPr>
          <w:b/>
        </w:rPr>
      </w:pPr>
      <w:r w:rsidRPr="00D02B77">
        <w:t xml:space="preserve"> </w:t>
      </w:r>
      <w:r w:rsidR="00171827" w:rsidRPr="00D02B77">
        <w:rPr>
          <w:i/>
        </w:rPr>
        <w:t>This Form permits two</w:t>
      </w:r>
      <w:r w:rsidRPr="00D02B77">
        <w:rPr>
          <w:i/>
        </w:rPr>
        <w:t xml:space="preserve"> formats: a prospectu</w:t>
      </w:r>
      <w:r w:rsidR="00171827" w:rsidRPr="00D02B77">
        <w:rPr>
          <w:i/>
        </w:rPr>
        <w:t xml:space="preserve">s for a single scholarship plan </w:t>
      </w:r>
      <w:r w:rsidR="000C410A" w:rsidRPr="00D02B77">
        <w:rPr>
          <w:i/>
        </w:rPr>
        <w:t>and a</w:t>
      </w:r>
      <w:r w:rsidRPr="00D02B77">
        <w:rPr>
          <w:i/>
        </w:rPr>
        <w:t xml:space="preserve"> multiple prospectus for multiple scholarship plans</w:t>
      </w:r>
      <w:r w:rsidR="00171827" w:rsidRPr="00D02B77">
        <w:rPr>
          <w:i/>
        </w:rPr>
        <w:t>.</w:t>
      </w:r>
    </w:p>
    <w:p w:rsidR="00DC27CB" w:rsidRPr="00D02B77" w:rsidRDefault="00DC27CB" w:rsidP="00DC27CB">
      <w:pPr>
        <w:rPr>
          <w:b/>
        </w:rPr>
      </w:pPr>
    </w:p>
    <w:p w:rsidR="00A06B2B" w:rsidRDefault="00DC27CB" w:rsidP="00A60C07">
      <w:pPr>
        <w:numPr>
          <w:ilvl w:val="0"/>
          <w:numId w:val="3"/>
        </w:numPr>
        <w:tabs>
          <w:tab w:val="num" w:pos="0"/>
          <w:tab w:val="left" w:pos="360"/>
        </w:tabs>
        <w:rPr>
          <w:i/>
          <w:iCs/>
        </w:rPr>
      </w:pPr>
      <w:r w:rsidRPr="00D02B77">
        <w:rPr>
          <w:b/>
        </w:rPr>
        <w:t xml:space="preserve"> </w:t>
      </w:r>
      <w:r w:rsidRPr="00D02B77">
        <w:rPr>
          <w:i/>
        </w:rPr>
        <w:t xml:space="preserve">A scholarship plan prospectus </w:t>
      </w:r>
      <w:r w:rsidR="00930EC3" w:rsidRPr="00D02B77">
        <w:rPr>
          <w:i/>
        </w:rPr>
        <w:t>must</w:t>
      </w:r>
      <w:r w:rsidRPr="00D02B77">
        <w:rPr>
          <w:i/>
        </w:rPr>
        <w:t xml:space="preserve"> consist of four parts</w:t>
      </w:r>
      <w:r w:rsidR="00930EC3" w:rsidRPr="00D02B77">
        <w:rPr>
          <w:i/>
        </w:rPr>
        <w:t xml:space="preserve"> as </w:t>
      </w:r>
      <w:r w:rsidR="00C865C9">
        <w:rPr>
          <w:i/>
        </w:rPr>
        <w:t>set out below</w:t>
      </w:r>
      <w:r w:rsidR="00A60C07">
        <w:rPr>
          <w:i/>
        </w:rPr>
        <w:t xml:space="preserve">.  </w:t>
      </w:r>
      <w:r w:rsidR="000242E3" w:rsidRPr="00D02B77">
        <w:rPr>
          <w:i/>
          <w:iCs/>
        </w:rPr>
        <w:t xml:space="preserve">Part A </w:t>
      </w:r>
      <w:r w:rsidR="00857BF3" w:rsidRPr="00D02B77">
        <w:rPr>
          <w:i/>
          <w:iCs/>
        </w:rPr>
        <w:t xml:space="preserve">is the </w:t>
      </w:r>
      <w:r w:rsidR="00143F4B">
        <w:rPr>
          <w:i/>
          <w:iCs/>
        </w:rPr>
        <w:t>P</w:t>
      </w:r>
      <w:r w:rsidR="00857BF3" w:rsidRPr="00D02B77">
        <w:rPr>
          <w:i/>
          <w:iCs/>
        </w:rPr>
        <w:t xml:space="preserve">lan </w:t>
      </w:r>
      <w:r w:rsidR="00143F4B">
        <w:rPr>
          <w:i/>
          <w:iCs/>
        </w:rPr>
        <w:t>S</w:t>
      </w:r>
      <w:r w:rsidR="00857BF3" w:rsidRPr="00D02B77">
        <w:rPr>
          <w:i/>
          <w:iCs/>
        </w:rPr>
        <w:t>ummary</w:t>
      </w:r>
      <w:r w:rsidR="00941EB2">
        <w:rPr>
          <w:i/>
          <w:iCs/>
        </w:rPr>
        <w:t xml:space="preserve">.  </w:t>
      </w:r>
      <w:r w:rsidR="00A06B2B">
        <w:rPr>
          <w:i/>
          <w:iCs/>
        </w:rPr>
        <w:t xml:space="preserve">Parts B, C and D </w:t>
      </w:r>
      <w:r w:rsidR="00941EB2">
        <w:rPr>
          <w:i/>
          <w:iCs/>
        </w:rPr>
        <w:t xml:space="preserve">are </w:t>
      </w:r>
      <w:r w:rsidR="00A22596">
        <w:rPr>
          <w:i/>
          <w:iCs/>
        </w:rPr>
        <w:t>collectively the</w:t>
      </w:r>
      <w:r w:rsidR="00A06B2B">
        <w:rPr>
          <w:i/>
          <w:iCs/>
        </w:rPr>
        <w:t xml:space="preserve"> </w:t>
      </w:r>
      <w:r w:rsidR="00143F4B">
        <w:rPr>
          <w:i/>
          <w:iCs/>
        </w:rPr>
        <w:t>Detailed Plan Disclosure</w:t>
      </w:r>
      <w:r w:rsidR="00222B10">
        <w:rPr>
          <w:iCs/>
        </w:rPr>
        <w:t>.</w:t>
      </w:r>
      <w:r w:rsidR="00B904DF">
        <w:rPr>
          <w:iCs/>
        </w:rPr>
        <w:t xml:space="preserve"> </w:t>
      </w:r>
      <w:r w:rsidR="00B904DF" w:rsidRPr="0092127E">
        <w:rPr>
          <w:i/>
          <w:iCs/>
        </w:rPr>
        <w:t xml:space="preserve">The </w:t>
      </w:r>
      <w:r w:rsidR="00143F4B">
        <w:rPr>
          <w:i/>
          <w:iCs/>
        </w:rPr>
        <w:t>P</w:t>
      </w:r>
      <w:r w:rsidR="00B904DF" w:rsidRPr="0092127E">
        <w:rPr>
          <w:i/>
          <w:iCs/>
        </w:rPr>
        <w:t xml:space="preserve">lan </w:t>
      </w:r>
      <w:r w:rsidR="00143F4B">
        <w:rPr>
          <w:i/>
          <w:iCs/>
        </w:rPr>
        <w:t>S</w:t>
      </w:r>
      <w:r w:rsidR="00B904DF" w:rsidRPr="0092127E">
        <w:rPr>
          <w:i/>
          <w:iCs/>
        </w:rPr>
        <w:t>ummary and the</w:t>
      </w:r>
      <w:r w:rsidR="00143F4B">
        <w:rPr>
          <w:i/>
          <w:iCs/>
        </w:rPr>
        <w:t xml:space="preserve"> Detailed Plan Disclosure</w:t>
      </w:r>
      <w:r w:rsidR="00B904DF">
        <w:rPr>
          <w:iCs/>
        </w:rPr>
        <w:t xml:space="preserve"> </w:t>
      </w:r>
      <w:r w:rsidR="00A22596">
        <w:rPr>
          <w:i/>
          <w:iCs/>
        </w:rPr>
        <w:t>together form</w:t>
      </w:r>
      <w:r w:rsidR="00941EB2">
        <w:rPr>
          <w:i/>
          <w:iCs/>
        </w:rPr>
        <w:t xml:space="preserve"> the scholarship plan prospectus</w:t>
      </w:r>
      <w:r w:rsidR="00A06B2B">
        <w:rPr>
          <w:iCs/>
        </w:rPr>
        <w:t>.</w:t>
      </w:r>
      <w:r w:rsidR="00A60C07">
        <w:rPr>
          <w:i/>
          <w:iCs/>
        </w:rPr>
        <w:t xml:space="preserve">  The four parts may be further described as follows:</w:t>
      </w:r>
    </w:p>
    <w:p w:rsidR="00A06B2B" w:rsidRDefault="00A06B2B" w:rsidP="00B918E3">
      <w:pPr>
        <w:autoSpaceDE w:val="0"/>
        <w:autoSpaceDN w:val="0"/>
        <w:adjustRightInd w:val="0"/>
        <w:ind w:left="720"/>
        <w:rPr>
          <w:i/>
          <w:iCs/>
        </w:rPr>
      </w:pPr>
    </w:p>
    <w:p w:rsidR="00B918E3" w:rsidRDefault="00A06B2B" w:rsidP="00B918E3">
      <w:pPr>
        <w:autoSpaceDE w:val="0"/>
        <w:autoSpaceDN w:val="0"/>
        <w:adjustRightInd w:val="0"/>
        <w:ind w:left="720"/>
        <w:rPr>
          <w:i/>
          <w:iCs/>
        </w:rPr>
      </w:pPr>
      <w:r>
        <w:rPr>
          <w:i/>
          <w:iCs/>
        </w:rPr>
        <w:t>(</w:t>
      </w:r>
      <w:r w:rsidR="00A60C07">
        <w:rPr>
          <w:i/>
          <w:iCs/>
        </w:rPr>
        <w:t>a</w:t>
      </w:r>
      <w:r>
        <w:rPr>
          <w:i/>
          <w:iCs/>
        </w:rPr>
        <w:t xml:space="preserve">) Part A </w:t>
      </w:r>
      <w:r w:rsidR="000242E3" w:rsidRPr="00D02B77">
        <w:rPr>
          <w:i/>
          <w:iCs/>
        </w:rPr>
        <w:t>contains the respons</w:t>
      </w:r>
      <w:r w:rsidR="00C865C9">
        <w:rPr>
          <w:i/>
          <w:iCs/>
        </w:rPr>
        <w:t>es to the Items in Part A of this</w:t>
      </w:r>
      <w:r w:rsidR="000242E3" w:rsidRPr="00D02B77">
        <w:rPr>
          <w:i/>
          <w:iCs/>
        </w:rPr>
        <w:t xml:space="preserve"> Form</w:t>
      </w:r>
      <w:r w:rsidR="00857BF3" w:rsidRPr="00D02B77">
        <w:rPr>
          <w:i/>
          <w:iCs/>
        </w:rPr>
        <w:t>. Th</w:t>
      </w:r>
      <w:r w:rsidR="00DB18BA" w:rsidRPr="00D02B77">
        <w:rPr>
          <w:i/>
          <w:iCs/>
        </w:rPr>
        <w:t>e</w:t>
      </w:r>
      <w:r w:rsidR="00857BF3" w:rsidRPr="00D02B77">
        <w:rPr>
          <w:i/>
          <w:iCs/>
        </w:rPr>
        <w:t xml:space="preserve"> information in this Part</w:t>
      </w:r>
      <w:r w:rsidR="000242E3" w:rsidRPr="00D02B77">
        <w:rPr>
          <w:i/>
          <w:iCs/>
        </w:rPr>
        <w:t xml:space="preserve"> </w:t>
      </w:r>
      <w:r w:rsidR="00857BF3" w:rsidRPr="00D02B77">
        <w:rPr>
          <w:i/>
          <w:iCs/>
        </w:rPr>
        <w:t>contains</w:t>
      </w:r>
      <w:r w:rsidR="000242E3" w:rsidRPr="00D02B77">
        <w:rPr>
          <w:i/>
          <w:iCs/>
        </w:rPr>
        <w:t xml:space="preserve"> a summary</w:t>
      </w:r>
      <w:r w:rsidR="00143F4B">
        <w:rPr>
          <w:i/>
          <w:iCs/>
        </w:rPr>
        <w:t xml:space="preserve"> of</w:t>
      </w:r>
      <w:r w:rsidR="000242E3" w:rsidRPr="00D02B77">
        <w:rPr>
          <w:i/>
          <w:iCs/>
        </w:rPr>
        <w:t xml:space="preserve"> key information about investing in a scholarship </w:t>
      </w:r>
      <w:r w:rsidR="000242E3" w:rsidRPr="00D02B77">
        <w:rPr>
          <w:i/>
        </w:rPr>
        <w:t>plan.</w:t>
      </w:r>
      <w:r w:rsidR="000242E3" w:rsidRPr="00D02B77">
        <w:rPr>
          <w:i/>
          <w:iCs/>
        </w:rPr>
        <w:t xml:space="preserve"> </w:t>
      </w:r>
    </w:p>
    <w:p w:rsidR="00A06B2B" w:rsidRDefault="00A06B2B" w:rsidP="00B918E3">
      <w:pPr>
        <w:autoSpaceDE w:val="0"/>
        <w:autoSpaceDN w:val="0"/>
        <w:adjustRightInd w:val="0"/>
        <w:ind w:left="720"/>
        <w:rPr>
          <w:i/>
          <w:iCs/>
        </w:rPr>
      </w:pPr>
    </w:p>
    <w:p w:rsidR="00B918E3" w:rsidRPr="00D02B77" w:rsidRDefault="00A06B2B" w:rsidP="00B918E3">
      <w:pPr>
        <w:autoSpaceDE w:val="0"/>
        <w:autoSpaceDN w:val="0"/>
        <w:adjustRightInd w:val="0"/>
        <w:ind w:left="720"/>
        <w:rPr>
          <w:i/>
          <w:iCs/>
        </w:rPr>
      </w:pPr>
      <w:r>
        <w:rPr>
          <w:i/>
          <w:iCs/>
        </w:rPr>
        <w:t>(</w:t>
      </w:r>
      <w:r w:rsidR="00A60C07">
        <w:rPr>
          <w:i/>
          <w:iCs/>
        </w:rPr>
        <w:t>b</w:t>
      </w:r>
      <w:r w:rsidR="00B918E3" w:rsidRPr="00D02B77">
        <w:rPr>
          <w:i/>
          <w:iCs/>
        </w:rPr>
        <w:t xml:space="preserve">) </w:t>
      </w:r>
      <w:r w:rsidR="000242E3" w:rsidRPr="00D02B77">
        <w:rPr>
          <w:i/>
          <w:iCs/>
        </w:rPr>
        <w:t>Part B contains the responses to the Items in Part B of th</w:t>
      </w:r>
      <w:r w:rsidR="00C865C9">
        <w:rPr>
          <w:i/>
          <w:iCs/>
        </w:rPr>
        <w:t>is</w:t>
      </w:r>
      <w:r w:rsidR="000242E3" w:rsidRPr="00D02B77">
        <w:rPr>
          <w:i/>
          <w:iCs/>
        </w:rPr>
        <w:t xml:space="preserve"> Form </w:t>
      </w:r>
      <w:r w:rsidR="00857BF3" w:rsidRPr="00D02B77">
        <w:rPr>
          <w:i/>
          <w:iCs/>
        </w:rPr>
        <w:t xml:space="preserve">and contains </w:t>
      </w:r>
      <w:r w:rsidR="000242E3" w:rsidRPr="00D02B77">
        <w:rPr>
          <w:i/>
          <w:iCs/>
        </w:rPr>
        <w:t>introductory information about the scholarship plan</w:t>
      </w:r>
      <w:r w:rsidR="00AB75E9" w:rsidRPr="00D02B77">
        <w:rPr>
          <w:i/>
          <w:iCs/>
        </w:rPr>
        <w:t xml:space="preserve"> and general information about the </w:t>
      </w:r>
      <w:r w:rsidR="003474E2" w:rsidRPr="00D02B77">
        <w:rPr>
          <w:i/>
          <w:iCs/>
        </w:rPr>
        <w:t>scholarship plan family</w:t>
      </w:r>
      <w:r w:rsidR="00AB75E9" w:rsidRPr="00D02B77">
        <w:rPr>
          <w:i/>
          <w:iCs/>
        </w:rPr>
        <w:t>.</w:t>
      </w:r>
      <w:r w:rsidR="000242E3" w:rsidRPr="00D02B77">
        <w:rPr>
          <w:i/>
          <w:iCs/>
        </w:rPr>
        <w:t xml:space="preserve"> </w:t>
      </w:r>
    </w:p>
    <w:p w:rsidR="00312F29" w:rsidRPr="00D02B77" w:rsidRDefault="00312F29" w:rsidP="00B918E3">
      <w:pPr>
        <w:autoSpaceDE w:val="0"/>
        <w:autoSpaceDN w:val="0"/>
        <w:adjustRightInd w:val="0"/>
        <w:ind w:left="720"/>
        <w:rPr>
          <w:i/>
          <w:iCs/>
        </w:rPr>
      </w:pPr>
      <w:bookmarkStart w:id="0" w:name="_GoBack"/>
      <w:bookmarkEnd w:id="0"/>
    </w:p>
    <w:p w:rsidR="00B918E3" w:rsidRPr="00D02B77" w:rsidRDefault="00A06B2B" w:rsidP="00B918E3">
      <w:pPr>
        <w:autoSpaceDE w:val="0"/>
        <w:autoSpaceDN w:val="0"/>
        <w:adjustRightInd w:val="0"/>
        <w:ind w:left="720"/>
        <w:rPr>
          <w:i/>
        </w:rPr>
      </w:pPr>
      <w:r>
        <w:rPr>
          <w:i/>
          <w:iCs/>
        </w:rPr>
        <w:t>(</w:t>
      </w:r>
      <w:r w:rsidR="00A60C07">
        <w:rPr>
          <w:i/>
          <w:iCs/>
        </w:rPr>
        <w:t>c</w:t>
      </w:r>
      <w:r w:rsidR="00B918E3" w:rsidRPr="00D02B77">
        <w:rPr>
          <w:i/>
          <w:iCs/>
        </w:rPr>
        <w:t>)</w:t>
      </w:r>
      <w:r w:rsidR="000242E3" w:rsidRPr="00D02B77">
        <w:rPr>
          <w:i/>
          <w:iCs/>
        </w:rPr>
        <w:t xml:space="preserve"> Part C contains the responses to the Items in Part C of th</w:t>
      </w:r>
      <w:r w:rsidR="00857BF3" w:rsidRPr="00D02B77">
        <w:rPr>
          <w:i/>
          <w:iCs/>
        </w:rPr>
        <w:t>e</w:t>
      </w:r>
      <w:r w:rsidR="000242E3" w:rsidRPr="00D02B77">
        <w:rPr>
          <w:i/>
          <w:iCs/>
        </w:rPr>
        <w:t xml:space="preserve"> Form an</w:t>
      </w:r>
      <w:r w:rsidR="00AB75E9" w:rsidRPr="00D02B77">
        <w:rPr>
          <w:i/>
          <w:iCs/>
        </w:rPr>
        <w:t xml:space="preserve">d </w:t>
      </w:r>
      <w:r w:rsidR="00C865C9">
        <w:rPr>
          <w:i/>
          <w:iCs/>
        </w:rPr>
        <w:t>contains plan-</w:t>
      </w:r>
      <w:r w:rsidR="00AB75E9" w:rsidRPr="00D02B77">
        <w:rPr>
          <w:i/>
          <w:iCs/>
        </w:rPr>
        <w:t>specific information about the scholarship plan</w:t>
      </w:r>
      <w:r w:rsidR="00857BF3" w:rsidRPr="00D02B77">
        <w:rPr>
          <w:i/>
          <w:iCs/>
        </w:rPr>
        <w:t>(s) offered in the prospectus</w:t>
      </w:r>
      <w:r w:rsidR="000242E3" w:rsidRPr="00D02B77">
        <w:rPr>
          <w:i/>
        </w:rPr>
        <w:t>.</w:t>
      </w:r>
    </w:p>
    <w:p w:rsidR="00B918E3" w:rsidRPr="00D02B77" w:rsidRDefault="00B918E3" w:rsidP="00B918E3">
      <w:pPr>
        <w:autoSpaceDE w:val="0"/>
        <w:autoSpaceDN w:val="0"/>
        <w:adjustRightInd w:val="0"/>
        <w:ind w:left="720"/>
        <w:rPr>
          <w:i/>
        </w:rPr>
      </w:pPr>
    </w:p>
    <w:p w:rsidR="000242E3" w:rsidRPr="00D02B77" w:rsidRDefault="00A60C07" w:rsidP="00B918E3">
      <w:pPr>
        <w:autoSpaceDE w:val="0"/>
        <w:autoSpaceDN w:val="0"/>
        <w:adjustRightInd w:val="0"/>
        <w:ind w:left="720"/>
        <w:rPr>
          <w:i/>
        </w:rPr>
      </w:pPr>
      <w:r>
        <w:rPr>
          <w:i/>
        </w:rPr>
        <w:t>(d</w:t>
      </w:r>
      <w:r w:rsidR="00B918E3" w:rsidRPr="00D02B77">
        <w:rPr>
          <w:i/>
        </w:rPr>
        <w:t>)</w:t>
      </w:r>
      <w:r w:rsidR="00DB18BA" w:rsidRPr="00D02B77">
        <w:rPr>
          <w:i/>
        </w:rPr>
        <w:t xml:space="preserve"> </w:t>
      </w:r>
      <w:r w:rsidR="000242E3" w:rsidRPr="00D02B77">
        <w:rPr>
          <w:i/>
          <w:iCs/>
        </w:rPr>
        <w:t xml:space="preserve">Part D contains the </w:t>
      </w:r>
      <w:r w:rsidR="000C410A" w:rsidRPr="00D02B77">
        <w:rPr>
          <w:i/>
          <w:iCs/>
        </w:rPr>
        <w:t>responses</w:t>
      </w:r>
      <w:r w:rsidR="000242E3" w:rsidRPr="00D02B77">
        <w:rPr>
          <w:i/>
          <w:iCs/>
        </w:rPr>
        <w:t xml:space="preserve"> to the Items in Part</w:t>
      </w:r>
      <w:r w:rsidR="00864F19" w:rsidRPr="00D02B77">
        <w:rPr>
          <w:i/>
          <w:iCs/>
        </w:rPr>
        <w:t xml:space="preserve"> D of this Form and contains</w:t>
      </w:r>
      <w:r w:rsidR="000242E3" w:rsidRPr="00D02B77">
        <w:rPr>
          <w:i/>
          <w:iCs/>
        </w:rPr>
        <w:t xml:space="preserve"> information </w:t>
      </w:r>
      <w:r w:rsidR="00864F19" w:rsidRPr="00D02B77">
        <w:rPr>
          <w:i/>
          <w:iCs/>
        </w:rPr>
        <w:t>about the scholarship plan</w:t>
      </w:r>
      <w:r w:rsidR="000242E3" w:rsidRPr="00D02B77">
        <w:rPr>
          <w:i/>
          <w:iCs/>
        </w:rPr>
        <w:t xml:space="preserve"> organization, the </w:t>
      </w:r>
      <w:r w:rsidR="00864F19" w:rsidRPr="00D02B77">
        <w:rPr>
          <w:i/>
          <w:iCs/>
        </w:rPr>
        <w:t xml:space="preserve">persons </w:t>
      </w:r>
      <w:r w:rsidR="00DB18BA" w:rsidRPr="00D02B77">
        <w:rPr>
          <w:i/>
          <w:iCs/>
        </w:rPr>
        <w:t xml:space="preserve">and </w:t>
      </w:r>
      <w:r w:rsidR="000242E3" w:rsidRPr="00D02B77">
        <w:rPr>
          <w:i/>
          <w:iCs/>
        </w:rPr>
        <w:t xml:space="preserve">entities involved in running the scholarship plan, </w:t>
      </w:r>
      <w:r w:rsidR="00864F19" w:rsidRPr="00D02B77">
        <w:rPr>
          <w:i/>
          <w:iCs/>
        </w:rPr>
        <w:t>and the</w:t>
      </w:r>
      <w:r w:rsidR="000242E3" w:rsidRPr="00D02B77">
        <w:rPr>
          <w:i/>
          <w:iCs/>
        </w:rPr>
        <w:t xml:space="preserve"> </w:t>
      </w:r>
      <w:r w:rsidR="00DB18BA" w:rsidRPr="00D02B77">
        <w:rPr>
          <w:i/>
          <w:iCs/>
        </w:rPr>
        <w:t xml:space="preserve">prospectus </w:t>
      </w:r>
      <w:r w:rsidR="000242E3" w:rsidRPr="00D02B77">
        <w:rPr>
          <w:i/>
          <w:iCs/>
        </w:rPr>
        <w:t>certificates</w:t>
      </w:r>
      <w:r w:rsidR="000242E3" w:rsidRPr="00D02B77">
        <w:rPr>
          <w:i/>
        </w:rPr>
        <w:t>.</w:t>
      </w:r>
    </w:p>
    <w:p w:rsidR="000242E3" w:rsidRPr="00D02B77" w:rsidRDefault="000242E3" w:rsidP="000242E3">
      <w:pPr>
        <w:autoSpaceDE w:val="0"/>
        <w:autoSpaceDN w:val="0"/>
        <w:adjustRightInd w:val="0"/>
        <w:rPr>
          <w:i/>
        </w:rPr>
      </w:pPr>
      <w:r w:rsidRPr="00D02B77">
        <w:rPr>
          <w:i/>
        </w:rPr>
        <w:t xml:space="preserve"> </w:t>
      </w:r>
    </w:p>
    <w:p w:rsidR="000242E3" w:rsidRPr="00D02B77" w:rsidRDefault="000242E3" w:rsidP="000242E3">
      <w:pPr>
        <w:autoSpaceDE w:val="0"/>
        <w:autoSpaceDN w:val="0"/>
        <w:adjustRightInd w:val="0"/>
        <w:rPr>
          <w:b/>
          <w:bCs/>
          <w:i/>
        </w:rPr>
      </w:pPr>
      <w:r w:rsidRPr="00D02B77">
        <w:rPr>
          <w:b/>
          <w:bCs/>
          <w:i/>
        </w:rPr>
        <w:t>Consolidation of Scholarship Plan Prospectuses into a Multiple Prospectus</w:t>
      </w:r>
    </w:p>
    <w:p w:rsidR="000242E3" w:rsidRPr="00D02B77" w:rsidRDefault="000242E3" w:rsidP="000242E3">
      <w:pPr>
        <w:autoSpaceDE w:val="0"/>
        <w:autoSpaceDN w:val="0"/>
        <w:adjustRightInd w:val="0"/>
        <w:ind w:left="900"/>
        <w:rPr>
          <w:b/>
          <w:bCs/>
          <w:i/>
        </w:rPr>
      </w:pPr>
    </w:p>
    <w:p w:rsidR="000242E3" w:rsidRPr="00D02B77" w:rsidRDefault="000242E3" w:rsidP="000242E3">
      <w:pPr>
        <w:numPr>
          <w:ilvl w:val="0"/>
          <w:numId w:val="3"/>
        </w:numPr>
        <w:tabs>
          <w:tab w:val="left" w:pos="360"/>
        </w:tabs>
        <w:autoSpaceDE w:val="0"/>
        <w:autoSpaceDN w:val="0"/>
        <w:adjustRightInd w:val="0"/>
        <w:rPr>
          <w:i/>
        </w:rPr>
      </w:pPr>
      <w:r w:rsidRPr="00D02B77">
        <w:rPr>
          <w:i/>
        </w:rPr>
        <w:t xml:space="preserve"> Section</w:t>
      </w:r>
      <w:r w:rsidRPr="00D02B77">
        <w:rPr>
          <w:i/>
          <w:iCs/>
        </w:rPr>
        <w:t xml:space="preserve"> 3A.2 of National Instrument 41-101 </w:t>
      </w:r>
      <w:r w:rsidR="00930EC3" w:rsidRPr="00D02B77">
        <w:rPr>
          <w:i/>
          <w:iCs/>
        </w:rPr>
        <w:t>requires</w:t>
      </w:r>
      <w:r w:rsidRPr="00D02B77">
        <w:rPr>
          <w:i/>
          <w:iCs/>
        </w:rPr>
        <w:t xml:space="preserve"> that a scholarship plan </w:t>
      </w:r>
      <w:r w:rsidR="001414C2" w:rsidRPr="00D02B77">
        <w:rPr>
          <w:i/>
          <w:iCs/>
        </w:rPr>
        <w:t xml:space="preserve">prospectus </w:t>
      </w:r>
      <w:proofErr w:type="gramStart"/>
      <w:r w:rsidRPr="00D02B77">
        <w:rPr>
          <w:i/>
          <w:iCs/>
        </w:rPr>
        <w:t>must not be consolidated</w:t>
      </w:r>
      <w:proofErr w:type="gramEnd"/>
      <w:r w:rsidRPr="00D02B77">
        <w:rPr>
          <w:i/>
          <w:iCs/>
        </w:rPr>
        <w:t xml:space="preserve"> with one or more scholarship plan</w:t>
      </w:r>
      <w:r w:rsidR="001414C2" w:rsidRPr="00D02B77">
        <w:rPr>
          <w:i/>
          <w:iCs/>
        </w:rPr>
        <w:t xml:space="preserve"> prospectus</w:t>
      </w:r>
      <w:r w:rsidR="00DB18BA" w:rsidRPr="00D02B77">
        <w:rPr>
          <w:i/>
          <w:iCs/>
        </w:rPr>
        <w:t>es</w:t>
      </w:r>
      <w:r w:rsidRPr="00D02B77">
        <w:rPr>
          <w:i/>
          <w:iCs/>
        </w:rPr>
        <w:t xml:space="preserve"> to form a multiple prospectus unless the </w:t>
      </w:r>
      <w:r w:rsidR="001414C2" w:rsidRPr="00D02B77">
        <w:rPr>
          <w:i/>
          <w:iCs/>
        </w:rPr>
        <w:t>disclosure</w:t>
      </w:r>
      <w:r w:rsidRPr="00D02B77">
        <w:rPr>
          <w:i/>
          <w:iCs/>
        </w:rPr>
        <w:t xml:space="preserve"> in </w:t>
      </w:r>
      <w:r w:rsidR="00A60C07">
        <w:rPr>
          <w:i/>
          <w:iCs/>
        </w:rPr>
        <w:t xml:space="preserve">each of </w:t>
      </w:r>
      <w:r w:rsidRPr="00D02B77">
        <w:rPr>
          <w:i/>
          <w:iCs/>
        </w:rPr>
        <w:t xml:space="preserve">the Part B and Part D </w:t>
      </w:r>
      <w:r w:rsidR="001414C2" w:rsidRPr="00D02B77">
        <w:rPr>
          <w:i/>
          <w:iCs/>
        </w:rPr>
        <w:t xml:space="preserve">sections </w:t>
      </w:r>
      <w:r w:rsidRPr="00D02B77">
        <w:rPr>
          <w:i/>
          <w:iCs/>
        </w:rPr>
        <w:t xml:space="preserve">of this Form </w:t>
      </w:r>
      <w:r w:rsidR="00EC615C" w:rsidRPr="00D02B77">
        <w:rPr>
          <w:i/>
          <w:iCs/>
        </w:rPr>
        <w:t>is</w:t>
      </w:r>
      <w:r w:rsidR="001414C2" w:rsidRPr="00D02B77">
        <w:rPr>
          <w:i/>
          <w:iCs/>
        </w:rPr>
        <w:t xml:space="preserve"> substantially similar </w:t>
      </w:r>
      <w:r w:rsidRPr="00D02B77">
        <w:rPr>
          <w:i/>
          <w:iCs/>
        </w:rPr>
        <w:t>for each scholarship plan.</w:t>
      </w:r>
      <w:r w:rsidR="00B918E3" w:rsidRPr="00D02B77">
        <w:rPr>
          <w:i/>
          <w:iCs/>
        </w:rPr>
        <w:t xml:space="preserve"> </w:t>
      </w:r>
      <w:r w:rsidRPr="00D02B77">
        <w:rPr>
          <w:i/>
          <w:iCs/>
        </w:rPr>
        <w:t>Th</w:t>
      </w:r>
      <w:r w:rsidR="00EC615C" w:rsidRPr="00D02B77">
        <w:rPr>
          <w:i/>
          <w:iCs/>
        </w:rPr>
        <w:t>is</w:t>
      </w:r>
      <w:r w:rsidRPr="00D02B77">
        <w:rPr>
          <w:i/>
          <w:iCs/>
        </w:rPr>
        <w:t xml:space="preserve"> provision </w:t>
      </w:r>
      <w:r w:rsidR="001414C2" w:rsidRPr="00D02B77">
        <w:rPr>
          <w:i/>
          <w:iCs/>
        </w:rPr>
        <w:t>perm</w:t>
      </w:r>
      <w:r w:rsidR="00B55D0F" w:rsidRPr="00D02B77">
        <w:rPr>
          <w:i/>
          <w:iCs/>
        </w:rPr>
        <w:t>it</w:t>
      </w:r>
      <w:r w:rsidR="00EC615C" w:rsidRPr="00D02B77">
        <w:rPr>
          <w:i/>
          <w:iCs/>
        </w:rPr>
        <w:t>s</w:t>
      </w:r>
      <w:r w:rsidR="00B55D0F" w:rsidRPr="00D02B77">
        <w:rPr>
          <w:i/>
          <w:iCs/>
        </w:rPr>
        <w:t xml:space="preserve"> a scholarship plan organizat</w:t>
      </w:r>
      <w:r w:rsidR="001414C2" w:rsidRPr="00D02B77">
        <w:rPr>
          <w:i/>
          <w:iCs/>
        </w:rPr>
        <w:t>ion</w:t>
      </w:r>
      <w:r w:rsidRPr="00D02B77">
        <w:rPr>
          <w:i/>
          <w:iCs/>
        </w:rPr>
        <w:t xml:space="preserve"> to create a document that contains the disclosure for a number of scholarship plans in the same family</w:t>
      </w:r>
      <w:r w:rsidRPr="00D02B77">
        <w:rPr>
          <w:i/>
        </w:rPr>
        <w:t xml:space="preserve">. </w:t>
      </w:r>
    </w:p>
    <w:p w:rsidR="000242E3" w:rsidRPr="00D02B77" w:rsidRDefault="000242E3" w:rsidP="000242E3">
      <w:pPr>
        <w:tabs>
          <w:tab w:val="left" w:pos="360"/>
        </w:tabs>
        <w:autoSpaceDE w:val="0"/>
        <w:autoSpaceDN w:val="0"/>
        <w:adjustRightInd w:val="0"/>
        <w:rPr>
          <w:i/>
        </w:rPr>
      </w:pPr>
    </w:p>
    <w:p w:rsidR="000242E3" w:rsidRPr="00D02B77" w:rsidRDefault="000242E3" w:rsidP="000242E3">
      <w:pPr>
        <w:numPr>
          <w:ilvl w:val="0"/>
          <w:numId w:val="3"/>
        </w:numPr>
        <w:tabs>
          <w:tab w:val="left" w:pos="360"/>
        </w:tabs>
        <w:autoSpaceDE w:val="0"/>
        <w:autoSpaceDN w:val="0"/>
        <w:adjustRightInd w:val="0"/>
        <w:rPr>
          <w:i/>
          <w:iCs/>
        </w:rPr>
      </w:pPr>
      <w:r w:rsidRPr="00D02B77">
        <w:rPr>
          <w:i/>
        </w:rPr>
        <w:t xml:space="preserve"> </w:t>
      </w:r>
      <w:r w:rsidR="00B918E3" w:rsidRPr="00D02B77">
        <w:rPr>
          <w:i/>
        </w:rPr>
        <w:t xml:space="preserve">Similar to </w:t>
      </w:r>
      <w:r w:rsidRPr="00D02B77">
        <w:rPr>
          <w:i/>
          <w:iCs/>
        </w:rPr>
        <w:t xml:space="preserve">a single prospectus, a multiple prospectus </w:t>
      </w:r>
      <w:r w:rsidR="002E300F" w:rsidRPr="00D02B77">
        <w:rPr>
          <w:i/>
          <w:iCs/>
        </w:rPr>
        <w:t>must</w:t>
      </w:r>
      <w:r w:rsidRPr="00D02B77">
        <w:rPr>
          <w:i/>
          <w:iCs/>
        </w:rPr>
        <w:t xml:space="preserve"> consist of four </w:t>
      </w:r>
      <w:r w:rsidR="00C865C9">
        <w:rPr>
          <w:i/>
          <w:iCs/>
        </w:rPr>
        <w:t>segments</w:t>
      </w:r>
      <w:r w:rsidRPr="00D02B77">
        <w:rPr>
          <w:i/>
          <w:iCs/>
        </w:rPr>
        <w:t>:</w:t>
      </w:r>
    </w:p>
    <w:p w:rsidR="000242E3" w:rsidRPr="00D02B77" w:rsidRDefault="000242E3" w:rsidP="000242E3">
      <w:pPr>
        <w:tabs>
          <w:tab w:val="left" w:pos="360"/>
        </w:tabs>
        <w:autoSpaceDE w:val="0"/>
        <w:autoSpaceDN w:val="0"/>
        <w:adjustRightInd w:val="0"/>
        <w:rPr>
          <w:i/>
          <w:iCs/>
        </w:rPr>
      </w:pPr>
    </w:p>
    <w:p w:rsidR="000242E3" w:rsidRPr="00D02B77" w:rsidRDefault="00892084" w:rsidP="00892084">
      <w:pPr>
        <w:autoSpaceDE w:val="0"/>
        <w:autoSpaceDN w:val="0"/>
        <w:adjustRightInd w:val="0"/>
        <w:ind w:left="720"/>
        <w:rPr>
          <w:i/>
          <w:iCs/>
        </w:rPr>
      </w:pPr>
      <w:r w:rsidRPr="00D02B77">
        <w:rPr>
          <w:i/>
          <w:iCs/>
        </w:rPr>
        <w:t>(a)</w:t>
      </w:r>
      <w:r w:rsidR="00B55D0F" w:rsidRPr="00D02B77">
        <w:rPr>
          <w:i/>
          <w:iCs/>
        </w:rPr>
        <w:t xml:space="preserve"> </w:t>
      </w:r>
      <w:r w:rsidR="002E300F" w:rsidRPr="00D02B77">
        <w:rPr>
          <w:i/>
          <w:iCs/>
        </w:rPr>
        <w:t>The first segment consists of a</w:t>
      </w:r>
      <w:r w:rsidR="000242E3" w:rsidRPr="00D02B77">
        <w:rPr>
          <w:i/>
          <w:iCs/>
        </w:rPr>
        <w:t xml:space="preserve"> number of Part A sections</w:t>
      </w:r>
      <w:r w:rsidR="002E300F" w:rsidRPr="00D02B77">
        <w:rPr>
          <w:i/>
          <w:iCs/>
        </w:rPr>
        <w:t xml:space="preserve"> of this Form. E</w:t>
      </w:r>
      <w:r w:rsidR="000242E3" w:rsidRPr="00D02B77">
        <w:rPr>
          <w:i/>
          <w:iCs/>
        </w:rPr>
        <w:t xml:space="preserve">ach </w:t>
      </w:r>
      <w:r w:rsidR="002E300F" w:rsidRPr="00D02B77">
        <w:rPr>
          <w:i/>
          <w:iCs/>
        </w:rPr>
        <w:t>Part A section must</w:t>
      </w:r>
      <w:r w:rsidR="000242E3" w:rsidRPr="00D02B77">
        <w:rPr>
          <w:i/>
          <w:iCs/>
        </w:rPr>
        <w:t xml:space="preserve"> </w:t>
      </w:r>
      <w:r w:rsidR="00986811" w:rsidRPr="00D02B77">
        <w:rPr>
          <w:i/>
          <w:iCs/>
        </w:rPr>
        <w:t>contain</w:t>
      </w:r>
      <w:r w:rsidR="000242E3" w:rsidRPr="00D02B77">
        <w:rPr>
          <w:i/>
          <w:iCs/>
        </w:rPr>
        <w:t xml:space="preserve"> the </w:t>
      </w:r>
      <w:r w:rsidR="00B55D0F" w:rsidRPr="00D02B77">
        <w:rPr>
          <w:i/>
          <w:iCs/>
        </w:rPr>
        <w:t>information required under Part</w:t>
      </w:r>
      <w:r w:rsidR="00C865C9">
        <w:rPr>
          <w:i/>
          <w:iCs/>
        </w:rPr>
        <w:t xml:space="preserve"> A of this</w:t>
      </w:r>
      <w:r w:rsidR="002E300F" w:rsidRPr="00D02B77">
        <w:rPr>
          <w:i/>
          <w:iCs/>
        </w:rPr>
        <w:t xml:space="preserve"> Form </w:t>
      </w:r>
      <w:r w:rsidR="000242E3" w:rsidRPr="00D02B77">
        <w:rPr>
          <w:i/>
          <w:iCs/>
        </w:rPr>
        <w:t xml:space="preserve">about </w:t>
      </w:r>
      <w:r w:rsidR="00A60C07">
        <w:rPr>
          <w:i/>
          <w:iCs/>
        </w:rPr>
        <w:t>a single</w:t>
      </w:r>
      <w:r w:rsidR="00864F19" w:rsidRPr="00D02B77">
        <w:rPr>
          <w:i/>
          <w:iCs/>
        </w:rPr>
        <w:t xml:space="preserve"> scholarship plan</w:t>
      </w:r>
      <w:r w:rsidR="000242E3" w:rsidRPr="00D02B77">
        <w:rPr>
          <w:i/>
          <w:iCs/>
        </w:rPr>
        <w:t xml:space="preserve">. The information required by </w:t>
      </w:r>
      <w:r w:rsidR="002E300F" w:rsidRPr="00D02B77">
        <w:rPr>
          <w:i/>
          <w:iCs/>
        </w:rPr>
        <w:t xml:space="preserve">the </w:t>
      </w:r>
      <w:r w:rsidR="000242E3" w:rsidRPr="00D02B77">
        <w:rPr>
          <w:i/>
          <w:iCs/>
        </w:rPr>
        <w:t xml:space="preserve">Part A </w:t>
      </w:r>
      <w:r w:rsidR="002E300F" w:rsidRPr="00D02B77">
        <w:rPr>
          <w:i/>
          <w:iCs/>
        </w:rPr>
        <w:t xml:space="preserve">section </w:t>
      </w:r>
      <w:r w:rsidR="000242E3" w:rsidRPr="00D02B77">
        <w:rPr>
          <w:i/>
          <w:iCs/>
        </w:rPr>
        <w:t xml:space="preserve">must </w:t>
      </w:r>
      <w:r w:rsidR="00FF0953" w:rsidRPr="00D02B77">
        <w:rPr>
          <w:i/>
          <w:iCs/>
        </w:rPr>
        <w:t>be disclosed separately</w:t>
      </w:r>
      <w:r w:rsidR="00B918E3" w:rsidRPr="00D02B77">
        <w:rPr>
          <w:i/>
          <w:iCs/>
        </w:rPr>
        <w:t xml:space="preserve"> </w:t>
      </w:r>
      <w:r w:rsidR="00A22596">
        <w:rPr>
          <w:i/>
          <w:iCs/>
        </w:rPr>
        <w:t xml:space="preserve">for each scholarship plan </w:t>
      </w:r>
      <w:r w:rsidR="002E300F" w:rsidRPr="00D02B77">
        <w:rPr>
          <w:i/>
          <w:iCs/>
        </w:rPr>
        <w:t xml:space="preserve">in the multiple </w:t>
      </w:r>
      <w:proofErr w:type="gramStart"/>
      <w:r w:rsidR="002E300F" w:rsidRPr="00D02B77">
        <w:rPr>
          <w:i/>
          <w:iCs/>
        </w:rPr>
        <w:t>prospectus</w:t>
      </w:r>
      <w:proofErr w:type="gramEnd"/>
      <w:r w:rsidR="002E300F" w:rsidRPr="00D02B77">
        <w:rPr>
          <w:i/>
          <w:iCs/>
        </w:rPr>
        <w:t xml:space="preserve">. </w:t>
      </w:r>
      <w:r w:rsidR="000242E3" w:rsidRPr="00D02B77">
        <w:rPr>
          <w:i/>
          <w:iCs/>
        </w:rPr>
        <w:t xml:space="preserve">Each Part A </w:t>
      </w:r>
      <w:r w:rsidR="00B918E3" w:rsidRPr="00D02B77">
        <w:rPr>
          <w:i/>
          <w:iCs/>
        </w:rPr>
        <w:t>section in a multiple</w:t>
      </w:r>
      <w:r w:rsidR="000242E3" w:rsidRPr="00D02B77">
        <w:rPr>
          <w:i/>
          <w:iCs/>
        </w:rPr>
        <w:t xml:space="preserve"> </w:t>
      </w:r>
      <w:r w:rsidR="00B918E3" w:rsidRPr="00D02B77">
        <w:rPr>
          <w:i/>
          <w:iCs/>
        </w:rPr>
        <w:t>prospectus</w:t>
      </w:r>
      <w:r w:rsidR="00B55D0F" w:rsidRPr="00D02B77">
        <w:rPr>
          <w:i/>
          <w:iCs/>
        </w:rPr>
        <w:t xml:space="preserve"> must start on a new page.</w:t>
      </w:r>
    </w:p>
    <w:p w:rsidR="000242E3" w:rsidRPr="00D02B77" w:rsidRDefault="000242E3" w:rsidP="000242E3">
      <w:pPr>
        <w:autoSpaceDE w:val="0"/>
        <w:autoSpaceDN w:val="0"/>
        <w:adjustRightInd w:val="0"/>
        <w:ind w:left="1440" w:hanging="360"/>
        <w:rPr>
          <w:i/>
        </w:rPr>
      </w:pPr>
    </w:p>
    <w:p w:rsidR="000242E3" w:rsidRPr="00D02B77" w:rsidRDefault="00892084" w:rsidP="00892084">
      <w:pPr>
        <w:autoSpaceDE w:val="0"/>
        <w:autoSpaceDN w:val="0"/>
        <w:adjustRightInd w:val="0"/>
        <w:ind w:left="720"/>
        <w:rPr>
          <w:i/>
        </w:rPr>
      </w:pPr>
      <w:r w:rsidRPr="00D02B77">
        <w:rPr>
          <w:i/>
          <w:iCs/>
        </w:rPr>
        <w:t>(b)</w:t>
      </w:r>
      <w:r w:rsidR="002E300F" w:rsidRPr="00D02B77">
        <w:rPr>
          <w:i/>
          <w:iCs/>
        </w:rPr>
        <w:t xml:space="preserve"> The second segment </w:t>
      </w:r>
      <w:r w:rsidR="000242E3" w:rsidRPr="00D02B77">
        <w:rPr>
          <w:i/>
          <w:iCs/>
        </w:rPr>
        <w:t>contains</w:t>
      </w:r>
      <w:r w:rsidR="00B55D0F" w:rsidRPr="00D02B77">
        <w:rPr>
          <w:i/>
          <w:iCs/>
        </w:rPr>
        <w:t xml:space="preserve"> the information required under Part B of th</w:t>
      </w:r>
      <w:r w:rsidR="00C865C9">
        <w:rPr>
          <w:i/>
          <w:iCs/>
        </w:rPr>
        <w:t>is</w:t>
      </w:r>
      <w:r w:rsidR="00B55D0F" w:rsidRPr="00D02B77">
        <w:rPr>
          <w:i/>
          <w:iCs/>
        </w:rPr>
        <w:t xml:space="preserve"> Form</w:t>
      </w:r>
      <w:r w:rsidR="000242E3" w:rsidRPr="00D02B77">
        <w:rPr>
          <w:i/>
          <w:iCs/>
        </w:rPr>
        <w:t xml:space="preserve"> </w:t>
      </w:r>
      <w:r w:rsidRPr="00D02B77">
        <w:rPr>
          <w:i/>
          <w:iCs/>
        </w:rPr>
        <w:t xml:space="preserve">for </w:t>
      </w:r>
      <w:r w:rsidR="000242E3" w:rsidRPr="00D02B77">
        <w:rPr>
          <w:i/>
          <w:iCs/>
        </w:rPr>
        <w:t>the scholarship plans</w:t>
      </w:r>
      <w:r w:rsidR="00864F19" w:rsidRPr="00D02B77">
        <w:rPr>
          <w:i/>
          <w:iCs/>
        </w:rPr>
        <w:t xml:space="preserve"> </w:t>
      </w:r>
      <w:r w:rsidR="000242E3" w:rsidRPr="00D02B77">
        <w:rPr>
          <w:i/>
          <w:iCs/>
        </w:rPr>
        <w:t>described in the documen</w:t>
      </w:r>
      <w:r w:rsidR="00C865C9">
        <w:rPr>
          <w:i/>
        </w:rPr>
        <w:t xml:space="preserve">t.  There must not be more than </w:t>
      </w:r>
      <w:r w:rsidR="00B55D0F" w:rsidRPr="00D02B77">
        <w:rPr>
          <w:i/>
        </w:rPr>
        <w:t xml:space="preserve">one Part B section for all </w:t>
      </w:r>
      <w:r w:rsidR="000C410A" w:rsidRPr="00D02B77">
        <w:rPr>
          <w:i/>
        </w:rPr>
        <w:t>of the</w:t>
      </w:r>
      <w:r w:rsidR="00B55D0F" w:rsidRPr="00D02B77">
        <w:rPr>
          <w:i/>
        </w:rPr>
        <w:t xml:space="preserve"> scholarship plans in the prospectus.</w:t>
      </w:r>
    </w:p>
    <w:p w:rsidR="000242E3" w:rsidRPr="00D02B77" w:rsidRDefault="000242E3" w:rsidP="000242E3">
      <w:pPr>
        <w:autoSpaceDE w:val="0"/>
        <w:autoSpaceDN w:val="0"/>
        <w:adjustRightInd w:val="0"/>
        <w:ind w:firstLine="720"/>
        <w:rPr>
          <w:i/>
        </w:rPr>
      </w:pPr>
    </w:p>
    <w:p w:rsidR="002E300F" w:rsidRPr="00D02B77" w:rsidRDefault="000242E3" w:rsidP="002E300F">
      <w:pPr>
        <w:autoSpaceDE w:val="0"/>
        <w:autoSpaceDN w:val="0"/>
        <w:adjustRightInd w:val="0"/>
        <w:ind w:left="720"/>
        <w:rPr>
          <w:i/>
          <w:iCs/>
        </w:rPr>
      </w:pPr>
      <w:r w:rsidRPr="00D02B77">
        <w:rPr>
          <w:i/>
          <w:iCs/>
        </w:rPr>
        <w:t>(</w:t>
      </w:r>
      <w:r w:rsidR="00892084" w:rsidRPr="00D02B77">
        <w:rPr>
          <w:i/>
          <w:iCs/>
        </w:rPr>
        <w:t>c</w:t>
      </w:r>
      <w:r w:rsidRPr="00D02B77">
        <w:rPr>
          <w:i/>
          <w:iCs/>
        </w:rPr>
        <w:t xml:space="preserve">) </w:t>
      </w:r>
      <w:r w:rsidR="002E300F" w:rsidRPr="00D02B77">
        <w:rPr>
          <w:i/>
          <w:iCs/>
        </w:rPr>
        <w:t xml:space="preserve">The third segment </w:t>
      </w:r>
      <w:r w:rsidR="00930EC3" w:rsidRPr="00D02B77">
        <w:rPr>
          <w:i/>
          <w:iCs/>
        </w:rPr>
        <w:t>consists</w:t>
      </w:r>
      <w:r w:rsidR="002E300F" w:rsidRPr="00D02B77">
        <w:rPr>
          <w:i/>
          <w:iCs/>
        </w:rPr>
        <w:t xml:space="preserve"> of a number of Part C sections of this Form. Each Part C section must contain the information required un</w:t>
      </w:r>
      <w:r w:rsidR="00A60C07">
        <w:rPr>
          <w:i/>
          <w:iCs/>
        </w:rPr>
        <w:t>der Part C of th</w:t>
      </w:r>
      <w:r w:rsidR="00ED71F6">
        <w:rPr>
          <w:i/>
          <w:iCs/>
        </w:rPr>
        <w:t>is</w:t>
      </w:r>
      <w:r w:rsidR="00A60C07">
        <w:rPr>
          <w:i/>
          <w:iCs/>
        </w:rPr>
        <w:t xml:space="preserve"> Form about a single</w:t>
      </w:r>
      <w:r w:rsidR="002E300F" w:rsidRPr="00D02B77">
        <w:rPr>
          <w:i/>
          <w:iCs/>
        </w:rPr>
        <w:t xml:space="preserve"> scholarship plan. The information required by the Part C section must be disclosed separately </w:t>
      </w:r>
      <w:r w:rsidR="00A22596" w:rsidRPr="00D02B77">
        <w:rPr>
          <w:i/>
          <w:iCs/>
        </w:rPr>
        <w:t xml:space="preserve">for each scholarship plan </w:t>
      </w:r>
      <w:r w:rsidR="002E300F" w:rsidRPr="00D02B77">
        <w:rPr>
          <w:i/>
          <w:iCs/>
        </w:rPr>
        <w:t xml:space="preserve">in the multiple </w:t>
      </w:r>
      <w:proofErr w:type="gramStart"/>
      <w:r w:rsidR="002E300F" w:rsidRPr="00D02B77">
        <w:rPr>
          <w:i/>
          <w:iCs/>
        </w:rPr>
        <w:t>prospectus</w:t>
      </w:r>
      <w:proofErr w:type="gramEnd"/>
      <w:r w:rsidR="002E300F" w:rsidRPr="00D02B77">
        <w:rPr>
          <w:i/>
          <w:iCs/>
        </w:rPr>
        <w:t xml:space="preserve">. Each Part </w:t>
      </w:r>
      <w:r w:rsidR="00D46F74" w:rsidRPr="00D02B77">
        <w:rPr>
          <w:i/>
          <w:iCs/>
        </w:rPr>
        <w:t xml:space="preserve">C </w:t>
      </w:r>
      <w:r w:rsidR="002E300F" w:rsidRPr="00D02B77">
        <w:rPr>
          <w:i/>
          <w:iCs/>
        </w:rPr>
        <w:t>section in a multiple prospectus must start on a new page.</w:t>
      </w:r>
    </w:p>
    <w:p w:rsidR="00892084" w:rsidRPr="00D02B77" w:rsidRDefault="00892084" w:rsidP="002E300F">
      <w:pPr>
        <w:autoSpaceDE w:val="0"/>
        <w:autoSpaceDN w:val="0"/>
        <w:adjustRightInd w:val="0"/>
        <w:ind w:left="720"/>
        <w:rPr>
          <w:i/>
        </w:rPr>
      </w:pPr>
    </w:p>
    <w:p w:rsidR="000242E3" w:rsidRPr="00D02B77" w:rsidRDefault="00892084" w:rsidP="00892084">
      <w:pPr>
        <w:autoSpaceDE w:val="0"/>
        <w:autoSpaceDN w:val="0"/>
        <w:adjustRightInd w:val="0"/>
        <w:ind w:left="720"/>
        <w:rPr>
          <w:i/>
        </w:rPr>
      </w:pPr>
      <w:r w:rsidRPr="00D02B77">
        <w:rPr>
          <w:i/>
        </w:rPr>
        <w:t xml:space="preserve">(d) </w:t>
      </w:r>
      <w:r w:rsidR="00D46F74" w:rsidRPr="00D02B77">
        <w:rPr>
          <w:i/>
          <w:iCs/>
        </w:rPr>
        <w:t>The fourth segment contains the information required under Part D of the Form for the scholarship plans described in the documen</w:t>
      </w:r>
      <w:r w:rsidR="00D46F74" w:rsidRPr="00D02B77">
        <w:rPr>
          <w:i/>
        </w:rPr>
        <w:t xml:space="preserve">t. </w:t>
      </w:r>
      <w:r w:rsidR="00ED71F6">
        <w:rPr>
          <w:i/>
        </w:rPr>
        <w:t xml:space="preserve">There must not be more than </w:t>
      </w:r>
      <w:r w:rsidR="00D46F74" w:rsidRPr="00D02B77">
        <w:rPr>
          <w:i/>
        </w:rPr>
        <w:t>one Part D section for all of the scholarship plans in the prospectus.</w:t>
      </w:r>
    </w:p>
    <w:p w:rsidR="00A738D2" w:rsidRPr="00D02B77" w:rsidRDefault="00A738D2" w:rsidP="003970D4">
      <w:pPr>
        <w:pStyle w:val="Style1"/>
        <w:outlineLvl w:val="0"/>
        <w:rPr>
          <w:rFonts w:ascii="Times New Roman" w:hAnsi="Times New Roman"/>
          <w:sz w:val="24"/>
          <w:szCs w:val="24"/>
        </w:rPr>
      </w:pPr>
      <w:bookmarkStart w:id="1" w:name="_Toc296000042"/>
    </w:p>
    <w:p w:rsidR="000242E3" w:rsidRPr="00D02B77" w:rsidRDefault="00E61518" w:rsidP="00177B30">
      <w:pPr>
        <w:pStyle w:val="Style1"/>
        <w:jc w:val="center"/>
        <w:outlineLvl w:val="0"/>
        <w:rPr>
          <w:rFonts w:ascii="Times New Roman" w:hAnsi="Times New Roman"/>
          <w:sz w:val="24"/>
          <w:szCs w:val="24"/>
        </w:rPr>
      </w:pPr>
      <w:r>
        <w:rPr>
          <w:rFonts w:ascii="Times New Roman" w:hAnsi="Times New Roman"/>
          <w:sz w:val="24"/>
          <w:szCs w:val="24"/>
        </w:rPr>
        <w:br w:type="page"/>
      </w:r>
      <w:bookmarkStart w:id="2" w:name="_Toc345417837"/>
      <w:r w:rsidR="000242E3" w:rsidRPr="00D02B77">
        <w:rPr>
          <w:rFonts w:ascii="Times New Roman" w:hAnsi="Times New Roman"/>
          <w:sz w:val="24"/>
          <w:szCs w:val="24"/>
        </w:rPr>
        <w:lastRenderedPageBreak/>
        <w:t xml:space="preserve">Part </w:t>
      </w:r>
      <w:proofErr w:type="gramStart"/>
      <w:r w:rsidR="000242E3" w:rsidRPr="00D02B77">
        <w:rPr>
          <w:rFonts w:ascii="Times New Roman" w:hAnsi="Times New Roman"/>
          <w:sz w:val="24"/>
          <w:szCs w:val="24"/>
        </w:rPr>
        <w:t>A</w:t>
      </w:r>
      <w:proofErr w:type="gramEnd"/>
      <w:r w:rsidR="000242E3" w:rsidRPr="00D02B77">
        <w:rPr>
          <w:rFonts w:ascii="Times New Roman" w:hAnsi="Times New Roman"/>
          <w:sz w:val="24"/>
          <w:szCs w:val="24"/>
        </w:rPr>
        <w:t xml:space="preserve"> — Plan Summary for a Scholarship Plan</w:t>
      </w:r>
      <w:bookmarkEnd w:id="1"/>
      <w:bookmarkEnd w:id="2"/>
    </w:p>
    <w:p w:rsidR="000242E3" w:rsidRPr="00D02B77" w:rsidRDefault="000242E3" w:rsidP="000242E3">
      <w:pPr>
        <w:rPr>
          <w:b/>
        </w:rPr>
      </w:pPr>
    </w:p>
    <w:p w:rsidR="000242E3" w:rsidRPr="00D02B77" w:rsidRDefault="000242E3" w:rsidP="0015174F">
      <w:pPr>
        <w:outlineLvl w:val="1"/>
        <w:rPr>
          <w:b/>
        </w:rPr>
      </w:pPr>
      <w:bookmarkStart w:id="3" w:name="_Toc296000043"/>
      <w:bookmarkStart w:id="4" w:name="_Toc345417838"/>
      <w:r w:rsidRPr="00D02B77">
        <w:rPr>
          <w:b/>
        </w:rPr>
        <w:t xml:space="preserve">Item </w:t>
      </w:r>
      <w:proofErr w:type="gramStart"/>
      <w:r w:rsidRPr="00D02B77">
        <w:rPr>
          <w:b/>
        </w:rPr>
        <w:t>1</w:t>
      </w:r>
      <w:proofErr w:type="gramEnd"/>
      <w:r w:rsidRPr="00D02B77">
        <w:rPr>
          <w:b/>
        </w:rPr>
        <w:t xml:space="preserve"> — Information </w:t>
      </w:r>
      <w:r w:rsidR="00A22596">
        <w:rPr>
          <w:b/>
        </w:rPr>
        <w:t>a</w:t>
      </w:r>
      <w:r w:rsidRPr="00D02B77">
        <w:rPr>
          <w:b/>
        </w:rPr>
        <w:t>bout the Plan</w:t>
      </w:r>
      <w:bookmarkEnd w:id="3"/>
      <w:bookmarkEnd w:id="4"/>
    </w:p>
    <w:p w:rsidR="000242E3" w:rsidRPr="00D02B77" w:rsidRDefault="000242E3" w:rsidP="000242E3">
      <w:pPr>
        <w:pStyle w:val="Default"/>
        <w:rPr>
          <w:b/>
          <w:color w:val="auto"/>
        </w:rPr>
      </w:pPr>
    </w:p>
    <w:p w:rsidR="000242E3" w:rsidRPr="00D02B77" w:rsidRDefault="000242E3" w:rsidP="000242E3">
      <w:r w:rsidRPr="00D02B77">
        <w:t>Include at the top of a n</w:t>
      </w:r>
      <w:r w:rsidR="00D46F74" w:rsidRPr="00D02B77">
        <w:t>ew page a heading consisting of</w:t>
      </w:r>
    </w:p>
    <w:p w:rsidR="000242E3" w:rsidRPr="00D02B77" w:rsidRDefault="000242E3" w:rsidP="000242E3">
      <w:r w:rsidRPr="00D02B77">
        <w:t xml:space="preserve"> </w:t>
      </w:r>
    </w:p>
    <w:p w:rsidR="000242E3" w:rsidRPr="00D02B77" w:rsidRDefault="000242E3" w:rsidP="000242E3">
      <w:pPr>
        <w:tabs>
          <w:tab w:val="left" w:pos="1080"/>
        </w:tabs>
        <w:ind w:left="720"/>
      </w:pPr>
      <w:r w:rsidRPr="00D02B77">
        <w:t xml:space="preserve">(a) </w:t>
      </w:r>
      <w:proofErr w:type="gramStart"/>
      <w:r w:rsidRPr="00D02B77">
        <w:t>the</w:t>
      </w:r>
      <w:proofErr w:type="gramEnd"/>
      <w:r w:rsidRPr="00D02B77">
        <w:t xml:space="preserve"> title “</w:t>
      </w:r>
      <w:r w:rsidRPr="00D02B77">
        <w:rPr>
          <w:rFonts w:ascii="Times" w:hAnsi="Times"/>
        </w:rPr>
        <w:t>Plan Summary</w:t>
      </w:r>
      <w:r w:rsidRPr="00D02B77">
        <w:t>”,</w:t>
      </w:r>
    </w:p>
    <w:p w:rsidR="000242E3" w:rsidRPr="00D02B77" w:rsidRDefault="000242E3" w:rsidP="000242E3">
      <w:pPr>
        <w:tabs>
          <w:tab w:val="left" w:pos="1080"/>
        </w:tabs>
        <w:ind w:left="720"/>
      </w:pPr>
    </w:p>
    <w:p w:rsidR="000242E3" w:rsidRPr="00D02B77" w:rsidRDefault="000242E3" w:rsidP="000242E3">
      <w:pPr>
        <w:numPr>
          <w:ilvl w:val="0"/>
          <w:numId w:val="8"/>
        </w:numPr>
        <w:autoSpaceDE w:val="0"/>
        <w:autoSpaceDN w:val="0"/>
        <w:adjustRightInd w:val="0"/>
        <w:rPr>
          <w:lang w:val="en-GB"/>
        </w:rPr>
      </w:pPr>
      <w:r w:rsidRPr="00D02B77">
        <w:rPr>
          <w:lang w:val="en-GB"/>
        </w:rPr>
        <w:t xml:space="preserve">the name of the scholarship plan to which the </w:t>
      </w:r>
      <w:r w:rsidR="00ED3B82">
        <w:rPr>
          <w:lang w:val="en-GB"/>
        </w:rPr>
        <w:t>P</w:t>
      </w:r>
      <w:r w:rsidRPr="00D02B77">
        <w:rPr>
          <w:lang w:val="en-GB"/>
        </w:rPr>
        <w:t xml:space="preserve">lan </w:t>
      </w:r>
      <w:r w:rsidR="00ED3B82">
        <w:rPr>
          <w:lang w:val="en-GB"/>
        </w:rPr>
        <w:t>S</w:t>
      </w:r>
      <w:r w:rsidRPr="00D02B77">
        <w:rPr>
          <w:lang w:val="en-GB"/>
        </w:rPr>
        <w:t>ummary pertains</w:t>
      </w:r>
      <w:r w:rsidRPr="00D02B77">
        <w:t xml:space="preserve"> and, if the scholarship plan has more than one class or series of securities, the name of the class or series </w:t>
      </w:r>
      <w:r w:rsidR="00143F4B">
        <w:t xml:space="preserve">of securities </w:t>
      </w:r>
      <w:r w:rsidRPr="00D02B77">
        <w:t xml:space="preserve">covered in the </w:t>
      </w:r>
      <w:r w:rsidR="00ED3B82">
        <w:t>P</w:t>
      </w:r>
      <w:r w:rsidRPr="00D02B77">
        <w:t xml:space="preserve">lan </w:t>
      </w:r>
      <w:r w:rsidR="00ED3B82">
        <w:t>S</w:t>
      </w:r>
      <w:r w:rsidRPr="00D02B77">
        <w:t>ummary</w:t>
      </w:r>
      <w:r w:rsidRPr="00D02B77">
        <w:rPr>
          <w:lang w:val="en-GB"/>
        </w:rPr>
        <w:t xml:space="preserve">, </w:t>
      </w:r>
    </w:p>
    <w:p w:rsidR="000242E3" w:rsidRPr="00D02B77" w:rsidRDefault="000242E3" w:rsidP="000242E3">
      <w:pPr>
        <w:tabs>
          <w:tab w:val="left" w:pos="1080"/>
        </w:tabs>
        <w:autoSpaceDE w:val="0"/>
        <w:autoSpaceDN w:val="0"/>
        <w:adjustRightInd w:val="0"/>
        <w:ind w:left="720"/>
        <w:rPr>
          <w:lang w:val="en-GB"/>
        </w:rPr>
      </w:pPr>
    </w:p>
    <w:p w:rsidR="000242E3" w:rsidRPr="00D02B77" w:rsidRDefault="000242E3" w:rsidP="000242E3">
      <w:pPr>
        <w:numPr>
          <w:ilvl w:val="0"/>
          <w:numId w:val="8"/>
        </w:numPr>
        <w:autoSpaceDE w:val="0"/>
        <w:autoSpaceDN w:val="0"/>
        <w:adjustRightInd w:val="0"/>
        <w:rPr>
          <w:lang w:val="en-GB"/>
        </w:rPr>
      </w:pPr>
      <w:r w:rsidRPr="00D02B77">
        <w:rPr>
          <w:lang w:val="en-GB"/>
        </w:rPr>
        <w:t xml:space="preserve">the type of scholarship plan, </w:t>
      </w:r>
    </w:p>
    <w:p w:rsidR="000242E3" w:rsidRPr="00D02B77" w:rsidRDefault="000242E3" w:rsidP="000242E3">
      <w:pPr>
        <w:tabs>
          <w:tab w:val="left" w:pos="1080"/>
        </w:tabs>
        <w:ind w:left="720"/>
        <w:rPr>
          <w:lang w:val="en-GB"/>
        </w:rPr>
      </w:pPr>
      <w:r w:rsidRPr="00D02B77">
        <w:rPr>
          <w:lang w:val="en-GB"/>
        </w:rPr>
        <w:t xml:space="preserve"> </w:t>
      </w:r>
    </w:p>
    <w:p w:rsidR="000242E3" w:rsidRPr="00D02B77" w:rsidRDefault="000242E3" w:rsidP="000242E3">
      <w:pPr>
        <w:tabs>
          <w:tab w:val="left" w:pos="1080"/>
        </w:tabs>
        <w:ind w:left="720"/>
      </w:pPr>
      <w:r w:rsidRPr="00D02B77">
        <w:rPr>
          <w:lang w:val="en-GB"/>
        </w:rPr>
        <w:t>(d)</w:t>
      </w:r>
      <w:r w:rsidRPr="00D02B77">
        <w:t xml:space="preserve"> </w:t>
      </w:r>
      <w:r w:rsidRPr="00D02B77">
        <w:tab/>
      </w:r>
      <w:proofErr w:type="gramStart"/>
      <w:r w:rsidRPr="00D02B77">
        <w:t>the</w:t>
      </w:r>
      <w:proofErr w:type="gramEnd"/>
      <w:r w:rsidRPr="00D02B77">
        <w:t xml:space="preserve"> name of the investment fund manager of the scholarship plan, and </w:t>
      </w:r>
    </w:p>
    <w:p w:rsidR="000242E3" w:rsidRPr="00D02B77" w:rsidRDefault="000242E3" w:rsidP="000242E3">
      <w:pPr>
        <w:tabs>
          <w:tab w:val="left" w:pos="1080"/>
        </w:tabs>
        <w:ind w:left="720"/>
      </w:pPr>
    </w:p>
    <w:p w:rsidR="000242E3" w:rsidRPr="00D02B77" w:rsidRDefault="000242E3" w:rsidP="000242E3">
      <w:pPr>
        <w:tabs>
          <w:tab w:val="left" w:pos="1080"/>
        </w:tabs>
        <w:ind w:firstLine="720"/>
      </w:pPr>
      <w:r w:rsidRPr="00D02B77">
        <w:t xml:space="preserve">(e) </w:t>
      </w:r>
      <w:proofErr w:type="gramStart"/>
      <w:r w:rsidRPr="00D02B77">
        <w:t>the</w:t>
      </w:r>
      <w:proofErr w:type="gramEnd"/>
      <w:r w:rsidRPr="00D02B77">
        <w:t xml:space="preserve"> date of the </w:t>
      </w:r>
      <w:r w:rsidR="00ED3B82">
        <w:t>P</w:t>
      </w:r>
      <w:r w:rsidRPr="00D02B77">
        <w:t xml:space="preserve">lan </w:t>
      </w:r>
      <w:r w:rsidR="00ED3B82">
        <w:t>S</w:t>
      </w:r>
      <w:r w:rsidRPr="00D02B77">
        <w:t>ummary.</w:t>
      </w:r>
    </w:p>
    <w:p w:rsidR="000242E3" w:rsidRPr="00D02B77" w:rsidRDefault="000242E3" w:rsidP="000242E3">
      <w:pPr>
        <w:tabs>
          <w:tab w:val="left" w:pos="1080"/>
        </w:tabs>
        <w:ind w:left="720"/>
      </w:pPr>
    </w:p>
    <w:p w:rsidR="000242E3" w:rsidRPr="00D02B77" w:rsidRDefault="000242E3" w:rsidP="000242E3">
      <w:pPr>
        <w:autoSpaceDE w:val="0"/>
        <w:autoSpaceDN w:val="0"/>
        <w:adjustRightInd w:val="0"/>
        <w:rPr>
          <w:i/>
          <w:iCs/>
        </w:rPr>
      </w:pPr>
      <w:r w:rsidRPr="00D02B77">
        <w:rPr>
          <w:i/>
          <w:iCs/>
        </w:rPr>
        <w:t>INSTRUCTIONS</w:t>
      </w:r>
    </w:p>
    <w:p w:rsidR="000242E3" w:rsidRPr="00D02B77" w:rsidRDefault="000242E3" w:rsidP="000242E3">
      <w:pPr>
        <w:autoSpaceDE w:val="0"/>
        <w:autoSpaceDN w:val="0"/>
        <w:adjustRightInd w:val="0"/>
        <w:rPr>
          <w:i/>
          <w:iCs/>
        </w:rPr>
      </w:pPr>
    </w:p>
    <w:p w:rsidR="000242E3" w:rsidRPr="00D02B77" w:rsidRDefault="000242E3" w:rsidP="000242E3">
      <w:pPr>
        <w:autoSpaceDE w:val="0"/>
        <w:autoSpaceDN w:val="0"/>
        <w:adjustRightInd w:val="0"/>
        <w:rPr>
          <w:i/>
          <w:iCs/>
        </w:rPr>
      </w:pPr>
      <w:r w:rsidRPr="00D02B77">
        <w:rPr>
          <w:i/>
          <w:iCs/>
        </w:rPr>
        <w:t xml:space="preserve">(1)  The title “Plan Summary” and the name of the scholarship plan </w:t>
      </w:r>
      <w:r w:rsidR="007801C2" w:rsidRPr="00D02B77">
        <w:rPr>
          <w:i/>
          <w:iCs/>
        </w:rPr>
        <w:t>must</w:t>
      </w:r>
      <w:r w:rsidRPr="00D02B77">
        <w:rPr>
          <w:i/>
          <w:iCs/>
        </w:rPr>
        <w:t xml:space="preserve"> be in bold type using a </w:t>
      </w:r>
      <w:r w:rsidR="00E61518">
        <w:rPr>
          <w:i/>
          <w:iCs/>
        </w:rPr>
        <w:t xml:space="preserve">substantially </w:t>
      </w:r>
      <w:r w:rsidRPr="00D02B77">
        <w:rPr>
          <w:i/>
          <w:iCs/>
        </w:rPr>
        <w:t xml:space="preserve">larger font </w:t>
      </w:r>
      <w:r w:rsidR="00E61518">
        <w:rPr>
          <w:i/>
          <w:iCs/>
        </w:rPr>
        <w:t xml:space="preserve">size </w:t>
      </w:r>
      <w:r w:rsidRPr="00D02B77">
        <w:rPr>
          <w:i/>
          <w:iCs/>
        </w:rPr>
        <w:t xml:space="preserve">than the other headings and text in the </w:t>
      </w:r>
      <w:r w:rsidR="00ED3B82">
        <w:rPr>
          <w:i/>
          <w:iCs/>
        </w:rPr>
        <w:t>P</w:t>
      </w:r>
      <w:r w:rsidRPr="00D02B77">
        <w:rPr>
          <w:i/>
          <w:iCs/>
        </w:rPr>
        <w:t xml:space="preserve">lan </w:t>
      </w:r>
      <w:r w:rsidR="00ED3B82">
        <w:rPr>
          <w:i/>
          <w:iCs/>
        </w:rPr>
        <w:t>S</w:t>
      </w:r>
      <w:r w:rsidRPr="00D02B77">
        <w:rPr>
          <w:i/>
          <w:iCs/>
        </w:rPr>
        <w:t xml:space="preserve">ummary.  </w:t>
      </w:r>
    </w:p>
    <w:p w:rsidR="000242E3" w:rsidRPr="00D02B77" w:rsidRDefault="000242E3" w:rsidP="000242E3">
      <w:pPr>
        <w:autoSpaceDE w:val="0"/>
        <w:autoSpaceDN w:val="0"/>
        <w:adjustRightInd w:val="0"/>
        <w:rPr>
          <w:i/>
          <w:iCs/>
        </w:rPr>
      </w:pPr>
    </w:p>
    <w:p w:rsidR="000242E3" w:rsidRPr="00D02B77" w:rsidRDefault="000242E3" w:rsidP="000242E3">
      <w:pPr>
        <w:autoSpaceDE w:val="0"/>
        <w:autoSpaceDN w:val="0"/>
        <w:adjustRightInd w:val="0"/>
        <w:rPr>
          <w:i/>
          <w:iCs/>
        </w:rPr>
      </w:pPr>
      <w:r w:rsidRPr="00D02B77">
        <w:rPr>
          <w:i/>
          <w:iCs/>
        </w:rPr>
        <w:t xml:space="preserve">(2) The “type of scholarship plan” refers to whether the </w:t>
      </w:r>
      <w:r w:rsidR="00143F4B">
        <w:rPr>
          <w:i/>
          <w:iCs/>
        </w:rPr>
        <w:t xml:space="preserve">scholarship </w:t>
      </w:r>
      <w:r w:rsidRPr="00D02B77">
        <w:rPr>
          <w:i/>
          <w:iCs/>
        </w:rPr>
        <w:t xml:space="preserve">plan is a group </w:t>
      </w:r>
      <w:r w:rsidR="00ED3B82">
        <w:rPr>
          <w:i/>
          <w:iCs/>
        </w:rPr>
        <w:t xml:space="preserve">scholarship </w:t>
      </w:r>
      <w:r w:rsidRPr="00D02B77">
        <w:rPr>
          <w:i/>
          <w:iCs/>
        </w:rPr>
        <w:t>plan, individual or family</w:t>
      </w:r>
      <w:r w:rsidR="00ED3B82">
        <w:rPr>
          <w:i/>
          <w:iCs/>
        </w:rPr>
        <w:t xml:space="preserve"> scholarship</w:t>
      </w:r>
      <w:r w:rsidRPr="00D02B77">
        <w:rPr>
          <w:i/>
          <w:iCs/>
        </w:rPr>
        <w:t xml:space="preserve"> plan.</w:t>
      </w:r>
    </w:p>
    <w:p w:rsidR="000242E3" w:rsidRPr="00D02B77" w:rsidRDefault="000242E3" w:rsidP="000242E3">
      <w:pPr>
        <w:autoSpaceDE w:val="0"/>
        <w:autoSpaceDN w:val="0"/>
        <w:adjustRightInd w:val="0"/>
        <w:rPr>
          <w:i/>
          <w:iCs/>
        </w:rPr>
      </w:pPr>
    </w:p>
    <w:p w:rsidR="000242E3" w:rsidRPr="00D02B77" w:rsidRDefault="000242E3" w:rsidP="000242E3">
      <w:pPr>
        <w:autoSpaceDE w:val="0"/>
        <w:autoSpaceDN w:val="0"/>
        <w:adjustRightInd w:val="0"/>
        <w:rPr>
          <w:i/>
          <w:iCs/>
        </w:rPr>
      </w:pPr>
      <w:r w:rsidRPr="00D02B77">
        <w:rPr>
          <w:i/>
          <w:iCs/>
        </w:rPr>
        <w:t>(</w:t>
      </w:r>
      <w:r w:rsidR="00171827" w:rsidRPr="00D02B77">
        <w:rPr>
          <w:i/>
          <w:iCs/>
        </w:rPr>
        <w:t>3</w:t>
      </w:r>
      <w:r w:rsidRPr="00D02B77">
        <w:rPr>
          <w:i/>
          <w:iCs/>
        </w:rPr>
        <w:t xml:space="preserve">) The date for a </w:t>
      </w:r>
      <w:r w:rsidR="00ED3B82">
        <w:rPr>
          <w:i/>
          <w:iCs/>
        </w:rPr>
        <w:t>P</w:t>
      </w:r>
      <w:r w:rsidRPr="00D02B77">
        <w:rPr>
          <w:i/>
          <w:iCs/>
        </w:rPr>
        <w:t xml:space="preserve">lan </w:t>
      </w:r>
      <w:r w:rsidR="00ED3B82">
        <w:rPr>
          <w:i/>
          <w:iCs/>
        </w:rPr>
        <w:t>S</w:t>
      </w:r>
      <w:r w:rsidRPr="00D02B77">
        <w:rPr>
          <w:i/>
          <w:iCs/>
        </w:rPr>
        <w:t xml:space="preserve">ummary that is </w:t>
      </w:r>
      <w:proofErr w:type="gramStart"/>
      <w:r w:rsidRPr="00D02B77">
        <w:rPr>
          <w:i/>
          <w:iCs/>
        </w:rPr>
        <w:t>filed</w:t>
      </w:r>
      <w:proofErr w:type="gramEnd"/>
      <w:r w:rsidRPr="00D02B77">
        <w:rPr>
          <w:i/>
          <w:iCs/>
        </w:rPr>
        <w:t xml:space="preserve"> as part of a preliminary scholarship plan prospectus or scholarship plan prospectus must be the date of the certificate of the scholarship plan required under Part D of this Form. </w:t>
      </w:r>
    </w:p>
    <w:p w:rsidR="000242E3" w:rsidRPr="00D02B77" w:rsidRDefault="000242E3" w:rsidP="000242E3">
      <w:pPr>
        <w:autoSpaceDE w:val="0"/>
        <w:autoSpaceDN w:val="0"/>
        <w:adjustRightInd w:val="0"/>
        <w:rPr>
          <w:i/>
          <w:iCs/>
        </w:rPr>
      </w:pPr>
    </w:p>
    <w:p w:rsidR="000242E3" w:rsidRPr="00D02B77" w:rsidRDefault="000242E3" w:rsidP="0015174F">
      <w:pPr>
        <w:autoSpaceDE w:val="0"/>
        <w:autoSpaceDN w:val="0"/>
        <w:adjustRightInd w:val="0"/>
        <w:outlineLvl w:val="1"/>
        <w:rPr>
          <w:b/>
          <w:bCs/>
        </w:rPr>
      </w:pPr>
      <w:bookmarkStart w:id="5" w:name="_Toc296000044"/>
      <w:bookmarkStart w:id="6" w:name="_Toc345417839"/>
      <w:r w:rsidRPr="00D02B77">
        <w:rPr>
          <w:b/>
          <w:bCs/>
        </w:rPr>
        <w:t xml:space="preserve">Item 2 – </w:t>
      </w:r>
      <w:r w:rsidR="00DA52A4">
        <w:rPr>
          <w:b/>
          <w:bCs/>
        </w:rPr>
        <w:t xml:space="preserve">Withdrawal </w:t>
      </w:r>
      <w:r w:rsidR="003B4E00">
        <w:rPr>
          <w:b/>
          <w:bCs/>
        </w:rPr>
        <w:t xml:space="preserve">and Cancellation </w:t>
      </w:r>
      <w:r w:rsidRPr="00D02B77">
        <w:rPr>
          <w:b/>
          <w:bCs/>
        </w:rPr>
        <w:t>Rights</w:t>
      </w:r>
      <w:bookmarkEnd w:id="5"/>
      <w:bookmarkEnd w:id="6"/>
      <w:r w:rsidRPr="00D02B77">
        <w:rPr>
          <w:b/>
          <w:bCs/>
        </w:rPr>
        <w:t xml:space="preserve"> </w:t>
      </w:r>
    </w:p>
    <w:p w:rsidR="000242E3" w:rsidRPr="00D02B77" w:rsidRDefault="000242E3" w:rsidP="000242E3">
      <w:pPr>
        <w:autoSpaceDE w:val="0"/>
        <w:autoSpaceDN w:val="0"/>
        <w:adjustRightInd w:val="0"/>
      </w:pPr>
    </w:p>
    <w:p w:rsidR="000242E3" w:rsidRPr="00D02B77" w:rsidRDefault="002054AC" w:rsidP="000242E3">
      <w:r w:rsidRPr="00D02B77">
        <w:t>I</w:t>
      </w:r>
      <w:r w:rsidR="000242E3" w:rsidRPr="00D02B77">
        <w:t>mmediately following the</w:t>
      </w:r>
      <w:r w:rsidR="00171827" w:rsidRPr="00D02B77">
        <w:t xml:space="preserve"> </w:t>
      </w:r>
      <w:r w:rsidR="00F1386D" w:rsidRPr="00D02B77">
        <w:t>disclosure</w:t>
      </w:r>
      <w:r w:rsidR="00D364FE" w:rsidRPr="00D02B77">
        <w:t xml:space="preserve"> in</w:t>
      </w:r>
      <w:r w:rsidR="00F1386D" w:rsidRPr="00D02B77">
        <w:t xml:space="preserve"> </w:t>
      </w:r>
      <w:r w:rsidR="00171827" w:rsidRPr="00D02B77">
        <w:t>I</w:t>
      </w:r>
      <w:r w:rsidR="000242E3" w:rsidRPr="00D02B77">
        <w:t xml:space="preserve">tem 1, state the following </w:t>
      </w:r>
      <w:r w:rsidR="00D46F74" w:rsidRPr="00D02B77">
        <w:t xml:space="preserve">using the same or substantially similar </w:t>
      </w:r>
      <w:r w:rsidR="000242E3" w:rsidRPr="00D02B77">
        <w:t>wording</w:t>
      </w:r>
      <w:r w:rsidR="00E61518">
        <w:t>, with the last two sentences in bold</w:t>
      </w:r>
      <w:r w:rsidR="00177BCF">
        <w:t xml:space="preserve"> type</w:t>
      </w:r>
      <w:r w:rsidR="000242E3" w:rsidRPr="00D02B77">
        <w:t>:</w:t>
      </w:r>
    </w:p>
    <w:p w:rsidR="000242E3" w:rsidRPr="00D02B77" w:rsidRDefault="000242E3" w:rsidP="000242E3">
      <w:pPr>
        <w:ind w:left="936"/>
      </w:pPr>
    </w:p>
    <w:p w:rsidR="000242E3" w:rsidRPr="00D02B77" w:rsidRDefault="000242E3" w:rsidP="000242E3">
      <w:pPr>
        <w:ind w:left="567"/>
      </w:pPr>
      <w:r w:rsidRPr="00D02B77">
        <w:t xml:space="preserve">This summary tells you some key things about investing in the plan. You should read </w:t>
      </w:r>
      <w:r w:rsidR="000428D4">
        <w:t xml:space="preserve">this </w:t>
      </w:r>
      <w:r w:rsidR="00ED3B82">
        <w:t>P</w:t>
      </w:r>
      <w:r w:rsidR="000428D4">
        <w:t xml:space="preserve">lan </w:t>
      </w:r>
      <w:r w:rsidR="00ED3B82">
        <w:t>S</w:t>
      </w:r>
      <w:r w:rsidR="000428D4">
        <w:t xml:space="preserve">ummary and </w:t>
      </w:r>
      <w:r w:rsidRPr="00D02B77">
        <w:t xml:space="preserve">the </w:t>
      </w:r>
      <w:r w:rsidR="003B1164">
        <w:t>D</w:t>
      </w:r>
      <w:r w:rsidR="00B5068A" w:rsidRPr="003B1164">
        <w:t xml:space="preserve">etailed </w:t>
      </w:r>
      <w:r w:rsidR="003B1164">
        <w:t>P</w:t>
      </w:r>
      <w:r w:rsidR="00B5068A" w:rsidRPr="003B1164">
        <w:t xml:space="preserve">lan </w:t>
      </w:r>
      <w:r w:rsidR="003B1164">
        <w:t>D</w:t>
      </w:r>
      <w:r w:rsidR="00B5068A" w:rsidRPr="003B1164">
        <w:t>isclosure</w:t>
      </w:r>
      <w:r w:rsidRPr="00D02B77">
        <w:t xml:space="preserve"> carefully before you decide to invest.  </w:t>
      </w:r>
    </w:p>
    <w:p w:rsidR="000242E3" w:rsidRPr="00D02B77" w:rsidRDefault="000242E3" w:rsidP="000242E3">
      <w:pPr>
        <w:ind w:left="567"/>
      </w:pPr>
    </w:p>
    <w:p w:rsidR="000242E3" w:rsidRPr="00D02B77" w:rsidRDefault="000242E3" w:rsidP="000242E3">
      <w:pPr>
        <w:ind w:left="567"/>
        <w:rPr>
          <w:b/>
        </w:rPr>
      </w:pPr>
      <w:r w:rsidRPr="00D02B77">
        <w:rPr>
          <w:b/>
        </w:rPr>
        <w:t>If you change your mind</w:t>
      </w:r>
    </w:p>
    <w:p w:rsidR="000242E3" w:rsidRPr="00D02B77" w:rsidRDefault="000242E3" w:rsidP="000242E3">
      <w:pPr>
        <w:ind w:left="567"/>
      </w:pPr>
      <w:r w:rsidRPr="00D02B77">
        <w:t xml:space="preserve">You </w:t>
      </w:r>
      <w:proofErr w:type="gramStart"/>
      <w:r w:rsidRPr="00D02B77">
        <w:t xml:space="preserve">have up to 60 days after signing your contract to </w:t>
      </w:r>
      <w:r w:rsidR="00DA52A4">
        <w:t>withdraw from</w:t>
      </w:r>
      <w:r w:rsidRPr="00D02B77">
        <w:t xml:space="preserve"> your plan and get back</w:t>
      </w:r>
      <w:proofErr w:type="gramEnd"/>
      <w:r w:rsidRPr="00D02B77">
        <w:t xml:space="preserve"> all of your money. </w:t>
      </w:r>
    </w:p>
    <w:p w:rsidR="000242E3" w:rsidRPr="00D02B77" w:rsidRDefault="000242E3" w:rsidP="000242E3">
      <w:pPr>
        <w:ind w:left="567"/>
      </w:pPr>
    </w:p>
    <w:p w:rsidR="000242E3" w:rsidRPr="00D02B77" w:rsidRDefault="000242E3" w:rsidP="000242E3">
      <w:pPr>
        <w:ind w:left="567"/>
        <w:rPr>
          <w:sz w:val="28"/>
          <w:szCs w:val="28"/>
        </w:rPr>
      </w:pPr>
      <w:r w:rsidRPr="00D02B77">
        <w:t xml:space="preserve">If you (or we) cancel your plan after 60 days, </w:t>
      </w:r>
      <w:proofErr w:type="gramStart"/>
      <w:r w:rsidRPr="00D02B77">
        <w:t>you’ll</w:t>
      </w:r>
      <w:proofErr w:type="gramEnd"/>
      <w:r w:rsidRPr="00D02B77">
        <w:t xml:space="preserve"> get back your contributions, less sales charges and fees. You will lose the earnings on your money. Your </w:t>
      </w:r>
      <w:r w:rsidR="000428D4">
        <w:lastRenderedPageBreak/>
        <w:t xml:space="preserve">government </w:t>
      </w:r>
      <w:r w:rsidRPr="00D02B77">
        <w:t xml:space="preserve">grants </w:t>
      </w:r>
      <w:proofErr w:type="gramStart"/>
      <w:r w:rsidRPr="00D02B77">
        <w:t>will be returned</w:t>
      </w:r>
      <w:proofErr w:type="gramEnd"/>
      <w:r w:rsidRPr="00D02B77">
        <w:t xml:space="preserve"> to the government. </w:t>
      </w:r>
      <w:r w:rsidRPr="00D02B77">
        <w:rPr>
          <w:b/>
        </w:rPr>
        <w:t>Keep in mind that you pay sales charges up front.  If you cancel your plan in the first few years, you</w:t>
      </w:r>
      <w:r w:rsidR="009F40BA">
        <w:rPr>
          <w:b/>
        </w:rPr>
        <w:t xml:space="preserve"> could</w:t>
      </w:r>
      <w:r w:rsidRPr="00D02B77">
        <w:rPr>
          <w:b/>
        </w:rPr>
        <w:t xml:space="preserve"> end up with much </w:t>
      </w:r>
      <w:proofErr w:type="gramStart"/>
      <w:r w:rsidRPr="00D02B77">
        <w:rPr>
          <w:b/>
        </w:rPr>
        <w:t>less</w:t>
      </w:r>
      <w:proofErr w:type="gramEnd"/>
      <w:r w:rsidRPr="00D02B77">
        <w:rPr>
          <w:b/>
        </w:rPr>
        <w:t xml:space="preserve"> than you put in.</w:t>
      </w:r>
      <w:r w:rsidRPr="00D02B77">
        <w:t xml:space="preserve"> </w:t>
      </w:r>
    </w:p>
    <w:p w:rsidR="000242E3" w:rsidRPr="00D02B77" w:rsidRDefault="000242E3" w:rsidP="000242E3">
      <w:pPr>
        <w:rPr>
          <w:sz w:val="22"/>
          <w:szCs w:val="22"/>
        </w:rPr>
      </w:pPr>
    </w:p>
    <w:p w:rsidR="000242E3" w:rsidRPr="00D02B77" w:rsidRDefault="009213A5" w:rsidP="000242E3">
      <w:pPr>
        <w:rPr>
          <w:i/>
        </w:rPr>
      </w:pPr>
      <w:r w:rsidRPr="00D02B77">
        <w:rPr>
          <w:i/>
        </w:rPr>
        <w:t>INSTRUCTION</w:t>
      </w:r>
    </w:p>
    <w:p w:rsidR="000242E3" w:rsidRPr="00D02B77" w:rsidRDefault="000242E3" w:rsidP="000242E3">
      <w:pPr>
        <w:rPr>
          <w:i/>
        </w:rPr>
      </w:pPr>
    </w:p>
    <w:p w:rsidR="000242E3" w:rsidRPr="00D02B77" w:rsidRDefault="007801C2" w:rsidP="000242E3">
      <w:pPr>
        <w:rPr>
          <w:i/>
        </w:rPr>
      </w:pPr>
      <w:r w:rsidRPr="00D02B77">
        <w:rPr>
          <w:i/>
        </w:rPr>
        <w:t>The prescribed wording in this I</w:t>
      </w:r>
      <w:r w:rsidR="000242E3" w:rsidRPr="00D02B77">
        <w:rPr>
          <w:i/>
        </w:rPr>
        <w:t xml:space="preserve">tem </w:t>
      </w:r>
      <w:proofErr w:type="gramStart"/>
      <w:r w:rsidR="00D46F74" w:rsidRPr="00D02B77">
        <w:rPr>
          <w:i/>
        </w:rPr>
        <w:t>must</w:t>
      </w:r>
      <w:r w:rsidR="000242E3" w:rsidRPr="00D02B77">
        <w:rPr>
          <w:i/>
        </w:rPr>
        <w:t xml:space="preserve"> be </w:t>
      </w:r>
      <w:r w:rsidR="00930EC3" w:rsidRPr="00D02B77">
        <w:rPr>
          <w:i/>
        </w:rPr>
        <w:t>presented</w:t>
      </w:r>
      <w:proofErr w:type="gramEnd"/>
      <w:r w:rsidR="000242E3" w:rsidRPr="00D02B77">
        <w:rPr>
          <w:i/>
        </w:rPr>
        <w:t xml:space="preserve"> using a </w:t>
      </w:r>
      <w:r w:rsidR="00D46F74" w:rsidRPr="00D02B77">
        <w:rPr>
          <w:i/>
        </w:rPr>
        <w:t xml:space="preserve">substantially </w:t>
      </w:r>
      <w:r w:rsidR="000242E3" w:rsidRPr="00D02B77">
        <w:rPr>
          <w:i/>
        </w:rPr>
        <w:t>larger font size relative to the rest of the text of</w:t>
      </w:r>
      <w:r w:rsidR="008F3CF4">
        <w:rPr>
          <w:i/>
        </w:rPr>
        <w:t xml:space="preserve"> the</w:t>
      </w:r>
      <w:r w:rsidR="00ED3B82">
        <w:rPr>
          <w:i/>
        </w:rPr>
        <w:t xml:space="preserve"> P</w:t>
      </w:r>
      <w:r w:rsidR="008F3CF4">
        <w:rPr>
          <w:i/>
        </w:rPr>
        <w:t xml:space="preserve">lan </w:t>
      </w:r>
      <w:r w:rsidR="00ED3B82">
        <w:rPr>
          <w:i/>
        </w:rPr>
        <w:t>S</w:t>
      </w:r>
      <w:r w:rsidR="008F3CF4">
        <w:rPr>
          <w:i/>
        </w:rPr>
        <w:t>ummary</w:t>
      </w:r>
      <w:r w:rsidR="00821C28" w:rsidRPr="00D02B77">
        <w:rPr>
          <w:i/>
        </w:rPr>
        <w:t>.</w:t>
      </w:r>
    </w:p>
    <w:p w:rsidR="000242E3" w:rsidRPr="00D02B77" w:rsidRDefault="000242E3" w:rsidP="000242E3">
      <w:pPr>
        <w:rPr>
          <w:i/>
        </w:rPr>
      </w:pPr>
    </w:p>
    <w:p w:rsidR="000242E3" w:rsidRPr="00D02B77" w:rsidRDefault="000242E3" w:rsidP="005E4227">
      <w:pPr>
        <w:outlineLvl w:val="1"/>
        <w:rPr>
          <w:b/>
        </w:rPr>
      </w:pPr>
      <w:bookmarkStart w:id="7" w:name="_Toc296000045"/>
      <w:bookmarkStart w:id="8" w:name="_Toc345417840"/>
      <w:r w:rsidRPr="00D02B77">
        <w:rPr>
          <w:b/>
        </w:rPr>
        <w:t xml:space="preserve">Item 3 – </w:t>
      </w:r>
      <w:r w:rsidR="00BD58BB" w:rsidRPr="00D02B77">
        <w:rPr>
          <w:b/>
        </w:rPr>
        <w:t>Description of the</w:t>
      </w:r>
      <w:r w:rsidR="00D446CB" w:rsidRPr="00D02B77">
        <w:rPr>
          <w:b/>
        </w:rPr>
        <w:t xml:space="preserve"> S</w:t>
      </w:r>
      <w:r w:rsidRPr="00D02B77">
        <w:rPr>
          <w:b/>
        </w:rPr>
        <w:t xml:space="preserve">cholarship </w:t>
      </w:r>
      <w:r w:rsidR="00D446CB" w:rsidRPr="00D02B77">
        <w:rPr>
          <w:b/>
        </w:rPr>
        <w:t>P</w:t>
      </w:r>
      <w:r w:rsidRPr="00D02B77">
        <w:rPr>
          <w:b/>
        </w:rPr>
        <w:t>lan</w:t>
      </w:r>
      <w:bookmarkEnd w:id="7"/>
      <w:bookmarkEnd w:id="8"/>
    </w:p>
    <w:p w:rsidR="000242E3" w:rsidRPr="00D02B77" w:rsidRDefault="000242E3" w:rsidP="000242E3"/>
    <w:p w:rsidR="000242E3" w:rsidRPr="00D02B77" w:rsidRDefault="00D36CAB" w:rsidP="000242E3">
      <w:r>
        <w:t xml:space="preserve">(1) </w:t>
      </w:r>
      <w:r w:rsidR="000242E3" w:rsidRPr="00D02B77">
        <w:t>Under the heading “</w:t>
      </w:r>
      <w:r w:rsidR="000242E3" w:rsidRPr="00D02B77">
        <w:rPr>
          <w:rFonts w:ascii="Times" w:hAnsi="Times"/>
        </w:rPr>
        <w:t xml:space="preserve">What is </w:t>
      </w:r>
      <w:r w:rsidR="000428D4">
        <w:rPr>
          <w:rFonts w:ascii="Times" w:hAnsi="Times"/>
        </w:rPr>
        <w:t>the</w:t>
      </w:r>
      <w:r w:rsidR="000242E3" w:rsidRPr="00D02B77">
        <w:rPr>
          <w:rFonts w:ascii="Times" w:hAnsi="Times"/>
        </w:rPr>
        <w:t xml:space="preserve"> [</w:t>
      </w:r>
      <w:r w:rsidR="000242E3" w:rsidRPr="00D02B77">
        <w:rPr>
          <w:rFonts w:ascii="Times" w:hAnsi="Times"/>
          <w:i/>
        </w:rPr>
        <w:t>insert</w:t>
      </w:r>
      <w:r w:rsidR="000242E3" w:rsidRPr="00D02B77">
        <w:rPr>
          <w:rFonts w:ascii="Times" w:hAnsi="Times"/>
        </w:rPr>
        <w:t xml:space="preserve"> </w:t>
      </w:r>
      <w:r w:rsidR="005A0714" w:rsidRPr="00D02B77">
        <w:rPr>
          <w:rFonts w:ascii="Times" w:hAnsi="Times"/>
          <w:i/>
        </w:rPr>
        <w:t>type of</w:t>
      </w:r>
      <w:r w:rsidR="000242E3" w:rsidRPr="00D02B77">
        <w:rPr>
          <w:rFonts w:ascii="Times" w:hAnsi="Times"/>
          <w:i/>
        </w:rPr>
        <w:t xml:space="preserve"> scholarship plan</w:t>
      </w:r>
      <w:r w:rsidR="000242E3" w:rsidRPr="00D02B77">
        <w:rPr>
          <w:rFonts w:ascii="Times" w:hAnsi="Times"/>
        </w:rPr>
        <w:t>] scholarship plan?</w:t>
      </w:r>
      <w:proofErr w:type="gramStart"/>
      <w:r w:rsidR="00A22596">
        <w:t>”,</w:t>
      </w:r>
      <w:proofErr w:type="gramEnd"/>
      <w:r w:rsidR="000242E3" w:rsidRPr="00D02B77">
        <w:t xml:space="preserve"> </w:t>
      </w:r>
      <w:r w:rsidR="00D46F74" w:rsidRPr="00D02B77">
        <w:t>state the following using the same or substantially similar wording</w:t>
      </w:r>
      <w:r w:rsidR="000242E3" w:rsidRPr="00D02B77">
        <w:t>:</w:t>
      </w:r>
    </w:p>
    <w:p w:rsidR="000242E3" w:rsidRPr="00D02B77" w:rsidRDefault="000242E3" w:rsidP="000242E3">
      <w:pPr>
        <w:ind w:left="360" w:hanging="360"/>
        <w:rPr>
          <w:sz w:val="22"/>
          <w:szCs w:val="22"/>
        </w:rPr>
      </w:pPr>
    </w:p>
    <w:p w:rsidR="000242E3" w:rsidRPr="00D02B77" w:rsidRDefault="00A22596" w:rsidP="000242E3">
      <w:pPr>
        <w:tabs>
          <w:tab w:val="left" w:pos="567"/>
        </w:tabs>
        <w:ind w:left="567"/>
      </w:pPr>
      <w:r>
        <w:t xml:space="preserve">The </w:t>
      </w:r>
      <w:r w:rsidRPr="00D02B77">
        <w:t>[</w:t>
      </w:r>
      <w:r w:rsidR="000242E3" w:rsidRPr="009F40BA">
        <w:rPr>
          <w:i/>
        </w:rPr>
        <w:t xml:space="preserve">insert </w:t>
      </w:r>
      <w:r w:rsidR="009F40BA" w:rsidRPr="009F40BA">
        <w:rPr>
          <w:i/>
        </w:rPr>
        <w:t xml:space="preserve">name </w:t>
      </w:r>
      <w:r w:rsidR="000242E3" w:rsidRPr="009F40BA">
        <w:rPr>
          <w:i/>
        </w:rPr>
        <w:t>of plan</w:t>
      </w:r>
      <w:r w:rsidR="000242E3" w:rsidRPr="00D02B77">
        <w:t xml:space="preserve">] </w:t>
      </w:r>
      <w:r w:rsidR="000428D4">
        <w:t>is a [</w:t>
      </w:r>
      <w:r w:rsidR="000428D4" w:rsidRPr="009F40BA">
        <w:rPr>
          <w:i/>
        </w:rPr>
        <w:t>insert type of plan</w:t>
      </w:r>
      <w:r w:rsidR="000428D4">
        <w:t xml:space="preserve">] </w:t>
      </w:r>
      <w:r w:rsidR="000242E3" w:rsidRPr="00D02B77">
        <w:t xml:space="preserve">scholarship </w:t>
      </w:r>
      <w:r w:rsidRPr="00D02B77">
        <w:t>plan designed</w:t>
      </w:r>
      <w:r w:rsidR="000242E3" w:rsidRPr="00D02B77">
        <w:t xml:space="preserve"> to help you save for a child’s </w:t>
      </w:r>
      <w:r w:rsidR="000428D4">
        <w:t xml:space="preserve">post-secondary </w:t>
      </w:r>
      <w:r w:rsidR="000242E3" w:rsidRPr="00D02B77">
        <w:t xml:space="preserve">education.  </w:t>
      </w:r>
      <w:proofErr w:type="gramStart"/>
      <w:r w:rsidR="00AE7918">
        <w:t>When you open your</w:t>
      </w:r>
      <w:r w:rsidR="000428D4">
        <w:t xml:space="preserve"> [</w:t>
      </w:r>
      <w:r w:rsidR="000428D4" w:rsidRPr="009F40BA">
        <w:rPr>
          <w:i/>
        </w:rPr>
        <w:t>insert name of plan</w:t>
      </w:r>
      <w:r w:rsidR="000428D4">
        <w:t>]</w:t>
      </w:r>
      <w:r w:rsidR="008F3CF4">
        <w:t>,</w:t>
      </w:r>
      <w:r w:rsidR="000428D4">
        <w:t xml:space="preserve"> we will apply to the Canada Revenue Agency to register t</w:t>
      </w:r>
      <w:r w:rsidR="000242E3" w:rsidRPr="00D02B77">
        <w:t>he plan as a Registered Education Savings Plan (RESP).</w:t>
      </w:r>
      <w:proofErr w:type="gramEnd"/>
      <w:r w:rsidR="000242E3" w:rsidRPr="00D02B77">
        <w:t xml:space="preserve">  </w:t>
      </w:r>
      <w:r w:rsidR="002665D5" w:rsidRPr="00D02B77">
        <w:t xml:space="preserve">This allows your savings to </w:t>
      </w:r>
      <w:r w:rsidR="000242E3" w:rsidRPr="00D02B77">
        <w:t xml:space="preserve">grow tax-free until the child named </w:t>
      </w:r>
      <w:r w:rsidR="000428D4">
        <w:t>as the beneficiary of</w:t>
      </w:r>
      <w:r w:rsidR="000242E3" w:rsidRPr="00D02B77">
        <w:t xml:space="preserve"> the plan enrols in their studies.  The Government of Canada and some provincial governments offer </w:t>
      </w:r>
      <w:r w:rsidR="000428D4">
        <w:t xml:space="preserve">government </w:t>
      </w:r>
      <w:r w:rsidR="000242E3" w:rsidRPr="00D02B77">
        <w:t xml:space="preserve">grants to help you save even more.  To </w:t>
      </w:r>
      <w:r w:rsidR="00AE7918">
        <w:t>register your plan as an RESP</w:t>
      </w:r>
      <w:proofErr w:type="gramStart"/>
      <w:r w:rsidR="00AE7918">
        <w:t xml:space="preserve">, </w:t>
      </w:r>
      <w:r w:rsidR="000242E3" w:rsidRPr="00D02B77">
        <w:t xml:space="preserve"> </w:t>
      </w:r>
      <w:r w:rsidR="00AE7918">
        <w:t>we</w:t>
      </w:r>
      <w:proofErr w:type="gramEnd"/>
      <w:r w:rsidR="00AE7918">
        <w:t xml:space="preserve"> </w:t>
      </w:r>
      <w:r w:rsidR="000242E3" w:rsidRPr="00D02B77">
        <w:t>need social insurance numbers for yourself and the child you name in the plan as the beneficiary</w:t>
      </w:r>
      <w:r w:rsidR="007801C2" w:rsidRPr="00D02B77">
        <w:t>.</w:t>
      </w:r>
    </w:p>
    <w:p w:rsidR="00D36CAB" w:rsidRDefault="00D36CAB" w:rsidP="00D36CAB">
      <w:pPr>
        <w:tabs>
          <w:tab w:val="left" w:pos="567"/>
        </w:tabs>
      </w:pPr>
    </w:p>
    <w:p w:rsidR="000242E3" w:rsidRPr="00D02B77" w:rsidRDefault="000242E3" w:rsidP="000242E3">
      <w:pPr>
        <w:tabs>
          <w:tab w:val="left" w:pos="567"/>
        </w:tabs>
        <w:ind w:left="567"/>
      </w:pPr>
      <w:r w:rsidRPr="00D02B77">
        <w:t>In a</w:t>
      </w:r>
      <w:r w:rsidR="00DA51D3">
        <w:t xml:space="preserve"> [</w:t>
      </w:r>
      <w:r w:rsidR="00DA51D3">
        <w:rPr>
          <w:i/>
        </w:rPr>
        <w:t>insert type of plan]</w:t>
      </w:r>
      <w:r w:rsidRPr="00D02B77">
        <w:t xml:space="preserve"> scholarship plan, you are part of a group of investors. Everyone’s </w:t>
      </w:r>
      <w:r w:rsidR="000F14E7" w:rsidRPr="00D02B77">
        <w:t>contributions</w:t>
      </w:r>
      <w:r w:rsidRPr="00D02B77">
        <w:t xml:space="preserve"> </w:t>
      </w:r>
      <w:proofErr w:type="gramStart"/>
      <w:r w:rsidR="000F14E7" w:rsidRPr="00D02B77">
        <w:t>are</w:t>
      </w:r>
      <w:r w:rsidRPr="00D02B77">
        <w:t xml:space="preserve"> invested</w:t>
      </w:r>
      <w:proofErr w:type="gramEnd"/>
      <w:r w:rsidRPr="00D02B77">
        <w:t xml:space="preserve"> together. When the plan matures, each child in the group shares in the earnings</w:t>
      </w:r>
      <w:r w:rsidR="000F14E7" w:rsidRPr="00D02B77">
        <w:t xml:space="preserve"> on that money. Your share of those</w:t>
      </w:r>
      <w:r w:rsidRPr="00D02B77">
        <w:t xml:space="preserve"> earnings plus your </w:t>
      </w:r>
      <w:r w:rsidR="00DA51D3">
        <w:t xml:space="preserve">government </w:t>
      </w:r>
      <w:r w:rsidRPr="00D02B77">
        <w:t>grant</w:t>
      </w:r>
      <w:r w:rsidR="000F14E7" w:rsidRPr="00D02B77">
        <w:t xml:space="preserve"> money</w:t>
      </w:r>
      <w:r w:rsidRPr="00D02B77">
        <w:t xml:space="preserve"> </w:t>
      </w:r>
      <w:proofErr w:type="gramStart"/>
      <w:r w:rsidRPr="00D02B77">
        <w:t>is paid</w:t>
      </w:r>
      <w:proofErr w:type="gramEnd"/>
      <w:r w:rsidRPr="00D02B77">
        <w:t xml:space="preserve"> to your child as education</w:t>
      </w:r>
      <w:r w:rsidR="00DA23B0" w:rsidRPr="00D02B77">
        <w:t>al</w:t>
      </w:r>
      <w:r w:rsidRPr="00D02B77">
        <w:t xml:space="preserve"> assistance payments (EAPs). </w:t>
      </w:r>
      <w:r w:rsidR="00252C98">
        <w:t xml:space="preserve"> </w:t>
      </w:r>
    </w:p>
    <w:p w:rsidR="000242E3" w:rsidRPr="00D02B77" w:rsidRDefault="000242E3" w:rsidP="000242E3">
      <w:pPr>
        <w:tabs>
          <w:tab w:val="left" w:pos="567"/>
        </w:tabs>
        <w:ind w:left="567"/>
      </w:pPr>
    </w:p>
    <w:p w:rsidR="000242E3" w:rsidRPr="00D02B77" w:rsidRDefault="000242E3" w:rsidP="000242E3">
      <w:pPr>
        <w:tabs>
          <w:tab w:val="left" w:pos="567"/>
        </w:tabs>
        <w:ind w:left="567"/>
      </w:pPr>
      <w:r w:rsidRPr="00D02B77">
        <w:t xml:space="preserve">There are two main exceptions. Your child will not receive EAPs, and you </w:t>
      </w:r>
      <w:r w:rsidR="003E7E2F">
        <w:t xml:space="preserve">could </w:t>
      </w:r>
      <w:r w:rsidRPr="00D02B77">
        <w:t>lose your earnings</w:t>
      </w:r>
      <w:r w:rsidR="00252C98">
        <w:t xml:space="preserve">, government grants </w:t>
      </w:r>
      <w:r w:rsidRPr="00D02B77">
        <w:t>and grant</w:t>
      </w:r>
      <w:r w:rsidR="00252C98">
        <w:t xml:space="preserve"> contribution room</w:t>
      </w:r>
      <w:r w:rsidR="00D22C88" w:rsidRPr="00D02B77">
        <w:t>,</w:t>
      </w:r>
      <w:r w:rsidRPr="00D02B77">
        <w:t xml:space="preserve"> if:</w:t>
      </w:r>
    </w:p>
    <w:p w:rsidR="000242E3" w:rsidRPr="00D02B77" w:rsidRDefault="000242E3" w:rsidP="000242E3">
      <w:pPr>
        <w:tabs>
          <w:tab w:val="left" w:pos="567"/>
        </w:tabs>
        <w:ind w:left="567"/>
      </w:pPr>
    </w:p>
    <w:p w:rsidR="000242E3" w:rsidRPr="00D02B77" w:rsidRDefault="000242E3" w:rsidP="000242E3">
      <w:pPr>
        <w:numPr>
          <w:ilvl w:val="0"/>
          <w:numId w:val="4"/>
        </w:numPr>
        <w:tabs>
          <w:tab w:val="num" w:pos="325"/>
          <w:tab w:val="left" w:pos="567"/>
        </w:tabs>
        <w:ind w:left="567"/>
      </w:pPr>
      <w:r w:rsidRPr="00D02B77">
        <w:t>your child does not enrol in a school or program that qualifies under th</w:t>
      </w:r>
      <w:r w:rsidR="00252C98">
        <w:t>is</w:t>
      </w:r>
      <w:r w:rsidRPr="00D02B77">
        <w:t xml:space="preserve"> plan, or </w:t>
      </w:r>
    </w:p>
    <w:p w:rsidR="000242E3" w:rsidRPr="00D02B77" w:rsidRDefault="000242E3" w:rsidP="000242E3">
      <w:pPr>
        <w:numPr>
          <w:ilvl w:val="0"/>
          <w:numId w:val="4"/>
        </w:numPr>
        <w:tabs>
          <w:tab w:val="num" w:pos="325"/>
          <w:tab w:val="left" w:pos="567"/>
        </w:tabs>
        <w:ind w:left="567"/>
      </w:pPr>
      <w:proofErr w:type="gramStart"/>
      <w:r w:rsidRPr="00D02B77">
        <w:t>you</w:t>
      </w:r>
      <w:proofErr w:type="gramEnd"/>
      <w:r w:rsidRPr="00D02B77">
        <w:t xml:space="preserve"> leave the plan before it matures</w:t>
      </w:r>
      <w:r w:rsidR="00D22C88" w:rsidRPr="00D02B77">
        <w:t>.</w:t>
      </w:r>
    </w:p>
    <w:p w:rsidR="00DA51D3" w:rsidRDefault="00DA51D3" w:rsidP="000242E3">
      <w:pPr>
        <w:tabs>
          <w:tab w:val="left" w:pos="567"/>
        </w:tabs>
        <w:ind w:left="567"/>
        <w:rPr>
          <w:b/>
        </w:rPr>
      </w:pPr>
    </w:p>
    <w:p w:rsidR="00DA51D3" w:rsidRPr="00DA51D3" w:rsidRDefault="00DA51D3" w:rsidP="00DA51D3">
      <w:pPr>
        <w:tabs>
          <w:tab w:val="left" w:pos="567"/>
        </w:tabs>
      </w:pPr>
      <w:r>
        <w:t>(2) For a group scholarship plan, state the following using the same or substantially similar wording, in bold</w:t>
      </w:r>
      <w:r w:rsidR="00177BCF">
        <w:t xml:space="preserve"> type</w:t>
      </w:r>
      <w:r>
        <w:t>:</w:t>
      </w:r>
    </w:p>
    <w:p w:rsidR="00550FE7" w:rsidRDefault="00550FE7" w:rsidP="000242E3">
      <w:pPr>
        <w:tabs>
          <w:tab w:val="left" w:pos="567"/>
        </w:tabs>
        <w:ind w:left="567"/>
        <w:rPr>
          <w:b/>
        </w:rPr>
      </w:pPr>
    </w:p>
    <w:p w:rsidR="000242E3" w:rsidRPr="00D02B77" w:rsidRDefault="006C3C08" w:rsidP="000242E3">
      <w:pPr>
        <w:tabs>
          <w:tab w:val="left" w:pos="567"/>
        </w:tabs>
        <w:ind w:left="567"/>
        <w:rPr>
          <w:b/>
        </w:rPr>
      </w:pPr>
      <w:r>
        <w:rPr>
          <w:b/>
        </w:rPr>
        <w:t>If you leave the plan</w:t>
      </w:r>
      <w:r w:rsidR="000242E3" w:rsidRPr="00D02B77">
        <w:rPr>
          <w:b/>
        </w:rPr>
        <w:t xml:space="preserve">, your earnings go to the remaining members of the group. However, if you stay in the plan </w:t>
      </w:r>
      <w:r w:rsidR="000F14E7" w:rsidRPr="00D02B77">
        <w:rPr>
          <w:b/>
        </w:rPr>
        <w:t xml:space="preserve">until it matures, you </w:t>
      </w:r>
      <w:r w:rsidR="00143F4B">
        <w:rPr>
          <w:b/>
        </w:rPr>
        <w:t>might</w:t>
      </w:r>
      <w:r w:rsidR="000F14E7" w:rsidRPr="00D02B77">
        <w:rPr>
          <w:b/>
        </w:rPr>
        <w:t xml:space="preserve"> share</w:t>
      </w:r>
      <w:r w:rsidR="000242E3" w:rsidRPr="00D02B77">
        <w:rPr>
          <w:b/>
        </w:rPr>
        <w:t xml:space="preserve"> in the earnings of those who left early.</w:t>
      </w:r>
    </w:p>
    <w:p w:rsidR="00DA51D3" w:rsidRDefault="00DA51D3" w:rsidP="000242E3"/>
    <w:p w:rsidR="00177BCF" w:rsidRDefault="00550FE7" w:rsidP="000242E3">
      <w:pPr>
        <w:rPr>
          <w:i/>
        </w:rPr>
      </w:pPr>
      <w:r>
        <w:rPr>
          <w:i/>
        </w:rPr>
        <w:t>INSTRUCTION</w:t>
      </w:r>
    </w:p>
    <w:p w:rsidR="00177BCF" w:rsidRPr="00177BCF" w:rsidRDefault="00177BCF" w:rsidP="000242E3">
      <w:pPr>
        <w:rPr>
          <w:i/>
        </w:rPr>
      </w:pPr>
      <w:r w:rsidRPr="00177BCF">
        <w:rPr>
          <w:i/>
        </w:rPr>
        <w:t xml:space="preserve">If the </w:t>
      </w:r>
      <w:r w:rsidR="00ED3B82">
        <w:rPr>
          <w:i/>
        </w:rPr>
        <w:t xml:space="preserve">scholarship </w:t>
      </w:r>
      <w:r w:rsidRPr="00177BCF">
        <w:rPr>
          <w:i/>
        </w:rPr>
        <w:t>plan allows a subscriber to name more than</w:t>
      </w:r>
      <w:r w:rsidR="008F3CF4">
        <w:rPr>
          <w:i/>
        </w:rPr>
        <w:t xml:space="preserve"> one beneficiary at a time, </w:t>
      </w:r>
      <w:r w:rsidRPr="00177BCF">
        <w:rPr>
          <w:i/>
        </w:rPr>
        <w:t xml:space="preserve">amend the </w:t>
      </w:r>
      <w:r w:rsidR="00A22596" w:rsidRPr="00177BCF">
        <w:rPr>
          <w:i/>
        </w:rPr>
        <w:t>wording in</w:t>
      </w:r>
      <w:r w:rsidRPr="00177BCF">
        <w:rPr>
          <w:i/>
        </w:rPr>
        <w:t xml:space="preserve"> section (1) to refer to multiple children or beneficiaries. </w:t>
      </w:r>
    </w:p>
    <w:p w:rsidR="00177BCF" w:rsidRDefault="00177BCF" w:rsidP="000242E3"/>
    <w:p w:rsidR="00177BCF" w:rsidRPr="006C503E" w:rsidRDefault="00177BCF" w:rsidP="000242E3"/>
    <w:p w:rsidR="000242E3" w:rsidRPr="00D02B77" w:rsidRDefault="000242E3" w:rsidP="0015174F">
      <w:pPr>
        <w:outlineLvl w:val="1"/>
        <w:rPr>
          <w:b/>
        </w:rPr>
      </w:pPr>
      <w:bookmarkStart w:id="9" w:name="_Toc296000046"/>
      <w:bookmarkStart w:id="10" w:name="_Toc345417841"/>
      <w:r w:rsidRPr="00D02B77">
        <w:rPr>
          <w:b/>
        </w:rPr>
        <w:t xml:space="preserve">Item 4 – </w:t>
      </w:r>
      <w:r w:rsidR="00BD58BB" w:rsidRPr="00D02B77">
        <w:rPr>
          <w:b/>
        </w:rPr>
        <w:t>Suitability</w:t>
      </w:r>
      <w:bookmarkEnd w:id="9"/>
      <w:bookmarkEnd w:id="10"/>
    </w:p>
    <w:p w:rsidR="000242E3" w:rsidRPr="00D02B77" w:rsidRDefault="000242E3" w:rsidP="000242E3">
      <w:pPr>
        <w:rPr>
          <w:b/>
        </w:rPr>
      </w:pPr>
    </w:p>
    <w:p w:rsidR="000242E3" w:rsidRPr="00D02B77" w:rsidRDefault="00177BCF" w:rsidP="000242E3">
      <w:pPr>
        <w:numPr>
          <w:ilvl w:val="0"/>
          <w:numId w:val="2"/>
        </w:numPr>
        <w:tabs>
          <w:tab w:val="left" w:pos="360"/>
        </w:tabs>
        <w:ind w:left="0" w:firstLine="0"/>
      </w:pPr>
      <w:r>
        <w:t>For a group scholarship plan, u</w:t>
      </w:r>
      <w:r w:rsidR="000242E3" w:rsidRPr="00D02B77">
        <w:t>nder the heading “</w:t>
      </w:r>
      <w:r w:rsidR="000242E3" w:rsidRPr="00D02B77">
        <w:rPr>
          <w:rFonts w:ascii="Times" w:hAnsi="Times"/>
        </w:rPr>
        <w:t>Who is this plan for</w:t>
      </w:r>
      <w:r w:rsidR="000242E3" w:rsidRPr="00D02B77">
        <w:t xml:space="preserve">?”,  state </w:t>
      </w:r>
      <w:r w:rsidR="00D22C88" w:rsidRPr="00D02B77">
        <w:t>the following using the same or substantially similar wording</w:t>
      </w:r>
      <w:r w:rsidR="000242E3" w:rsidRPr="00D02B77">
        <w:t>:</w:t>
      </w:r>
    </w:p>
    <w:p w:rsidR="000242E3" w:rsidRPr="00D02B77" w:rsidRDefault="000242E3" w:rsidP="000242E3">
      <w:pPr>
        <w:ind w:left="360" w:hanging="360"/>
      </w:pPr>
    </w:p>
    <w:p w:rsidR="000242E3" w:rsidRPr="00D02B77" w:rsidRDefault="000242E3" w:rsidP="000242E3">
      <w:pPr>
        <w:ind w:left="567"/>
      </w:pPr>
      <w:r w:rsidRPr="00D02B77">
        <w:t>A group scholarship plan can be a long-term</w:t>
      </w:r>
      <w:r w:rsidR="00B1541F">
        <w:t xml:space="preserve"> commitment</w:t>
      </w:r>
      <w:r w:rsidRPr="00D02B77">
        <w:t xml:space="preserve">. It is for </w:t>
      </w:r>
      <w:r w:rsidR="00BD58BB" w:rsidRPr="00D02B77">
        <w:t xml:space="preserve">investors </w:t>
      </w:r>
      <w:r w:rsidR="00800F18">
        <w:t xml:space="preserve">planning to save </w:t>
      </w:r>
      <w:r w:rsidR="00556FB9">
        <w:t xml:space="preserve">for a child’s </w:t>
      </w:r>
      <w:r w:rsidR="00800F18">
        <w:t xml:space="preserve">post-secondary education and </w:t>
      </w:r>
      <w:r w:rsidR="00A22596">
        <w:t xml:space="preserve">who </w:t>
      </w:r>
      <w:r w:rsidR="00BD58BB" w:rsidRPr="00D02B77">
        <w:t xml:space="preserve">are </w:t>
      </w:r>
      <w:proofErr w:type="gramStart"/>
      <w:r w:rsidR="00BD58BB" w:rsidRPr="00D02B77">
        <w:t>fairly sure</w:t>
      </w:r>
      <w:proofErr w:type="gramEnd"/>
      <w:r w:rsidRPr="00D02B77">
        <w:t xml:space="preserve"> that:</w:t>
      </w:r>
    </w:p>
    <w:p w:rsidR="000242E3" w:rsidRPr="00D02B77" w:rsidRDefault="000242E3" w:rsidP="000242E3">
      <w:pPr>
        <w:numPr>
          <w:ilvl w:val="0"/>
          <w:numId w:val="5"/>
        </w:numPr>
        <w:ind w:left="900"/>
      </w:pPr>
      <w:r w:rsidRPr="00D02B77">
        <w:t>they can make all their contributions on time</w:t>
      </w:r>
    </w:p>
    <w:p w:rsidR="000242E3" w:rsidRPr="00D02B77" w:rsidRDefault="000242E3" w:rsidP="000242E3">
      <w:pPr>
        <w:numPr>
          <w:ilvl w:val="0"/>
          <w:numId w:val="5"/>
        </w:numPr>
        <w:ind w:left="900"/>
      </w:pPr>
      <w:r w:rsidRPr="00D02B77">
        <w:t>they will stay in the plan until it matures</w:t>
      </w:r>
    </w:p>
    <w:p w:rsidR="000242E3" w:rsidRPr="00D02B77" w:rsidRDefault="000242E3" w:rsidP="000242E3">
      <w:pPr>
        <w:numPr>
          <w:ilvl w:val="0"/>
          <w:numId w:val="5"/>
        </w:numPr>
        <w:ind w:left="900"/>
      </w:pPr>
      <w:r w:rsidRPr="00D02B77">
        <w:t>their child will attend a qualifying school and program</w:t>
      </w:r>
      <w:r w:rsidR="009E71E6">
        <w:t xml:space="preserve"> under the plan</w:t>
      </w:r>
      <w:r w:rsidRPr="00D02B77">
        <w:t xml:space="preserve"> </w:t>
      </w:r>
    </w:p>
    <w:p w:rsidR="000242E3" w:rsidRPr="00D02B77" w:rsidRDefault="000242E3" w:rsidP="000242E3">
      <w:pPr>
        <w:ind w:left="567"/>
      </w:pPr>
    </w:p>
    <w:p w:rsidR="000242E3" w:rsidRPr="00D02B77" w:rsidRDefault="002D73CD" w:rsidP="000242E3">
      <w:pPr>
        <w:ind w:left="567"/>
        <w:rPr>
          <w:sz w:val="22"/>
          <w:szCs w:val="22"/>
        </w:rPr>
      </w:pPr>
      <w:r>
        <w:t>[</w:t>
      </w:r>
      <w:r w:rsidR="00A248D0" w:rsidRPr="00774BDD">
        <w:rPr>
          <w:i/>
        </w:rPr>
        <w:t>Insert</w:t>
      </w:r>
      <w:r w:rsidR="00A248D0">
        <w:rPr>
          <w:i/>
        </w:rPr>
        <w:t>,</w:t>
      </w:r>
      <w:r w:rsidR="00ED0E2C">
        <w:rPr>
          <w:i/>
        </w:rPr>
        <w:t xml:space="preserve"> for plan providers th</w:t>
      </w:r>
      <w:r w:rsidR="00C10E1A">
        <w:rPr>
          <w:i/>
        </w:rPr>
        <w:t xml:space="preserve">at also offer an individual </w:t>
      </w:r>
      <w:r w:rsidR="00ED0E2C">
        <w:rPr>
          <w:i/>
        </w:rPr>
        <w:t>or family scholarship plan</w:t>
      </w:r>
      <w:r>
        <w:rPr>
          <w:i/>
        </w:rPr>
        <w:t xml:space="preserve"> </w:t>
      </w:r>
      <w:proofErr w:type="gramStart"/>
      <w:r>
        <w:rPr>
          <w:i/>
        </w:rPr>
        <w:t xml:space="preserve">- </w:t>
      </w:r>
      <w:r w:rsidR="000242E3" w:rsidRPr="00D02B77">
        <w:t xml:space="preserve"> </w:t>
      </w:r>
      <w:r>
        <w:t>If</w:t>
      </w:r>
      <w:proofErr w:type="gramEnd"/>
      <w:r>
        <w:t xml:space="preserve"> </w:t>
      </w:r>
      <w:r w:rsidR="000242E3" w:rsidRPr="00D02B77">
        <w:t>this doesn’t describe you, you should consider another type of plan. For example, an individual or fam</w:t>
      </w:r>
      <w:r w:rsidR="004D498D">
        <w:t xml:space="preserve">ily plan has fewer restrictions.  See </w:t>
      </w:r>
      <w:r>
        <w:t>the Plan Summar</w:t>
      </w:r>
      <w:r w:rsidR="00A248D0">
        <w:t>[y/</w:t>
      </w:r>
      <w:r>
        <w:t>ies] for our [</w:t>
      </w:r>
      <w:r>
        <w:rPr>
          <w:i/>
        </w:rPr>
        <w:t xml:space="preserve">insert as </w:t>
      </w:r>
      <w:r w:rsidRPr="002D73CD">
        <w:rPr>
          <w:i/>
        </w:rPr>
        <w:t>applicable</w:t>
      </w:r>
      <w:r>
        <w:rPr>
          <w:i/>
        </w:rPr>
        <w:t xml:space="preserve"> </w:t>
      </w:r>
      <w:r>
        <w:t>– individual plan/family plan/ individual and family plans] or pages</w:t>
      </w:r>
      <w:r w:rsidR="004D498D">
        <w:t xml:space="preserve"> </w:t>
      </w:r>
      <w:r w:rsidR="009F7AE0">
        <w:rPr>
          <w:i/>
        </w:rPr>
        <w:t>[insert applicable page references</w:t>
      </w:r>
      <w:r w:rsidR="00A22596">
        <w:rPr>
          <w:i/>
        </w:rPr>
        <w:t>]</w:t>
      </w:r>
      <w:r w:rsidR="00A22596">
        <w:t xml:space="preserve"> in</w:t>
      </w:r>
      <w:r w:rsidR="00177BCF">
        <w:t xml:space="preserve"> the </w:t>
      </w:r>
      <w:r w:rsidR="003B1164" w:rsidRPr="003B1164">
        <w:t>D</w:t>
      </w:r>
      <w:r w:rsidR="00B5068A" w:rsidRPr="003B1164">
        <w:t xml:space="preserve">etailed </w:t>
      </w:r>
      <w:r w:rsidR="003B1164" w:rsidRPr="003B1164">
        <w:t>P</w:t>
      </w:r>
      <w:r w:rsidR="00B5068A" w:rsidRPr="003B1164">
        <w:t xml:space="preserve">lan </w:t>
      </w:r>
      <w:r w:rsidR="003B1164" w:rsidRPr="003B1164">
        <w:t>D</w:t>
      </w:r>
      <w:r w:rsidR="00B5068A" w:rsidRPr="003B1164">
        <w:t>isclosure</w:t>
      </w:r>
      <w:r w:rsidR="004D498D">
        <w:t xml:space="preserve"> for </w:t>
      </w:r>
      <w:r>
        <w:t>more information</w:t>
      </w:r>
      <w:r w:rsidR="004D498D">
        <w:t>.</w:t>
      </w:r>
      <w:r>
        <w:t>]</w:t>
      </w:r>
    </w:p>
    <w:p w:rsidR="000242E3" w:rsidRDefault="000242E3" w:rsidP="000242E3">
      <w:pPr>
        <w:ind w:left="360" w:hanging="360"/>
      </w:pPr>
    </w:p>
    <w:p w:rsidR="00177BCF" w:rsidRDefault="00997D13" w:rsidP="00307C81">
      <w:pPr>
        <w:numPr>
          <w:ilvl w:val="0"/>
          <w:numId w:val="2"/>
        </w:numPr>
        <w:tabs>
          <w:tab w:val="clear" w:pos="576"/>
          <w:tab w:val="left" w:pos="360"/>
        </w:tabs>
        <w:ind w:left="0" w:firstLine="0"/>
      </w:pPr>
      <w:r>
        <w:t>For an individual or family scholarship plan, under the heading “</w:t>
      </w:r>
      <w:r w:rsidR="00524344">
        <w:t xml:space="preserve">Who is this plan </w:t>
      </w:r>
      <w:r>
        <w:t>for?”, st</w:t>
      </w:r>
      <w:r w:rsidR="00524344">
        <w:t>ate the following using the same or substantially similar wording:</w:t>
      </w:r>
      <w:r w:rsidR="000C5B0D" w:rsidRPr="000C5B0D">
        <w:rPr>
          <w:rStyle w:val="FootnoteReference"/>
        </w:rPr>
        <w:t xml:space="preserve"> </w:t>
      </w:r>
    </w:p>
    <w:p w:rsidR="00524344" w:rsidRDefault="00524344" w:rsidP="00524344"/>
    <w:p w:rsidR="00524344" w:rsidRDefault="00524344" w:rsidP="00524344">
      <w:pPr>
        <w:ind w:left="720"/>
      </w:pPr>
      <w:r>
        <w:t>[</w:t>
      </w:r>
      <w:r w:rsidR="00A248D0">
        <w:rPr>
          <w:i/>
        </w:rPr>
        <w:t>Insert</w:t>
      </w:r>
      <w:r>
        <w:rPr>
          <w:i/>
        </w:rPr>
        <w:t xml:space="preserve">, as applicable – </w:t>
      </w:r>
      <w:r w:rsidR="007F30A8">
        <w:t xml:space="preserve">An </w:t>
      </w:r>
      <w:r>
        <w:t>individual/</w:t>
      </w:r>
      <w:r w:rsidR="007F30A8">
        <w:t xml:space="preserve"> A </w:t>
      </w:r>
      <w:r>
        <w:t xml:space="preserve">family] scholarship plan </w:t>
      </w:r>
      <w:r w:rsidR="009E71E6">
        <w:t xml:space="preserve">is </w:t>
      </w:r>
      <w:r>
        <w:t xml:space="preserve">for investors </w:t>
      </w:r>
      <w:r w:rsidR="00800F18">
        <w:t xml:space="preserve">planning to save for </w:t>
      </w:r>
      <w:r w:rsidR="00556FB9">
        <w:t xml:space="preserve">a child’s </w:t>
      </w:r>
      <w:r w:rsidR="009E71E6">
        <w:t>post-secondary education and</w:t>
      </w:r>
      <w:r w:rsidR="000A0411">
        <w:t xml:space="preserve"> </w:t>
      </w:r>
      <w:r w:rsidR="00A22596">
        <w:t xml:space="preserve">who </w:t>
      </w:r>
      <w:r w:rsidR="000A0411">
        <w:t xml:space="preserve">are </w:t>
      </w:r>
      <w:proofErr w:type="gramStart"/>
      <w:r w:rsidR="000A0411">
        <w:t>fairly sure</w:t>
      </w:r>
      <w:proofErr w:type="gramEnd"/>
      <w:r w:rsidR="000A0411">
        <w:t xml:space="preserve"> that</w:t>
      </w:r>
      <w:r>
        <w:t>:</w:t>
      </w:r>
    </w:p>
    <w:p w:rsidR="00524344" w:rsidRDefault="00524344" w:rsidP="00524344">
      <w:pPr>
        <w:ind w:left="720"/>
      </w:pPr>
    </w:p>
    <w:p w:rsidR="00FF4DA6" w:rsidRDefault="000768BD" w:rsidP="009E71E6">
      <w:pPr>
        <w:numPr>
          <w:ilvl w:val="0"/>
          <w:numId w:val="36"/>
        </w:numPr>
        <w:tabs>
          <w:tab w:val="clear" w:pos="1260"/>
          <w:tab w:val="num" w:pos="1440"/>
        </w:tabs>
        <w:ind w:left="1440" w:hanging="540"/>
      </w:pPr>
      <w:r>
        <w:t>[</w:t>
      </w:r>
      <w:r w:rsidR="007F30A8">
        <w:rPr>
          <w:i/>
        </w:rPr>
        <w:t>I</w:t>
      </w:r>
      <w:r w:rsidR="008F3CF4">
        <w:rPr>
          <w:i/>
        </w:rPr>
        <w:t>nsert</w:t>
      </w:r>
      <w:r w:rsidR="00FF4DA6">
        <w:rPr>
          <w:i/>
        </w:rPr>
        <w:t>, for family plans only</w:t>
      </w:r>
      <w:r w:rsidR="00774BDD">
        <w:rPr>
          <w:i/>
        </w:rPr>
        <w:t xml:space="preserve"> </w:t>
      </w:r>
      <w:r w:rsidR="007F30A8">
        <w:t>-</w:t>
      </w:r>
      <w:r w:rsidR="00FF4DA6">
        <w:t xml:space="preserve"> </w:t>
      </w:r>
      <w:r w:rsidR="000A0411">
        <w:t xml:space="preserve">they </w:t>
      </w:r>
      <w:r w:rsidR="00FF4DA6">
        <w:t>want to save for more than one child at a time</w:t>
      </w:r>
      <w:r>
        <w:t>]</w:t>
      </w:r>
    </w:p>
    <w:p w:rsidR="00524344" w:rsidRDefault="0092127E" w:rsidP="009E71E6">
      <w:pPr>
        <w:numPr>
          <w:ilvl w:val="0"/>
          <w:numId w:val="36"/>
        </w:numPr>
        <w:tabs>
          <w:tab w:val="clear" w:pos="1260"/>
          <w:tab w:val="num" w:pos="1440"/>
        </w:tabs>
        <w:ind w:left="1440" w:hanging="540"/>
      </w:pPr>
      <w:r>
        <w:t>t</w:t>
      </w:r>
      <w:r w:rsidR="000A0411">
        <w:t>hey w</w:t>
      </w:r>
      <w:r w:rsidR="009E71E6">
        <w:t>ant more flexibility over when and how much to contribute to their plan</w:t>
      </w:r>
    </w:p>
    <w:p w:rsidR="00524344" w:rsidRDefault="000768BD" w:rsidP="009E71E6">
      <w:pPr>
        <w:numPr>
          <w:ilvl w:val="0"/>
          <w:numId w:val="36"/>
        </w:numPr>
        <w:tabs>
          <w:tab w:val="clear" w:pos="1260"/>
          <w:tab w:val="num" w:pos="1440"/>
        </w:tabs>
        <w:ind w:left="1440" w:hanging="540"/>
      </w:pPr>
      <w:r>
        <w:t>[</w:t>
      </w:r>
      <w:r w:rsidR="007F30A8">
        <w:rPr>
          <w:i/>
        </w:rPr>
        <w:t>I</w:t>
      </w:r>
      <w:r w:rsidR="008F3CF4">
        <w:rPr>
          <w:i/>
        </w:rPr>
        <w:t>nsert</w:t>
      </w:r>
      <w:r w:rsidR="00A60C07">
        <w:rPr>
          <w:i/>
        </w:rPr>
        <w:t>, for individual plans only</w:t>
      </w:r>
      <w:r w:rsidR="007F30A8">
        <w:rPr>
          <w:i/>
        </w:rPr>
        <w:t xml:space="preserve"> -</w:t>
      </w:r>
      <w:r w:rsidR="00A60C07">
        <w:t xml:space="preserve"> </w:t>
      </w:r>
      <w:r w:rsidR="00524344">
        <w:t>their child will attend a qualifying school and program</w:t>
      </w:r>
      <w:r w:rsidR="009E71E6">
        <w:t xml:space="preserve"> under the plan</w:t>
      </w:r>
      <w:r>
        <w:t>]</w:t>
      </w:r>
    </w:p>
    <w:p w:rsidR="00A60C07" w:rsidRDefault="000768BD" w:rsidP="009E71E6">
      <w:pPr>
        <w:numPr>
          <w:ilvl w:val="0"/>
          <w:numId w:val="36"/>
        </w:numPr>
        <w:tabs>
          <w:tab w:val="clear" w:pos="1260"/>
          <w:tab w:val="num" w:pos="1440"/>
        </w:tabs>
        <w:ind w:left="1440" w:hanging="540"/>
      </w:pPr>
      <w:r>
        <w:t>[</w:t>
      </w:r>
      <w:r w:rsidR="007F30A8">
        <w:rPr>
          <w:i/>
        </w:rPr>
        <w:t>I</w:t>
      </w:r>
      <w:r w:rsidR="008F3CF4">
        <w:rPr>
          <w:i/>
        </w:rPr>
        <w:t>nsert</w:t>
      </w:r>
      <w:r w:rsidR="00A60C07">
        <w:rPr>
          <w:i/>
        </w:rPr>
        <w:t>, for family plans only</w:t>
      </w:r>
      <w:r w:rsidR="007F30A8">
        <w:t xml:space="preserve"> -</w:t>
      </w:r>
      <w:r w:rsidR="00774BDD">
        <w:t xml:space="preserve"> </w:t>
      </w:r>
      <w:r w:rsidR="00A60C07">
        <w:t>one or more of their children will attend a qualifying school or program under the plan</w:t>
      </w:r>
      <w:r>
        <w:t>]</w:t>
      </w:r>
    </w:p>
    <w:p w:rsidR="00524344" w:rsidRDefault="00524344" w:rsidP="00524344"/>
    <w:p w:rsidR="00177BCF" w:rsidRPr="000C5B0D" w:rsidRDefault="002D73CD" w:rsidP="000C5B0D">
      <w:pPr>
        <w:ind w:left="720"/>
      </w:pPr>
      <w:r>
        <w:t>[</w:t>
      </w:r>
      <w:r w:rsidR="008F3CF4">
        <w:rPr>
          <w:i/>
        </w:rPr>
        <w:t>Insert</w:t>
      </w:r>
      <w:r w:rsidR="00482917">
        <w:rPr>
          <w:i/>
        </w:rPr>
        <w:t xml:space="preserve">, </w:t>
      </w:r>
      <w:r w:rsidR="00ED0E2C">
        <w:rPr>
          <w:i/>
        </w:rPr>
        <w:t>for plan providers that also offer a group scholarship plan</w:t>
      </w:r>
      <w:r w:rsidR="007F30A8">
        <w:rPr>
          <w:i/>
        </w:rPr>
        <w:t xml:space="preserve"> - </w:t>
      </w:r>
      <w:r w:rsidR="00482917">
        <w:t>T</w:t>
      </w:r>
      <w:r w:rsidR="000C5B0D">
        <w:t>he [</w:t>
      </w:r>
      <w:r w:rsidR="008F3CF4">
        <w:rPr>
          <w:i/>
        </w:rPr>
        <w:t>insert</w:t>
      </w:r>
      <w:r w:rsidR="000C5B0D">
        <w:rPr>
          <w:i/>
        </w:rPr>
        <w:t xml:space="preserve"> name of plan</w:t>
      </w:r>
      <w:r w:rsidR="000C5B0D">
        <w:t>] generally has fewer restrictions and is more flexible than our group scholarship plan.</w:t>
      </w:r>
      <w:r>
        <w:t>]</w:t>
      </w:r>
    </w:p>
    <w:p w:rsidR="000C5B0D" w:rsidRPr="00D02B77" w:rsidRDefault="000C5B0D" w:rsidP="000C5B0D">
      <w:pPr>
        <w:ind w:left="1080" w:hanging="360"/>
      </w:pPr>
    </w:p>
    <w:p w:rsidR="000242E3" w:rsidRPr="00D02B77" w:rsidRDefault="000242E3" w:rsidP="0015174F">
      <w:pPr>
        <w:outlineLvl w:val="1"/>
        <w:rPr>
          <w:b/>
        </w:rPr>
      </w:pPr>
      <w:bookmarkStart w:id="11" w:name="_Toc296000047"/>
      <w:bookmarkStart w:id="12" w:name="_Toc345417842"/>
      <w:r w:rsidRPr="00D02B77">
        <w:rPr>
          <w:b/>
        </w:rPr>
        <w:t xml:space="preserve">Item </w:t>
      </w:r>
      <w:proofErr w:type="gramStart"/>
      <w:r w:rsidRPr="00D02B77">
        <w:rPr>
          <w:b/>
        </w:rPr>
        <w:t>5</w:t>
      </w:r>
      <w:proofErr w:type="gramEnd"/>
      <w:r w:rsidRPr="00D02B77">
        <w:rPr>
          <w:b/>
        </w:rPr>
        <w:t xml:space="preserve"> – </w:t>
      </w:r>
      <w:r w:rsidR="00110899" w:rsidRPr="00D02B77">
        <w:rPr>
          <w:b/>
        </w:rPr>
        <w:t xml:space="preserve">The </w:t>
      </w:r>
      <w:r w:rsidR="00BD58BB" w:rsidRPr="00D02B77">
        <w:rPr>
          <w:b/>
        </w:rPr>
        <w:t>Plan’s Investments</w:t>
      </w:r>
      <w:bookmarkEnd w:id="11"/>
      <w:bookmarkEnd w:id="12"/>
    </w:p>
    <w:p w:rsidR="000242E3" w:rsidRPr="00D02B77" w:rsidRDefault="000242E3" w:rsidP="000242E3"/>
    <w:p w:rsidR="000242E3" w:rsidRPr="00D02B77" w:rsidRDefault="000242E3" w:rsidP="000242E3">
      <w:r w:rsidRPr="00D02B77">
        <w:t>Under the heading “</w:t>
      </w:r>
      <w:r w:rsidRPr="00D02B77">
        <w:rPr>
          <w:rFonts w:ascii="Times" w:hAnsi="Times"/>
        </w:rPr>
        <w:t>What does the plan invest in</w:t>
      </w:r>
      <w:r w:rsidRPr="00D02B77">
        <w:t>?</w:t>
      </w:r>
      <w:proofErr w:type="gramStart"/>
      <w:r w:rsidR="00A22596" w:rsidRPr="00D02B77">
        <w:t>”</w:t>
      </w:r>
      <w:r w:rsidR="00A22596">
        <w:t>,</w:t>
      </w:r>
      <w:proofErr w:type="gramEnd"/>
      <w:r w:rsidRPr="00D02B77">
        <w:t xml:space="preserve"> </w:t>
      </w:r>
      <w:r w:rsidR="00B86331" w:rsidRPr="00D02B77">
        <w:t>state the following using the same or substantially similar wording</w:t>
      </w:r>
      <w:r w:rsidRPr="00D02B77">
        <w:t>:</w:t>
      </w:r>
    </w:p>
    <w:p w:rsidR="000242E3" w:rsidRPr="00D02B77" w:rsidRDefault="000242E3" w:rsidP="000242E3">
      <w:pPr>
        <w:ind w:left="360" w:hanging="360"/>
      </w:pPr>
    </w:p>
    <w:p w:rsidR="000242E3" w:rsidRPr="00D02B77" w:rsidRDefault="000242E3" w:rsidP="000242E3">
      <w:pPr>
        <w:ind w:left="567"/>
      </w:pPr>
      <w:r w:rsidRPr="00D02B77">
        <w:lastRenderedPageBreak/>
        <w:t xml:space="preserve">The plan invests mainly </w:t>
      </w:r>
      <w:r w:rsidR="00A22596" w:rsidRPr="00D02B77">
        <w:t>in</w:t>
      </w:r>
      <w:r w:rsidR="00A22596">
        <w:t xml:space="preserve"> [</w:t>
      </w:r>
      <w:r w:rsidR="00B45DB2" w:rsidRPr="00177BCF">
        <w:rPr>
          <w:i/>
        </w:rPr>
        <w:t>specify the plan’s primary investments</w:t>
      </w:r>
      <w:r w:rsidR="00EB2DFD">
        <w:t>]</w:t>
      </w:r>
      <w:r w:rsidRPr="00D02B77">
        <w:t xml:space="preserve">. The plan’s investments have some risk. Returns will vary from year to year. </w:t>
      </w:r>
    </w:p>
    <w:p w:rsidR="000242E3" w:rsidRDefault="000242E3" w:rsidP="000242E3"/>
    <w:p w:rsidR="00EB2DFD" w:rsidRDefault="00EB2DFD" w:rsidP="000242E3">
      <w:pPr>
        <w:rPr>
          <w:i/>
        </w:rPr>
      </w:pPr>
      <w:r>
        <w:rPr>
          <w:i/>
        </w:rPr>
        <w:t>INSTRUCTION</w:t>
      </w:r>
    </w:p>
    <w:p w:rsidR="00EB2DFD" w:rsidRDefault="00EB2DFD" w:rsidP="000242E3">
      <w:pPr>
        <w:rPr>
          <w:i/>
        </w:rPr>
      </w:pPr>
    </w:p>
    <w:p w:rsidR="00EB2DFD" w:rsidRPr="00EB2DFD" w:rsidRDefault="00CE57BC" w:rsidP="000242E3">
      <w:pPr>
        <w:rPr>
          <w:i/>
        </w:rPr>
      </w:pPr>
      <w:r>
        <w:rPr>
          <w:i/>
        </w:rPr>
        <w:t>The disclosure must state the type or types of securities, such as mortgages, bonds, govern</w:t>
      </w:r>
      <w:r w:rsidR="00156CF4">
        <w:rPr>
          <w:i/>
        </w:rPr>
        <w:t>ment treasury bills, or equity securities</w:t>
      </w:r>
      <w:r>
        <w:rPr>
          <w:i/>
        </w:rPr>
        <w:t xml:space="preserve">, as applicable, in which the plan </w:t>
      </w:r>
      <w:proofErr w:type="gramStart"/>
      <w:r>
        <w:rPr>
          <w:i/>
        </w:rPr>
        <w:t>will be primarily invested</w:t>
      </w:r>
      <w:proofErr w:type="gramEnd"/>
      <w:r>
        <w:rPr>
          <w:i/>
        </w:rPr>
        <w:t xml:space="preserve"> under normal market conditions. </w:t>
      </w:r>
      <w:r w:rsidR="00DB5723">
        <w:rPr>
          <w:i/>
        </w:rPr>
        <w:t xml:space="preserve"> </w:t>
      </w:r>
      <w:r w:rsidR="00997D13">
        <w:rPr>
          <w:i/>
        </w:rPr>
        <w:t xml:space="preserve">  </w:t>
      </w:r>
    </w:p>
    <w:p w:rsidR="00EB2DFD" w:rsidRPr="00D02B77" w:rsidRDefault="00EB2DFD" w:rsidP="000242E3"/>
    <w:p w:rsidR="000242E3" w:rsidRPr="00D02B77" w:rsidRDefault="000242E3" w:rsidP="0015174F">
      <w:pPr>
        <w:outlineLvl w:val="1"/>
        <w:rPr>
          <w:b/>
        </w:rPr>
      </w:pPr>
      <w:bookmarkStart w:id="13" w:name="_Toc296000048"/>
      <w:bookmarkStart w:id="14" w:name="_Toc345417843"/>
      <w:r w:rsidRPr="00D02B77">
        <w:rPr>
          <w:b/>
        </w:rPr>
        <w:t xml:space="preserve">Item </w:t>
      </w:r>
      <w:proofErr w:type="gramStart"/>
      <w:r w:rsidRPr="00D02B77">
        <w:rPr>
          <w:b/>
        </w:rPr>
        <w:t>6</w:t>
      </w:r>
      <w:proofErr w:type="gramEnd"/>
      <w:r w:rsidRPr="00D02B77">
        <w:rPr>
          <w:b/>
        </w:rPr>
        <w:t xml:space="preserve"> –</w:t>
      </w:r>
      <w:r w:rsidR="001A74C9" w:rsidRPr="00D02B77">
        <w:rPr>
          <w:b/>
        </w:rPr>
        <w:t xml:space="preserve"> </w:t>
      </w:r>
      <w:r w:rsidR="00BD58BB" w:rsidRPr="00D02B77">
        <w:rPr>
          <w:b/>
        </w:rPr>
        <w:t>C</w:t>
      </w:r>
      <w:r w:rsidRPr="00D02B77">
        <w:rPr>
          <w:b/>
        </w:rPr>
        <w:t>ontributions</w:t>
      </w:r>
      <w:bookmarkEnd w:id="13"/>
      <w:bookmarkEnd w:id="14"/>
    </w:p>
    <w:p w:rsidR="000242E3" w:rsidRPr="00D02B77" w:rsidRDefault="000242E3" w:rsidP="000242E3">
      <w:pPr>
        <w:ind w:left="567"/>
      </w:pPr>
    </w:p>
    <w:p w:rsidR="000242E3" w:rsidRPr="00D02B77" w:rsidRDefault="00070126" w:rsidP="000242E3">
      <w:r>
        <w:t>(1) For a group scholarship plan, u</w:t>
      </w:r>
      <w:r w:rsidR="000242E3" w:rsidRPr="00D02B77">
        <w:t>nder the heading “</w:t>
      </w:r>
      <w:r w:rsidR="000242E3" w:rsidRPr="00D02B77">
        <w:rPr>
          <w:rFonts w:ascii="Times" w:hAnsi="Times"/>
        </w:rPr>
        <w:t>How do I make contributions</w:t>
      </w:r>
      <w:r w:rsidR="000242E3" w:rsidRPr="00D02B77">
        <w:t>?</w:t>
      </w:r>
      <w:proofErr w:type="gramStart"/>
      <w:r w:rsidR="000242E3" w:rsidRPr="00D02B77">
        <w:t>”,</w:t>
      </w:r>
      <w:proofErr w:type="gramEnd"/>
      <w:r w:rsidR="000242E3" w:rsidRPr="00D02B77">
        <w:t xml:space="preserve"> </w:t>
      </w:r>
      <w:r w:rsidR="00B86331" w:rsidRPr="00D02B77">
        <w:t>state the following using the same or substantially similar wording</w:t>
      </w:r>
      <w:r w:rsidR="000242E3" w:rsidRPr="00D02B77">
        <w:t>:</w:t>
      </w:r>
    </w:p>
    <w:p w:rsidR="000242E3" w:rsidRPr="00D02B77" w:rsidRDefault="000242E3" w:rsidP="000242E3">
      <w:pPr>
        <w:ind w:left="360" w:hanging="360"/>
      </w:pPr>
    </w:p>
    <w:p w:rsidR="000242E3" w:rsidRPr="00D02B77" w:rsidRDefault="00070126" w:rsidP="000242E3">
      <w:pPr>
        <w:autoSpaceDE w:val="0"/>
        <w:autoSpaceDN w:val="0"/>
        <w:adjustRightInd w:val="0"/>
        <w:ind w:left="567"/>
      </w:pPr>
      <w:r>
        <w:t>With your contributions, y</w:t>
      </w:r>
      <w:r w:rsidR="000242E3" w:rsidRPr="00D02B77">
        <w:t>ou buy one or more “units” of the plan. These units represent your share of the plan</w:t>
      </w:r>
      <w:r w:rsidR="00BD58BB" w:rsidRPr="00D02B77">
        <w:t>.</w:t>
      </w:r>
      <w:r w:rsidR="000242E3" w:rsidRPr="00D02B77">
        <w:t xml:space="preserve"> You </w:t>
      </w:r>
      <w:r w:rsidR="00B86331" w:rsidRPr="00D02B77">
        <w:t>may</w:t>
      </w:r>
      <w:r w:rsidR="000242E3" w:rsidRPr="00D02B77">
        <w:t xml:space="preserve"> pay for them all at once, or you </w:t>
      </w:r>
      <w:r w:rsidR="00B86331" w:rsidRPr="00D02B77">
        <w:t xml:space="preserve">may </w:t>
      </w:r>
      <w:r w:rsidR="000242E3" w:rsidRPr="00D02B77">
        <w:t xml:space="preserve">make </w:t>
      </w:r>
      <w:r>
        <w:t>[</w:t>
      </w:r>
      <w:r w:rsidRPr="000504F7">
        <w:rPr>
          <w:i/>
        </w:rPr>
        <w:t xml:space="preserve">state the most common </w:t>
      </w:r>
      <w:r w:rsidR="000504F7">
        <w:rPr>
          <w:i/>
        </w:rPr>
        <w:t xml:space="preserve">contribution </w:t>
      </w:r>
      <w:r w:rsidRPr="000504F7">
        <w:rPr>
          <w:i/>
        </w:rPr>
        <w:t>frequency options</w:t>
      </w:r>
      <w:r>
        <w:t xml:space="preserve">] </w:t>
      </w:r>
      <w:r w:rsidR="000242E3" w:rsidRPr="00D02B77">
        <w:t xml:space="preserve">contributions. </w:t>
      </w:r>
    </w:p>
    <w:p w:rsidR="000242E3" w:rsidRPr="00D02B77" w:rsidRDefault="000242E3" w:rsidP="000242E3">
      <w:pPr>
        <w:autoSpaceDE w:val="0"/>
        <w:autoSpaceDN w:val="0"/>
        <w:adjustRightInd w:val="0"/>
        <w:ind w:left="567"/>
      </w:pPr>
    </w:p>
    <w:p w:rsidR="000242E3" w:rsidRPr="00070126" w:rsidRDefault="000242E3" w:rsidP="000242E3">
      <w:pPr>
        <w:ind w:left="567"/>
      </w:pPr>
      <w:r w:rsidRPr="00D02B77">
        <w:t xml:space="preserve">You </w:t>
      </w:r>
      <w:r w:rsidR="00B86331" w:rsidRPr="00D02B77">
        <w:t xml:space="preserve">may </w:t>
      </w:r>
      <w:r w:rsidRPr="00D02B77">
        <w:t>change the amount of your contribution as long as you make the minimum contribution</w:t>
      </w:r>
      <w:r w:rsidR="00070126">
        <w:t xml:space="preserve"> permitted under the plan</w:t>
      </w:r>
      <w:r w:rsidRPr="00D02B77">
        <w:t xml:space="preserve">. You </w:t>
      </w:r>
      <w:r w:rsidR="00B86331" w:rsidRPr="00D02B77">
        <w:t xml:space="preserve">may </w:t>
      </w:r>
      <w:r w:rsidRPr="00D02B77">
        <w:t>also change your contribution schedule</w:t>
      </w:r>
      <w:r w:rsidR="00070126">
        <w:t xml:space="preserve"> after </w:t>
      </w:r>
      <w:proofErr w:type="gramStart"/>
      <w:r w:rsidR="00070126">
        <w:t>you’ve</w:t>
      </w:r>
      <w:proofErr w:type="gramEnd"/>
      <w:r w:rsidR="00070126">
        <w:t xml:space="preserve"> opened your plan</w:t>
      </w:r>
      <w:r w:rsidRPr="00D02B77">
        <w:t>. [</w:t>
      </w:r>
      <w:r w:rsidR="00446F57">
        <w:rPr>
          <w:i/>
        </w:rPr>
        <w:t>Insert</w:t>
      </w:r>
      <w:r w:rsidR="001A74C9" w:rsidRPr="00D02B77">
        <w:rPr>
          <w:i/>
        </w:rPr>
        <w:t xml:space="preserve"> if applicable – </w:t>
      </w:r>
      <w:r w:rsidRPr="00D02B77">
        <w:t>A fee applies.]</w:t>
      </w:r>
      <w:r w:rsidR="00AE7918">
        <w:t>All of t</w:t>
      </w:r>
      <w:r w:rsidR="00070126">
        <w:t xml:space="preserve">he different contribution options </w:t>
      </w:r>
      <w:r w:rsidR="00AE7918">
        <w:t>for the plan</w:t>
      </w:r>
      <w:r w:rsidR="00E42597">
        <w:t xml:space="preserve"> are</w:t>
      </w:r>
      <w:r w:rsidR="00070126">
        <w:t xml:space="preserve"> described in the </w:t>
      </w:r>
      <w:r w:rsidR="003B1164" w:rsidRPr="003B1164">
        <w:t>D</w:t>
      </w:r>
      <w:r w:rsidR="00B5068A" w:rsidRPr="003B1164">
        <w:t xml:space="preserve">etailed </w:t>
      </w:r>
      <w:r w:rsidR="003B1164" w:rsidRPr="003B1164">
        <w:t>P</w:t>
      </w:r>
      <w:r w:rsidR="00B5068A" w:rsidRPr="003B1164">
        <w:t xml:space="preserve">lan </w:t>
      </w:r>
      <w:r w:rsidR="003B1164" w:rsidRPr="003B1164">
        <w:t>D</w:t>
      </w:r>
      <w:r w:rsidR="00B5068A" w:rsidRPr="003B1164">
        <w:t>isclosure</w:t>
      </w:r>
      <w:r w:rsidR="00070126">
        <w:t xml:space="preserve">, or you can ask </w:t>
      </w:r>
      <w:proofErr w:type="gramStart"/>
      <w:r w:rsidR="00070126">
        <w:t xml:space="preserve">your </w:t>
      </w:r>
      <w:r w:rsidR="00CC35F5">
        <w:t xml:space="preserve"> sales</w:t>
      </w:r>
      <w:proofErr w:type="gramEnd"/>
      <w:r w:rsidR="00CC35F5">
        <w:t xml:space="preserve"> </w:t>
      </w:r>
      <w:r w:rsidR="00070126">
        <w:t>representative for more information.</w:t>
      </w:r>
    </w:p>
    <w:p w:rsidR="000242E3" w:rsidRPr="00D02B77" w:rsidRDefault="000242E3" w:rsidP="000242E3"/>
    <w:p w:rsidR="00070126" w:rsidRDefault="00070126" w:rsidP="000242E3">
      <w:r>
        <w:t>(2)  For an individual or family</w:t>
      </w:r>
      <w:r w:rsidR="007F30A8">
        <w:t xml:space="preserve"> scholarship </w:t>
      </w:r>
      <w:r>
        <w:t>plan, under the heading “How do I make contributions?</w:t>
      </w:r>
      <w:proofErr w:type="gramStart"/>
      <w:r>
        <w:t>”</w:t>
      </w:r>
      <w:r w:rsidR="00346442">
        <w:t>,</w:t>
      </w:r>
      <w:proofErr w:type="gramEnd"/>
      <w:r w:rsidR="00346442">
        <w:t xml:space="preserve"> briefly describe how a subscriber can make contributions to their</w:t>
      </w:r>
      <w:r w:rsidR="007F30A8">
        <w:t xml:space="preserve"> scholarship</w:t>
      </w:r>
      <w:r w:rsidR="00346442">
        <w:t xml:space="preserve"> plan</w:t>
      </w:r>
      <w:r>
        <w:t>.</w:t>
      </w:r>
    </w:p>
    <w:p w:rsidR="00E42597" w:rsidRDefault="00E42597" w:rsidP="000242E3"/>
    <w:p w:rsidR="00E42597" w:rsidRDefault="00B74E70" w:rsidP="000242E3">
      <w:r>
        <w:t xml:space="preserve">(3)  State (i) the </w:t>
      </w:r>
      <w:proofErr w:type="gramStart"/>
      <w:r>
        <w:t xml:space="preserve">minimum </w:t>
      </w:r>
      <w:r w:rsidR="00E42597">
        <w:t xml:space="preserve"> total</w:t>
      </w:r>
      <w:proofErr w:type="gramEnd"/>
      <w:r w:rsidR="00E42597">
        <w:t xml:space="preserve"> investment and (ii) the minimum amount per contribution, permitted under the scholarship plan’s rules.</w:t>
      </w:r>
    </w:p>
    <w:p w:rsidR="00070126" w:rsidRDefault="00070126" w:rsidP="000242E3">
      <w:pPr>
        <w:rPr>
          <w:i/>
        </w:rPr>
      </w:pPr>
    </w:p>
    <w:p w:rsidR="000242E3" w:rsidRPr="00D02B77" w:rsidRDefault="000242E3" w:rsidP="000242E3">
      <w:pPr>
        <w:rPr>
          <w:i/>
        </w:rPr>
      </w:pPr>
      <w:r w:rsidRPr="00D02B77">
        <w:rPr>
          <w:i/>
        </w:rPr>
        <w:t>INSTRUCTION</w:t>
      </w:r>
      <w:r w:rsidR="00550FE7">
        <w:rPr>
          <w:i/>
        </w:rPr>
        <w:t>S</w:t>
      </w:r>
    </w:p>
    <w:p w:rsidR="000242E3" w:rsidRPr="00D02B77" w:rsidRDefault="000242E3" w:rsidP="000242E3">
      <w:pPr>
        <w:rPr>
          <w:i/>
        </w:rPr>
      </w:pPr>
    </w:p>
    <w:p w:rsidR="000242E3" w:rsidRPr="00D02B77" w:rsidRDefault="00E5484F" w:rsidP="000242E3">
      <w:pPr>
        <w:rPr>
          <w:i/>
        </w:rPr>
      </w:pPr>
      <w:r>
        <w:rPr>
          <w:i/>
        </w:rPr>
        <w:t>(</w:t>
      </w:r>
      <w:r w:rsidR="004D41AB">
        <w:rPr>
          <w:i/>
        </w:rPr>
        <w:t>1</w:t>
      </w:r>
      <w:r>
        <w:rPr>
          <w:i/>
        </w:rPr>
        <w:t>)</w:t>
      </w:r>
      <w:r w:rsidR="004D41AB">
        <w:rPr>
          <w:i/>
        </w:rPr>
        <w:t xml:space="preserve">  </w:t>
      </w:r>
      <w:r w:rsidR="000242E3" w:rsidRPr="00D02B77">
        <w:rPr>
          <w:i/>
        </w:rPr>
        <w:t xml:space="preserve">The </w:t>
      </w:r>
      <w:r w:rsidR="002054AC" w:rsidRPr="00D02B77">
        <w:rPr>
          <w:i/>
        </w:rPr>
        <w:t xml:space="preserve">disclosure </w:t>
      </w:r>
      <w:r w:rsidR="00446F57">
        <w:rPr>
          <w:i/>
        </w:rPr>
        <w:t xml:space="preserve">regarding contribution frequency options </w:t>
      </w:r>
      <w:r w:rsidR="002054AC" w:rsidRPr="00D02B77">
        <w:rPr>
          <w:i/>
        </w:rPr>
        <w:t xml:space="preserve">in the </w:t>
      </w:r>
      <w:r w:rsidR="000242E3" w:rsidRPr="00D02B77">
        <w:rPr>
          <w:i/>
        </w:rPr>
        <w:t xml:space="preserve">first paragraph </w:t>
      </w:r>
      <w:r w:rsidR="002054AC" w:rsidRPr="00D02B77">
        <w:rPr>
          <w:i/>
        </w:rPr>
        <w:t>of</w:t>
      </w:r>
      <w:r w:rsidR="00070126">
        <w:rPr>
          <w:i/>
        </w:rPr>
        <w:t xml:space="preserve"> </w:t>
      </w:r>
      <w:r w:rsidR="00446F57">
        <w:rPr>
          <w:i/>
        </w:rPr>
        <w:t>subs</w:t>
      </w:r>
      <w:r w:rsidR="00070126">
        <w:rPr>
          <w:i/>
        </w:rPr>
        <w:t xml:space="preserve">ection (1) </w:t>
      </w:r>
      <w:r w:rsidR="00A22596">
        <w:rPr>
          <w:i/>
        </w:rPr>
        <w:t xml:space="preserve">of </w:t>
      </w:r>
      <w:r w:rsidR="00446F57">
        <w:rPr>
          <w:i/>
        </w:rPr>
        <w:t xml:space="preserve">Item 6 </w:t>
      </w:r>
      <w:r w:rsidR="00B86331" w:rsidRPr="00D02B77">
        <w:rPr>
          <w:i/>
        </w:rPr>
        <w:t>must</w:t>
      </w:r>
      <w:r w:rsidR="000242E3" w:rsidRPr="00D02B77">
        <w:rPr>
          <w:i/>
        </w:rPr>
        <w:t xml:space="preserve"> </w:t>
      </w:r>
      <w:proofErr w:type="gramStart"/>
      <w:r w:rsidR="000242E3" w:rsidRPr="00D02B77">
        <w:rPr>
          <w:i/>
        </w:rPr>
        <w:t>make reference</w:t>
      </w:r>
      <w:proofErr w:type="gramEnd"/>
      <w:r w:rsidR="000242E3" w:rsidRPr="00D02B77">
        <w:rPr>
          <w:i/>
        </w:rPr>
        <w:t xml:space="preserve"> </w:t>
      </w:r>
      <w:r w:rsidR="00446F57">
        <w:rPr>
          <w:i/>
        </w:rPr>
        <w:t xml:space="preserve">only </w:t>
      </w:r>
      <w:r w:rsidR="000242E3" w:rsidRPr="00D02B77">
        <w:rPr>
          <w:i/>
        </w:rPr>
        <w:t xml:space="preserve">to the most commonly selected contribution options, and not to each </w:t>
      </w:r>
      <w:r w:rsidR="002054AC" w:rsidRPr="00D02B77">
        <w:rPr>
          <w:i/>
        </w:rPr>
        <w:t xml:space="preserve">contribution option </w:t>
      </w:r>
      <w:r w:rsidR="000242E3" w:rsidRPr="00D02B77">
        <w:rPr>
          <w:i/>
        </w:rPr>
        <w:t xml:space="preserve">that </w:t>
      </w:r>
      <w:r w:rsidR="005A0714" w:rsidRPr="00D02B77">
        <w:rPr>
          <w:i/>
        </w:rPr>
        <w:t>is</w:t>
      </w:r>
      <w:r w:rsidR="000242E3" w:rsidRPr="00D02B77">
        <w:rPr>
          <w:i/>
        </w:rPr>
        <w:t xml:space="preserve"> available to a subscriber.</w:t>
      </w:r>
    </w:p>
    <w:p w:rsidR="000242E3" w:rsidRDefault="000242E3" w:rsidP="000242E3">
      <w:pPr>
        <w:ind w:left="360" w:hanging="360"/>
        <w:rPr>
          <w:sz w:val="22"/>
          <w:szCs w:val="22"/>
        </w:rPr>
      </w:pPr>
    </w:p>
    <w:p w:rsidR="004D41AB" w:rsidRDefault="00E5484F" w:rsidP="004D41AB">
      <w:pPr>
        <w:rPr>
          <w:i/>
        </w:rPr>
      </w:pPr>
      <w:r>
        <w:rPr>
          <w:i/>
        </w:rPr>
        <w:t>(</w:t>
      </w:r>
      <w:r w:rsidR="004D41AB">
        <w:rPr>
          <w:i/>
        </w:rPr>
        <w:t>2</w:t>
      </w:r>
      <w:r>
        <w:rPr>
          <w:i/>
        </w:rPr>
        <w:t>)</w:t>
      </w:r>
      <w:r w:rsidR="004D41AB">
        <w:rPr>
          <w:i/>
        </w:rPr>
        <w:t xml:space="preserve">  If the individual or family </w:t>
      </w:r>
      <w:r w:rsidR="00ED3B82">
        <w:rPr>
          <w:i/>
        </w:rPr>
        <w:t xml:space="preserve">scholarship </w:t>
      </w:r>
      <w:r w:rsidR="004D41AB">
        <w:rPr>
          <w:i/>
        </w:rPr>
        <w:t xml:space="preserve">plan uses the concept of “units” or </w:t>
      </w:r>
      <w:r w:rsidR="00997D13">
        <w:rPr>
          <w:i/>
        </w:rPr>
        <w:t>has</w:t>
      </w:r>
      <w:r w:rsidR="004D41AB">
        <w:rPr>
          <w:i/>
        </w:rPr>
        <w:t xml:space="preserve"> prescribed schedule</w:t>
      </w:r>
      <w:r w:rsidR="00446F57">
        <w:rPr>
          <w:i/>
        </w:rPr>
        <w:t>s</w:t>
      </w:r>
      <w:r w:rsidR="004D41AB">
        <w:rPr>
          <w:i/>
        </w:rPr>
        <w:t xml:space="preserve"> for </w:t>
      </w:r>
      <w:proofErr w:type="gramStart"/>
      <w:r w:rsidR="004D41AB">
        <w:rPr>
          <w:i/>
        </w:rPr>
        <w:t>making contributions</w:t>
      </w:r>
      <w:proofErr w:type="gramEnd"/>
      <w:r w:rsidR="004D41AB">
        <w:rPr>
          <w:i/>
        </w:rPr>
        <w:t xml:space="preserve">, this </w:t>
      </w:r>
      <w:r w:rsidR="00446F57">
        <w:rPr>
          <w:i/>
        </w:rPr>
        <w:t xml:space="preserve">fact </w:t>
      </w:r>
      <w:r w:rsidR="004D41AB">
        <w:rPr>
          <w:i/>
        </w:rPr>
        <w:t xml:space="preserve">must be described in the required disclosure for </w:t>
      </w:r>
      <w:r w:rsidR="00446F57">
        <w:rPr>
          <w:i/>
        </w:rPr>
        <w:t>sub</w:t>
      </w:r>
      <w:r w:rsidR="004D41AB">
        <w:rPr>
          <w:i/>
        </w:rPr>
        <w:t>section (2</w:t>
      </w:r>
      <w:r w:rsidR="00997D13">
        <w:rPr>
          <w:i/>
        </w:rPr>
        <w:t>)</w:t>
      </w:r>
      <w:r w:rsidR="00446F57">
        <w:rPr>
          <w:i/>
        </w:rPr>
        <w:t xml:space="preserve"> of Item 6</w:t>
      </w:r>
      <w:r w:rsidR="00997D13">
        <w:rPr>
          <w:i/>
        </w:rPr>
        <w:t xml:space="preserve">, using wording that is similar to the wording in </w:t>
      </w:r>
      <w:r w:rsidR="000A4387">
        <w:rPr>
          <w:i/>
        </w:rPr>
        <w:t>subsection (1) of Item 6.</w:t>
      </w:r>
    </w:p>
    <w:p w:rsidR="00F858FB" w:rsidRDefault="00F858FB" w:rsidP="004D41AB">
      <w:pPr>
        <w:rPr>
          <w:i/>
        </w:rPr>
      </w:pPr>
    </w:p>
    <w:p w:rsidR="00F858FB" w:rsidRDefault="00F858FB" w:rsidP="004D41AB">
      <w:pPr>
        <w:rPr>
          <w:i/>
        </w:rPr>
      </w:pPr>
      <w:proofErr w:type="gramStart"/>
      <w:r>
        <w:rPr>
          <w:i/>
        </w:rPr>
        <w:t>(3) For the purposes of the disclosure required under subsection (3) of Item 6, the “minimum total investment permitted under the scholarship plan’s rules” must</w:t>
      </w:r>
      <w:r w:rsidR="00B74E70">
        <w:rPr>
          <w:i/>
        </w:rPr>
        <w:t xml:space="preserve"> be stated</w:t>
      </w:r>
      <w:r>
        <w:rPr>
          <w:i/>
        </w:rPr>
        <w:t xml:space="preserve"> as </w:t>
      </w:r>
      <w:r w:rsidR="00870306">
        <w:rPr>
          <w:i/>
        </w:rPr>
        <w:t xml:space="preserve">(i) a </w:t>
      </w:r>
      <w:r>
        <w:rPr>
          <w:i/>
        </w:rPr>
        <w:t>dollar amount</w:t>
      </w:r>
      <w:r w:rsidR="00F147A7">
        <w:rPr>
          <w:i/>
        </w:rPr>
        <w:t xml:space="preserve">  </w:t>
      </w:r>
      <w:r w:rsidR="00870306">
        <w:rPr>
          <w:i/>
        </w:rPr>
        <w:t>or ( ii)</w:t>
      </w:r>
      <w:r>
        <w:rPr>
          <w:i/>
        </w:rPr>
        <w:t xml:space="preserve"> a quantity of units</w:t>
      </w:r>
      <w:r w:rsidR="00870306">
        <w:rPr>
          <w:i/>
        </w:rPr>
        <w:t xml:space="preserve"> or securities of the scholarship plan (if </w:t>
      </w:r>
      <w:r w:rsidR="00870306">
        <w:rPr>
          <w:i/>
        </w:rPr>
        <w:lastRenderedPageBreak/>
        <w:t xml:space="preserve">applicable) </w:t>
      </w:r>
      <w:r>
        <w:rPr>
          <w:i/>
        </w:rPr>
        <w:t xml:space="preserve"> and the “minimum amount per contribution under the plan’s rules” must be stated as a dollar amount.</w:t>
      </w:r>
      <w:proofErr w:type="gramEnd"/>
    </w:p>
    <w:p w:rsidR="004D41AB" w:rsidRPr="004D41AB" w:rsidRDefault="004D41AB" w:rsidP="000242E3">
      <w:pPr>
        <w:ind w:left="360" w:hanging="360"/>
        <w:rPr>
          <w:i/>
        </w:rPr>
      </w:pPr>
    </w:p>
    <w:p w:rsidR="000242E3" w:rsidRPr="00D02B77" w:rsidRDefault="000242E3" w:rsidP="0015174F">
      <w:pPr>
        <w:ind w:left="360" w:hanging="360"/>
        <w:outlineLvl w:val="1"/>
        <w:rPr>
          <w:b/>
        </w:rPr>
      </w:pPr>
      <w:bookmarkStart w:id="15" w:name="_Toc296000049"/>
      <w:bookmarkStart w:id="16" w:name="_Toc345417844"/>
      <w:r w:rsidRPr="00D02B77">
        <w:rPr>
          <w:b/>
        </w:rPr>
        <w:t xml:space="preserve">Item </w:t>
      </w:r>
      <w:proofErr w:type="gramStart"/>
      <w:r w:rsidRPr="00D02B77">
        <w:rPr>
          <w:b/>
        </w:rPr>
        <w:t>7</w:t>
      </w:r>
      <w:proofErr w:type="gramEnd"/>
      <w:r w:rsidRPr="00D02B77">
        <w:rPr>
          <w:b/>
        </w:rPr>
        <w:t xml:space="preserve"> –</w:t>
      </w:r>
      <w:r w:rsidR="001A74C9" w:rsidRPr="00D02B77">
        <w:rPr>
          <w:b/>
        </w:rPr>
        <w:t xml:space="preserve"> </w:t>
      </w:r>
      <w:r w:rsidR="00BD58BB" w:rsidRPr="00D02B77">
        <w:rPr>
          <w:b/>
        </w:rPr>
        <w:t>P</w:t>
      </w:r>
      <w:r w:rsidRPr="00D02B77">
        <w:rPr>
          <w:b/>
        </w:rPr>
        <w:t>ayments</w:t>
      </w:r>
      <w:bookmarkEnd w:id="15"/>
      <w:bookmarkEnd w:id="16"/>
    </w:p>
    <w:p w:rsidR="000242E3" w:rsidRPr="00D02B77" w:rsidRDefault="000242E3" w:rsidP="000242E3">
      <w:pPr>
        <w:ind w:left="360" w:hanging="360"/>
        <w:rPr>
          <w:sz w:val="22"/>
          <w:szCs w:val="22"/>
        </w:rPr>
      </w:pPr>
    </w:p>
    <w:p w:rsidR="000242E3" w:rsidRPr="00D02B77" w:rsidRDefault="00997D13" w:rsidP="000242E3">
      <w:r>
        <w:t xml:space="preserve">(1) </w:t>
      </w:r>
      <w:r w:rsidR="000242E3" w:rsidRPr="00D02B77">
        <w:t>Under the heading “</w:t>
      </w:r>
      <w:r w:rsidR="004D41AB">
        <w:rPr>
          <w:rFonts w:ascii="Times" w:hAnsi="Times"/>
        </w:rPr>
        <w:t>What can I expect to receive from the plan</w:t>
      </w:r>
      <w:r w:rsidR="000242E3" w:rsidRPr="00D02B77">
        <w:t>?</w:t>
      </w:r>
      <w:proofErr w:type="gramStart"/>
      <w:r w:rsidR="000242E3" w:rsidRPr="00D02B77">
        <w:t>”,</w:t>
      </w:r>
      <w:proofErr w:type="gramEnd"/>
      <w:r w:rsidR="000242E3" w:rsidRPr="00D02B77">
        <w:t xml:space="preserve"> </w:t>
      </w:r>
      <w:r w:rsidR="00B86331" w:rsidRPr="00D02B77">
        <w:t>state the following using the same or substantially similar wording</w:t>
      </w:r>
      <w:r w:rsidR="000242E3" w:rsidRPr="00D02B77">
        <w:t>:</w:t>
      </w:r>
    </w:p>
    <w:p w:rsidR="000242E3" w:rsidRPr="00D02B77" w:rsidRDefault="000242E3" w:rsidP="000242E3"/>
    <w:p w:rsidR="000242E3" w:rsidRPr="00D02B77" w:rsidRDefault="000242E3" w:rsidP="000242E3">
      <w:pPr>
        <w:autoSpaceDE w:val="0"/>
        <w:autoSpaceDN w:val="0"/>
        <w:adjustRightInd w:val="0"/>
        <w:ind w:left="567"/>
      </w:pPr>
      <w:r w:rsidRPr="00D02B77">
        <w:t xml:space="preserve">In your child’s first year of college or university, </w:t>
      </w:r>
      <w:proofErr w:type="gramStart"/>
      <w:r w:rsidRPr="00D02B77">
        <w:t>you’ll</w:t>
      </w:r>
      <w:proofErr w:type="gramEnd"/>
      <w:r w:rsidRPr="00D02B77">
        <w:t xml:space="preserve"> get back your contributions, less fees. You can have this money paid to you or </w:t>
      </w:r>
      <w:r w:rsidR="004D41AB">
        <w:t xml:space="preserve">directly </w:t>
      </w:r>
      <w:r w:rsidR="00B86331" w:rsidRPr="00D02B77">
        <w:t xml:space="preserve">to </w:t>
      </w:r>
      <w:r w:rsidRPr="00D02B77">
        <w:t xml:space="preserve">your child. </w:t>
      </w:r>
    </w:p>
    <w:p w:rsidR="000242E3" w:rsidRDefault="000242E3" w:rsidP="000242E3">
      <w:pPr>
        <w:autoSpaceDE w:val="0"/>
        <w:autoSpaceDN w:val="0"/>
        <w:adjustRightInd w:val="0"/>
        <w:ind w:left="567" w:hanging="567"/>
      </w:pPr>
    </w:p>
    <w:p w:rsidR="00997D13" w:rsidRDefault="0048099B" w:rsidP="0048099B">
      <w:pPr>
        <w:autoSpaceDE w:val="0"/>
        <w:autoSpaceDN w:val="0"/>
        <w:adjustRightInd w:val="0"/>
      </w:pPr>
      <w:r>
        <w:t xml:space="preserve">(2) </w:t>
      </w:r>
      <w:r w:rsidR="00997D13">
        <w:t>For a group scholarship plan, state the following using the same or substantially similar wording:</w:t>
      </w:r>
    </w:p>
    <w:p w:rsidR="0048099B" w:rsidRPr="00D02B77" w:rsidRDefault="0048099B" w:rsidP="0048099B">
      <w:pPr>
        <w:autoSpaceDE w:val="0"/>
        <w:autoSpaceDN w:val="0"/>
        <w:adjustRightInd w:val="0"/>
      </w:pPr>
    </w:p>
    <w:p w:rsidR="000242E3" w:rsidRPr="00D02B77" w:rsidRDefault="000242E3" w:rsidP="000242E3">
      <w:pPr>
        <w:autoSpaceDE w:val="0"/>
        <w:autoSpaceDN w:val="0"/>
        <w:adjustRightInd w:val="0"/>
        <w:ind w:left="567"/>
      </w:pPr>
      <w:r w:rsidRPr="00D02B77">
        <w:t xml:space="preserve">Your child will be eligible </w:t>
      </w:r>
      <w:r w:rsidR="004D41AB">
        <w:t xml:space="preserve">to receive </w:t>
      </w:r>
      <w:r w:rsidRPr="00D02B77">
        <w:t xml:space="preserve">EAPs in their </w:t>
      </w:r>
      <w:r w:rsidR="004D41AB">
        <w:t>[</w:t>
      </w:r>
      <w:r w:rsidR="004D41AB" w:rsidRPr="00997D13">
        <w:rPr>
          <w:i/>
        </w:rPr>
        <w:t>state, as applicable</w:t>
      </w:r>
      <w:r w:rsidR="000A4387">
        <w:t xml:space="preserve"> -</w:t>
      </w:r>
      <w:r w:rsidR="00A22596">
        <w:t xml:space="preserve"> first</w:t>
      </w:r>
      <w:r w:rsidR="00A2534A">
        <w:t>, second, third and fourth</w:t>
      </w:r>
      <w:r w:rsidR="000A4387">
        <w:t>]</w:t>
      </w:r>
      <w:r w:rsidRPr="00D02B77">
        <w:t xml:space="preserve"> year</w:t>
      </w:r>
      <w:r w:rsidR="000A4387">
        <w:t>[</w:t>
      </w:r>
      <w:r w:rsidRPr="00D02B77">
        <w:t>s</w:t>
      </w:r>
      <w:r w:rsidR="000A4387">
        <w:t>]</w:t>
      </w:r>
      <w:r w:rsidR="00B86331" w:rsidRPr="00D02B77">
        <w:t xml:space="preserve"> of </w:t>
      </w:r>
      <w:r w:rsidR="004D41AB">
        <w:t xml:space="preserve">post-secondary </w:t>
      </w:r>
      <w:r w:rsidR="00B86331" w:rsidRPr="00D02B77">
        <w:t>education</w:t>
      </w:r>
      <w:r w:rsidRPr="00D02B77">
        <w:t xml:space="preserve">. </w:t>
      </w:r>
      <w:r w:rsidR="0048099B">
        <w:t>[</w:t>
      </w:r>
      <w:r w:rsidR="0048099B">
        <w:rPr>
          <w:i/>
        </w:rPr>
        <w:t>See instruction (1)]</w:t>
      </w:r>
      <w:r w:rsidR="000A4387">
        <w:t xml:space="preserve"> </w:t>
      </w:r>
      <w:r w:rsidR="0048099B">
        <w:t>For each year, y</w:t>
      </w:r>
      <w:r w:rsidRPr="00D02B77">
        <w:t xml:space="preserve">our child must show proof they </w:t>
      </w:r>
      <w:proofErr w:type="gramStart"/>
      <w:r w:rsidRPr="00D02B77">
        <w:t>are enrolled</w:t>
      </w:r>
      <w:proofErr w:type="gramEnd"/>
      <w:r w:rsidRPr="00D02B77">
        <w:t xml:space="preserve"> in a school and program </w:t>
      </w:r>
      <w:r w:rsidR="00E42597">
        <w:t>that qualifies</w:t>
      </w:r>
      <w:r w:rsidR="000A4387">
        <w:t xml:space="preserve"> </w:t>
      </w:r>
      <w:r w:rsidR="004D41AB">
        <w:t xml:space="preserve">under this plan </w:t>
      </w:r>
      <w:r w:rsidRPr="00D02B77">
        <w:t xml:space="preserve">to get an EAP. </w:t>
      </w:r>
    </w:p>
    <w:p w:rsidR="000242E3" w:rsidRDefault="000242E3" w:rsidP="000242E3">
      <w:pPr>
        <w:autoSpaceDE w:val="0"/>
        <w:autoSpaceDN w:val="0"/>
        <w:adjustRightInd w:val="0"/>
        <w:ind w:left="567"/>
      </w:pPr>
    </w:p>
    <w:p w:rsidR="0048099B" w:rsidRDefault="0048099B" w:rsidP="0048099B">
      <w:pPr>
        <w:autoSpaceDE w:val="0"/>
        <w:autoSpaceDN w:val="0"/>
        <w:adjustRightInd w:val="0"/>
      </w:pPr>
      <w:r>
        <w:t>(3) For an individual or family</w:t>
      </w:r>
      <w:r w:rsidR="00ED3B82">
        <w:t xml:space="preserve"> scholarship </w:t>
      </w:r>
      <w:r>
        <w:t xml:space="preserve">plan, briefly describe when EAPs </w:t>
      </w:r>
      <w:proofErr w:type="gramStart"/>
      <w:r>
        <w:t>can be paid</w:t>
      </w:r>
      <w:proofErr w:type="gramEnd"/>
      <w:r w:rsidR="00151D38">
        <w:t xml:space="preserve"> to a beneficiary, and whether EAPs can be paid </w:t>
      </w:r>
      <w:r w:rsidR="00693383">
        <w:t>in one year</w:t>
      </w:r>
      <w:r w:rsidR="00151D38">
        <w:t xml:space="preserve"> or must be paid in instalments for each year of eligible studies</w:t>
      </w:r>
      <w:r w:rsidR="00C41D50">
        <w:t>.</w:t>
      </w:r>
      <w:r w:rsidR="00151D38">
        <w:t xml:space="preserve">  </w:t>
      </w:r>
    </w:p>
    <w:p w:rsidR="00E5484F" w:rsidRDefault="00E5484F" w:rsidP="0048099B">
      <w:pPr>
        <w:autoSpaceDE w:val="0"/>
        <w:autoSpaceDN w:val="0"/>
        <w:adjustRightInd w:val="0"/>
      </w:pPr>
    </w:p>
    <w:p w:rsidR="0048099B" w:rsidRPr="00D02B77" w:rsidRDefault="0048099B" w:rsidP="0048099B">
      <w:pPr>
        <w:autoSpaceDE w:val="0"/>
        <w:autoSpaceDN w:val="0"/>
        <w:adjustRightInd w:val="0"/>
      </w:pPr>
      <w:r>
        <w:t xml:space="preserve">(4) </w:t>
      </w:r>
      <w:r w:rsidR="00C41D50">
        <w:t>State the following, in a separate paragraph:</w:t>
      </w:r>
    </w:p>
    <w:p w:rsidR="0048099B" w:rsidRDefault="0048099B" w:rsidP="000242E3">
      <w:pPr>
        <w:ind w:left="567"/>
      </w:pPr>
    </w:p>
    <w:p w:rsidR="000242E3" w:rsidRPr="00D02B77" w:rsidRDefault="000242E3" w:rsidP="000242E3">
      <w:pPr>
        <w:ind w:left="567"/>
        <w:rPr>
          <w:sz w:val="22"/>
          <w:szCs w:val="22"/>
        </w:rPr>
      </w:pPr>
      <w:r w:rsidRPr="00D02B77">
        <w:t xml:space="preserve">EAPs </w:t>
      </w:r>
      <w:proofErr w:type="gramStart"/>
      <w:r w:rsidRPr="00D02B77">
        <w:t>are tax</w:t>
      </w:r>
      <w:r w:rsidR="00AD1755" w:rsidRPr="00D02B77">
        <w:t>ed</w:t>
      </w:r>
      <w:proofErr w:type="gramEnd"/>
      <w:r w:rsidRPr="00D02B77">
        <w:t xml:space="preserve"> in the child’s hands.  </w:t>
      </w:r>
    </w:p>
    <w:p w:rsidR="000242E3" w:rsidRDefault="000242E3" w:rsidP="000242E3">
      <w:pPr>
        <w:rPr>
          <w:sz w:val="22"/>
          <w:szCs w:val="22"/>
        </w:rPr>
      </w:pPr>
    </w:p>
    <w:p w:rsidR="00A2534A" w:rsidRPr="0048099B" w:rsidRDefault="0048099B" w:rsidP="000242E3">
      <w:pPr>
        <w:rPr>
          <w:i/>
        </w:rPr>
      </w:pPr>
      <w:r w:rsidRPr="0048099B">
        <w:rPr>
          <w:i/>
        </w:rPr>
        <w:t>INSTRUCTIONS</w:t>
      </w:r>
    </w:p>
    <w:p w:rsidR="0048099B" w:rsidRPr="0048099B" w:rsidRDefault="0048099B" w:rsidP="000242E3">
      <w:pPr>
        <w:rPr>
          <w:i/>
        </w:rPr>
      </w:pPr>
    </w:p>
    <w:p w:rsidR="00C41D50" w:rsidRDefault="0048099B" w:rsidP="000242E3">
      <w:pPr>
        <w:rPr>
          <w:i/>
        </w:rPr>
      </w:pPr>
      <w:r w:rsidRPr="0048099B">
        <w:rPr>
          <w:i/>
        </w:rPr>
        <w:t xml:space="preserve">(1) </w:t>
      </w:r>
      <w:r>
        <w:rPr>
          <w:i/>
        </w:rPr>
        <w:t xml:space="preserve">If the group scholarship </w:t>
      </w:r>
      <w:r w:rsidR="00ED3B82">
        <w:rPr>
          <w:i/>
        </w:rPr>
        <w:t xml:space="preserve">plan </w:t>
      </w:r>
      <w:r>
        <w:rPr>
          <w:i/>
        </w:rPr>
        <w:t>has multiple options for paying EA</w:t>
      </w:r>
      <w:r w:rsidR="000A4387">
        <w:rPr>
          <w:i/>
        </w:rPr>
        <w:t xml:space="preserve">Ps, </w:t>
      </w:r>
      <w:r w:rsidR="00693383">
        <w:rPr>
          <w:i/>
        </w:rPr>
        <w:t>disclose</w:t>
      </w:r>
      <w:r>
        <w:rPr>
          <w:i/>
        </w:rPr>
        <w:t xml:space="preserve"> the other options in the disclosure in </w:t>
      </w:r>
      <w:r w:rsidR="000A4387">
        <w:rPr>
          <w:i/>
        </w:rPr>
        <w:t>sub</w:t>
      </w:r>
      <w:r>
        <w:rPr>
          <w:i/>
        </w:rPr>
        <w:t>section (2)</w:t>
      </w:r>
      <w:r w:rsidR="000A4387">
        <w:rPr>
          <w:i/>
        </w:rPr>
        <w:t xml:space="preserve"> of Item 7</w:t>
      </w:r>
      <w:r>
        <w:rPr>
          <w:i/>
        </w:rPr>
        <w:t>, using a similar</w:t>
      </w:r>
      <w:r w:rsidR="00693383">
        <w:rPr>
          <w:i/>
        </w:rPr>
        <w:t xml:space="preserve"> format</w:t>
      </w:r>
      <w:r w:rsidR="00C41D50">
        <w:rPr>
          <w:i/>
        </w:rPr>
        <w:t>.</w:t>
      </w:r>
    </w:p>
    <w:p w:rsidR="00C41D50" w:rsidRDefault="00C41D50" w:rsidP="000242E3">
      <w:pPr>
        <w:rPr>
          <w:i/>
        </w:rPr>
      </w:pPr>
    </w:p>
    <w:p w:rsidR="0048099B" w:rsidRPr="0048099B" w:rsidRDefault="00C41D50" w:rsidP="000242E3">
      <w:r>
        <w:rPr>
          <w:i/>
        </w:rPr>
        <w:t xml:space="preserve">(2) For the disclosure in </w:t>
      </w:r>
      <w:r w:rsidR="000A4387">
        <w:rPr>
          <w:i/>
        </w:rPr>
        <w:t>sub</w:t>
      </w:r>
      <w:r>
        <w:rPr>
          <w:i/>
        </w:rPr>
        <w:t>section (3)</w:t>
      </w:r>
      <w:r w:rsidR="000A4387">
        <w:rPr>
          <w:i/>
        </w:rPr>
        <w:t xml:space="preserve"> of Item 7</w:t>
      </w:r>
      <w:r>
        <w:rPr>
          <w:i/>
        </w:rPr>
        <w:t xml:space="preserve">, the format set out for the disclosure </w:t>
      </w:r>
      <w:r w:rsidR="00A22596">
        <w:rPr>
          <w:i/>
        </w:rPr>
        <w:t>in section</w:t>
      </w:r>
      <w:r>
        <w:rPr>
          <w:i/>
        </w:rPr>
        <w:t xml:space="preserve"> (2) </w:t>
      </w:r>
      <w:proofErr w:type="gramStart"/>
      <w:r>
        <w:rPr>
          <w:i/>
        </w:rPr>
        <w:t>must be used</w:t>
      </w:r>
      <w:proofErr w:type="gramEnd"/>
      <w:r>
        <w:rPr>
          <w:i/>
        </w:rPr>
        <w:t>.</w:t>
      </w:r>
    </w:p>
    <w:p w:rsidR="0048099B" w:rsidRPr="00D02B77" w:rsidRDefault="0048099B" w:rsidP="000242E3">
      <w:pPr>
        <w:rPr>
          <w:sz w:val="22"/>
          <w:szCs w:val="22"/>
        </w:rPr>
      </w:pPr>
    </w:p>
    <w:p w:rsidR="000242E3" w:rsidRPr="00D02B77" w:rsidRDefault="000242E3" w:rsidP="0015174F">
      <w:pPr>
        <w:outlineLvl w:val="1"/>
        <w:rPr>
          <w:b/>
        </w:rPr>
      </w:pPr>
      <w:bookmarkStart w:id="17" w:name="_Toc296000050"/>
      <w:bookmarkStart w:id="18" w:name="_Toc345417845"/>
      <w:r w:rsidRPr="00D02B77">
        <w:rPr>
          <w:b/>
        </w:rPr>
        <w:t xml:space="preserve">Item </w:t>
      </w:r>
      <w:proofErr w:type="gramStart"/>
      <w:r w:rsidRPr="00D02B77">
        <w:rPr>
          <w:b/>
        </w:rPr>
        <w:t>8</w:t>
      </w:r>
      <w:proofErr w:type="gramEnd"/>
      <w:r w:rsidRPr="00D02B77">
        <w:rPr>
          <w:b/>
        </w:rPr>
        <w:t xml:space="preserve"> –</w:t>
      </w:r>
      <w:r w:rsidR="001A74C9" w:rsidRPr="00D02B77">
        <w:rPr>
          <w:b/>
        </w:rPr>
        <w:t xml:space="preserve"> </w:t>
      </w:r>
      <w:r w:rsidR="00BD58BB" w:rsidRPr="00D02B77">
        <w:rPr>
          <w:b/>
        </w:rPr>
        <w:t>R</w:t>
      </w:r>
      <w:r w:rsidRPr="00D02B77">
        <w:rPr>
          <w:b/>
        </w:rPr>
        <w:t>isks</w:t>
      </w:r>
      <w:bookmarkEnd w:id="17"/>
      <w:bookmarkEnd w:id="18"/>
    </w:p>
    <w:p w:rsidR="000242E3" w:rsidRPr="00D02B77" w:rsidRDefault="000242E3" w:rsidP="000242E3">
      <w:pPr>
        <w:ind w:left="360" w:hanging="360"/>
        <w:rPr>
          <w:sz w:val="22"/>
          <w:szCs w:val="22"/>
        </w:rPr>
      </w:pPr>
    </w:p>
    <w:p w:rsidR="000242E3" w:rsidRPr="00D02B77" w:rsidRDefault="000242E3" w:rsidP="000242E3">
      <w:pPr>
        <w:tabs>
          <w:tab w:val="left" w:pos="360"/>
        </w:tabs>
      </w:pPr>
      <w:r w:rsidRPr="00D02B77">
        <w:t>(1) Under the heading “</w:t>
      </w:r>
      <w:r w:rsidRPr="00D02B77">
        <w:rPr>
          <w:rFonts w:ascii="Times" w:hAnsi="Times"/>
        </w:rPr>
        <w:t>What are the risks</w:t>
      </w:r>
      <w:r w:rsidRPr="00D02B77">
        <w:t>?</w:t>
      </w:r>
      <w:proofErr w:type="gramStart"/>
      <w:r w:rsidRPr="00D02B77">
        <w:t>”,</w:t>
      </w:r>
      <w:proofErr w:type="gramEnd"/>
      <w:r w:rsidRPr="00D02B77">
        <w:t xml:space="preserve"> </w:t>
      </w:r>
      <w:r w:rsidR="00B86331" w:rsidRPr="00D02B77">
        <w:t>state the following using the same or substantially similar wording</w:t>
      </w:r>
      <w:r w:rsidRPr="00D02B77">
        <w:t>:</w:t>
      </w:r>
    </w:p>
    <w:p w:rsidR="000242E3" w:rsidRPr="00D02B77" w:rsidRDefault="000242E3" w:rsidP="000242E3">
      <w:pPr>
        <w:ind w:left="360" w:hanging="360"/>
      </w:pPr>
    </w:p>
    <w:p w:rsidR="000242E3" w:rsidRPr="00D02B77" w:rsidRDefault="000242E3" w:rsidP="000242E3">
      <w:pPr>
        <w:ind w:left="567"/>
      </w:pPr>
      <w:r w:rsidRPr="00D02B77">
        <w:t xml:space="preserve">If you do not meet the terms of the plan, you could lose some or all of your investment. Your child may not receive their EAPs. </w:t>
      </w:r>
    </w:p>
    <w:p w:rsidR="00045A41" w:rsidRDefault="00045A41" w:rsidP="00045A41"/>
    <w:p w:rsidR="00045A41" w:rsidRDefault="00045A41" w:rsidP="00045A41">
      <w:r>
        <w:t>(2) For a group scholarship plan, state the following using the same or substantially similar wording:</w:t>
      </w:r>
    </w:p>
    <w:p w:rsidR="00045A41" w:rsidRPr="00D02B77" w:rsidRDefault="00045A41" w:rsidP="00045A41"/>
    <w:p w:rsidR="000242E3" w:rsidRPr="00D02B77" w:rsidRDefault="000242E3" w:rsidP="000242E3">
      <w:pPr>
        <w:ind w:left="567"/>
      </w:pPr>
      <w:r w:rsidRPr="00D02B77">
        <w:t xml:space="preserve">You should be aware of five things that could result in a loss: </w:t>
      </w:r>
    </w:p>
    <w:p w:rsidR="000242E3" w:rsidRPr="00D02B77" w:rsidRDefault="000242E3" w:rsidP="000242E3">
      <w:pPr>
        <w:ind w:left="567"/>
      </w:pPr>
    </w:p>
    <w:p w:rsidR="000242E3" w:rsidRPr="00D02B77" w:rsidRDefault="000242E3" w:rsidP="000242E3">
      <w:pPr>
        <w:numPr>
          <w:ilvl w:val="0"/>
          <w:numId w:val="6"/>
        </w:numPr>
        <w:ind w:left="567" w:firstLine="0"/>
      </w:pPr>
      <w:r w:rsidRPr="00D02B77">
        <w:rPr>
          <w:b/>
        </w:rPr>
        <w:t>You leave the plan before the maturity date.</w:t>
      </w:r>
      <w:r w:rsidRPr="00D02B77">
        <w:t xml:space="preserve"> People leave the plan for many reasons. For example, if their financial situation changes and they </w:t>
      </w:r>
      <w:proofErr w:type="gramStart"/>
      <w:r w:rsidRPr="00D02B77">
        <w:t>can’t</w:t>
      </w:r>
      <w:proofErr w:type="gramEnd"/>
      <w:r w:rsidRPr="00D02B77">
        <w:t xml:space="preserve"> afford their contributions.  If your plan</w:t>
      </w:r>
      <w:r w:rsidR="004162BB">
        <w:t xml:space="preserve"> is cancelled</w:t>
      </w:r>
      <w:r w:rsidRPr="00D02B77">
        <w:t xml:space="preserve"> more than 60 days from signing your contract, </w:t>
      </w:r>
      <w:proofErr w:type="gramStart"/>
      <w:r w:rsidRPr="00D02B77">
        <w:t>you’ll</w:t>
      </w:r>
      <w:proofErr w:type="gramEnd"/>
      <w:r w:rsidRPr="00D02B77">
        <w:t xml:space="preserve"> lose part of your contributions to sales charges and fees. </w:t>
      </w:r>
      <w:proofErr w:type="gramStart"/>
      <w:r w:rsidRPr="00D02B77">
        <w:t>You’ll</w:t>
      </w:r>
      <w:proofErr w:type="gramEnd"/>
      <w:r w:rsidRPr="00D02B77">
        <w:t xml:space="preserve"> also lose the earnings on your investment and your</w:t>
      </w:r>
      <w:r w:rsidR="004162BB">
        <w:t xml:space="preserve"> government</w:t>
      </w:r>
      <w:r w:rsidRPr="00D02B77">
        <w:t xml:space="preserve"> grants will be returned to the government. </w:t>
      </w:r>
    </w:p>
    <w:p w:rsidR="000242E3" w:rsidRPr="00D02B77" w:rsidRDefault="000242E3" w:rsidP="000242E3">
      <w:pPr>
        <w:ind w:left="567"/>
      </w:pPr>
    </w:p>
    <w:p w:rsidR="000242E3" w:rsidRPr="00D02B77" w:rsidRDefault="000242E3" w:rsidP="000242E3">
      <w:pPr>
        <w:numPr>
          <w:ilvl w:val="0"/>
          <w:numId w:val="6"/>
        </w:numPr>
        <w:ind w:left="567" w:firstLine="0"/>
      </w:pPr>
      <w:r w:rsidRPr="00D02B77">
        <w:rPr>
          <w:b/>
        </w:rPr>
        <w:t>You miss contributions.</w:t>
      </w:r>
      <w:r w:rsidRPr="00D02B77">
        <w:t xml:space="preserve"> If you want to stay in the plan, </w:t>
      </w:r>
      <w:proofErr w:type="gramStart"/>
      <w:r w:rsidRPr="00D02B77">
        <w:t>you’ll</w:t>
      </w:r>
      <w:proofErr w:type="gramEnd"/>
      <w:r w:rsidRPr="00D02B77">
        <w:t xml:space="preserve"> have to make up the contributions you missed. </w:t>
      </w:r>
      <w:proofErr w:type="gramStart"/>
      <w:r w:rsidRPr="00D02B77">
        <w:t>You’ll</w:t>
      </w:r>
      <w:proofErr w:type="gramEnd"/>
      <w:r w:rsidRPr="00D02B77">
        <w:t xml:space="preserve"> also have to make up what the contributions would have earned if you had made them on time. This </w:t>
      </w:r>
      <w:r w:rsidR="00041004" w:rsidRPr="00D02B77">
        <w:t>could</w:t>
      </w:r>
      <w:r w:rsidRPr="00D02B77">
        <w:t xml:space="preserve"> be costly.</w:t>
      </w:r>
    </w:p>
    <w:p w:rsidR="000242E3" w:rsidRPr="00D02B77" w:rsidRDefault="000242E3" w:rsidP="000242E3">
      <w:pPr>
        <w:ind w:left="567"/>
      </w:pPr>
    </w:p>
    <w:p w:rsidR="000242E3" w:rsidRPr="00D02B77" w:rsidRDefault="000242E3" w:rsidP="000242E3">
      <w:pPr>
        <w:ind w:left="567"/>
      </w:pPr>
      <w:r w:rsidRPr="00D02B77">
        <w:t xml:space="preserve">If you have difficulty </w:t>
      </w:r>
      <w:proofErr w:type="gramStart"/>
      <w:r w:rsidRPr="00D02B77">
        <w:t>making contributions</w:t>
      </w:r>
      <w:proofErr w:type="gramEnd"/>
      <w:r w:rsidRPr="00D02B77">
        <w:t>, you have options.  You can reduce or suspend your contributions, transfer to another</w:t>
      </w:r>
      <w:r w:rsidR="00CC2B8D">
        <w:t xml:space="preserve"> of our plans or to a</w:t>
      </w:r>
      <w:r w:rsidR="00C23599">
        <w:t>n</w:t>
      </w:r>
      <w:r w:rsidR="00CC2B8D">
        <w:t xml:space="preserve"> </w:t>
      </w:r>
      <w:r w:rsidRPr="00D02B77">
        <w:t>RESP</w:t>
      </w:r>
      <w:r w:rsidR="00C23599">
        <w:t xml:space="preserve"> offered by a different provider,</w:t>
      </w:r>
      <w:r w:rsidRPr="00D02B77">
        <w:t xml:space="preserve"> or cancel your plan. Restrictions and fees apply. Some options will result in a loss of earnings and </w:t>
      </w:r>
      <w:r w:rsidR="004162BB">
        <w:t xml:space="preserve">government </w:t>
      </w:r>
      <w:r w:rsidRPr="00D02B77">
        <w:t xml:space="preserve">grants. </w:t>
      </w:r>
      <w:r w:rsidR="004162BB">
        <w:t>[</w:t>
      </w:r>
      <w:r w:rsidR="000A4387">
        <w:rPr>
          <w:i/>
        </w:rPr>
        <w:t>Insert</w:t>
      </w:r>
      <w:r w:rsidR="004162BB">
        <w:rPr>
          <w:i/>
        </w:rPr>
        <w:t xml:space="preserve"> if applicable - </w:t>
      </w:r>
      <w:r w:rsidRPr="00D02B77">
        <w:t xml:space="preserve">If you miss a contribution and </w:t>
      </w:r>
      <w:proofErr w:type="gramStart"/>
      <w:r w:rsidRPr="00D02B77">
        <w:t>don’t</w:t>
      </w:r>
      <w:proofErr w:type="gramEnd"/>
      <w:r w:rsidRPr="00D02B77">
        <w:t xml:space="preserve"> take any action within </w:t>
      </w:r>
      <w:r w:rsidR="007872B6" w:rsidRPr="00D02B77">
        <w:t>[</w:t>
      </w:r>
      <w:r w:rsidR="007872B6" w:rsidRPr="00D02B77">
        <w:rPr>
          <w:i/>
        </w:rPr>
        <w:t>insert the number of months</w:t>
      </w:r>
      <w:r w:rsidR="007872B6" w:rsidRPr="00D02B77">
        <w:t>]</w:t>
      </w:r>
      <w:r w:rsidRPr="00D02B77">
        <w:t xml:space="preserve"> months, we may cancel your plan</w:t>
      </w:r>
      <w:r w:rsidR="004162BB">
        <w:t>]</w:t>
      </w:r>
      <w:r w:rsidRPr="00D02B77">
        <w:t>.</w:t>
      </w:r>
      <w:r w:rsidR="00CC2B8D">
        <w:t xml:space="preserve">  </w:t>
      </w:r>
    </w:p>
    <w:p w:rsidR="000242E3" w:rsidRPr="00D02B77" w:rsidRDefault="000242E3" w:rsidP="000242E3">
      <w:pPr>
        <w:ind w:left="567"/>
      </w:pPr>
    </w:p>
    <w:p w:rsidR="000242E3" w:rsidRPr="00D02B77" w:rsidRDefault="000242E3" w:rsidP="000242E3">
      <w:pPr>
        <w:numPr>
          <w:ilvl w:val="0"/>
          <w:numId w:val="6"/>
        </w:numPr>
        <w:autoSpaceDE w:val="0"/>
        <w:autoSpaceDN w:val="0"/>
        <w:adjustRightInd w:val="0"/>
        <w:ind w:left="567" w:firstLine="0"/>
      </w:pPr>
      <w:r w:rsidRPr="00D02B77">
        <w:rPr>
          <w:b/>
        </w:rPr>
        <w:t xml:space="preserve">You </w:t>
      </w:r>
      <w:r w:rsidR="00041004" w:rsidRPr="00D02B77">
        <w:rPr>
          <w:b/>
        </w:rPr>
        <w:t xml:space="preserve">miss </w:t>
      </w:r>
      <w:r w:rsidRPr="00D02B77">
        <w:rPr>
          <w:b/>
        </w:rPr>
        <w:t>or your child misses a deadline.</w:t>
      </w:r>
      <w:r w:rsidRPr="00D02B77">
        <w:t xml:space="preserve"> This </w:t>
      </w:r>
      <w:r w:rsidR="00957046">
        <w:t>can</w:t>
      </w:r>
      <w:r w:rsidRPr="00D02B77">
        <w:t xml:space="preserve"> limit your options later on. You could also lose the earnings on your investment. </w:t>
      </w:r>
      <w:r w:rsidR="00B710FE">
        <w:t xml:space="preserve">Two of the </w:t>
      </w:r>
      <w:r w:rsidRPr="00D02B77">
        <w:t>key deadlines for this plan are:</w:t>
      </w:r>
    </w:p>
    <w:p w:rsidR="000242E3" w:rsidRPr="00D02B77" w:rsidRDefault="000242E3" w:rsidP="000242E3">
      <w:pPr>
        <w:autoSpaceDE w:val="0"/>
        <w:autoSpaceDN w:val="0"/>
        <w:adjustRightInd w:val="0"/>
        <w:ind w:left="567"/>
      </w:pPr>
    </w:p>
    <w:p w:rsidR="000242E3" w:rsidRPr="00D02B77" w:rsidRDefault="000242E3" w:rsidP="000242E3">
      <w:pPr>
        <w:numPr>
          <w:ilvl w:val="1"/>
          <w:numId w:val="6"/>
        </w:numPr>
        <w:tabs>
          <w:tab w:val="clear" w:pos="1080"/>
          <w:tab w:val="num" w:pos="655"/>
        </w:tabs>
        <w:autoSpaceDE w:val="0"/>
        <w:autoSpaceDN w:val="0"/>
        <w:adjustRightInd w:val="0"/>
        <w:ind w:left="900"/>
        <w:rPr>
          <w:b/>
        </w:rPr>
      </w:pPr>
      <w:r w:rsidRPr="00D02B77">
        <w:rPr>
          <w:b/>
        </w:rPr>
        <w:t>Maturity date</w:t>
      </w:r>
      <w:r w:rsidR="006205C1">
        <w:rPr>
          <w:b/>
        </w:rPr>
        <w:t xml:space="preserve"> </w:t>
      </w:r>
      <w:r w:rsidR="00E42597">
        <w:rPr>
          <w:b/>
        </w:rPr>
        <w:t>–</w:t>
      </w:r>
      <w:r w:rsidR="006205C1">
        <w:rPr>
          <w:b/>
        </w:rPr>
        <w:t xml:space="preserve"> </w:t>
      </w:r>
      <w:r w:rsidR="00E42597">
        <w:rPr>
          <w:b/>
        </w:rPr>
        <w:t xml:space="preserve">the deadline </w:t>
      </w:r>
      <w:r w:rsidRPr="00D02B77">
        <w:rPr>
          <w:b/>
        </w:rPr>
        <w:t>for making changes</w:t>
      </w:r>
      <w:r w:rsidR="006205C1">
        <w:rPr>
          <w:b/>
        </w:rPr>
        <w:t xml:space="preserve"> to your plan</w:t>
      </w:r>
    </w:p>
    <w:p w:rsidR="000242E3" w:rsidRPr="00D02B77" w:rsidRDefault="000242E3" w:rsidP="000242E3">
      <w:pPr>
        <w:tabs>
          <w:tab w:val="num" w:pos="655"/>
        </w:tabs>
        <w:autoSpaceDE w:val="0"/>
        <w:autoSpaceDN w:val="0"/>
        <w:adjustRightInd w:val="0"/>
        <w:ind w:left="900"/>
      </w:pPr>
      <w:r w:rsidRPr="00D02B77">
        <w:t xml:space="preserve">You have until the maturity date to make changes to your plan. This includes switching </w:t>
      </w:r>
      <w:r w:rsidR="00041004" w:rsidRPr="00D02B77">
        <w:t>the plan to a different</w:t>
      </w:r>
      <w:r w:rsidRPr="00D02B77">
        <w:t xml:space="preserve"> child, changing the maturity date if your child wants to start their program </w:t>
      </w:r>
      <w:proofErr w:type="gramStart"/>
      <w:r w:rsidRPr="00D02B77">
        <w:t>sooner or later</w:t>
      </w:r>
      <w:proofErr w:type="gramEnd"/>
      <w:r w:rsidRPr="00D02B77">
        <w:t xml:space="preserve"> than expected, and transferring to another RESP.  Restrictions and fees apply.  </w:t>
      </w:r>
    </w:p>
    <w:p w:rsidR="000242E3" w:rsidRPr="00D02B77" w:rsidRDefault="000242E3" w:rsidP="000242E3">
      <w:pPr>
        <w:tabs>
          <w:tab w:val="num" w:pos="655"/>
          <w:tab w:val="num" w:pos="765"/>
        </w:tabs>
        <w:autoSpaceDE w:val="0"/>
        <w:autoSpaceDN w:val="0"/>
        <w:adjustRightInd w:val="0"/>
        <w:ind w:left="900"/>
      </w:pPr>
    </w:p>
    <w:p w:rsidR="000242E3" w:rsidRPr="00D02B77" w:rsidRDefault="000242E3" w:rsidP="000242E3">
      <w:pPr>
        <w:numPr>
          <w:ilvl w:val="1"/>
          <w:numId w:val="6"/>
        </w:numPr>
        <w:tabs>
          <w:tab w:val="clear" w:pos="1080"/>
          <w:tab w:val="num" w:pos="655"/>
        </w:tabs>
        <w:ind w:left="900"/>
        <w:rPr>
          <w:b/>
        </w:rPr>
      </w:pPr>
      <w:r w:rsidRPr="00D02B77">
        <w:rPr>
          <w:b/>
          <w:bCs/>
        </w:rPr>
        <w:t>[</w:t>
      </w:r>
      <w:r w:rsidRPr="00D02B77">
        <w:rPr>
          <w:b/>
          <w:bCs/>
          <w:i/>
        </w:rPr>
        <w:t>Insert date</w:t>
      </w:r>
      <w:r w:rsidRPr="00D02B77">
        <w:rPr>
          <w:b/>
          <w:bCs/>
        </w:rPr>
        <w:t>]</w:t>
      </w:r>
      <w:r w:rsidR="006205C1">
        <w:rPr>
          <w:b/>
          <w:bCs/>
        </w:rPr>
        <w:t xml:space="preserve"> - the</w:t>
      </w:r>
      <w:r w:rsidRPr="00D02B77">
        <w:rPr>
          <w:b/>
          <w:bCs/>
        </w:rPr>
        <w:t xml:space="preserve"> EAP</w:t>
      </w:r>
      <w:r w:rsidR="006205C1">
        <w:rPr>
          <w:b/>
          <w:bCs/>
        </w:rPr>
        <w:t xml:space="preserve"> application </w:t>
      </w:r>
      <w:r w:rsidR="00E42597">
        <w:rPr>
          <w:b/>
          <w:bCs/>
        </w:rPr>
        <w:t>deadline</w:t>
      </w:r>
    </w:p>
    <w:p w:rsidR="000242E3" w:rsidRPr="00D02B77" w:rsidRDefault="000242E3" w:rsidP="000242E3">
      <w:pPr>
        <w:tabs>
          <w:tab w:val="num" w:pos="655"/>
        </w:tabs>
        <w:autoSpaceDE w:val="0"/>
        <w:autoSpaceDN w:val="0"/>
        <w:adjustRightInd w:val="0"/>
        <w:ind w:left="900"/>
      </w:pPr>
      <w:r w:rsidRPr="00D02B77">
        <w:t xml:space="preserve">If your child qualifies for an EAP, </w:t>
      </w:r>
      <w:r w:rsidR="007F30A8">
        <w:t xml:space="preserve">he or she </w:t>
      </w:r>
      <w:r w:rsidRPr="00D02B77">
        <w:t>must apply by [</w:t>
      </w:r>
      <w:r w:rsidRPr="00D02B77">
        <w:rPr>
          <w:i/>
        </w:rPr>
        <w:t>insert date</w:t>
      </w:r>
      <w:r w:rsidRPr="00D02B77">
        <w:t xml:space="preserve">] before </w:t>
      </w:r>
      <w:r w:rsidR="00575496">
        <w:t xml:space="preserve">each </w:t>
      </w:r>
      <w:r w:rsidRPr="00D02B77">
        <w:t>year of eligible studies to receive a payment for that year. Otherwise, your child may lose this money.</w:t>
      </w:r>
    </w:p>
    <w:p w:rsidR="000242E3" w:rsidRPr="00D02B77" w:rsidRDefault="000242E3" w:rsidP="000242E3">
      <w:pPr>
        <w:tabs>
          <w:tab w:val="num" w:pos="655"/>
        </w:tabs>
        <w:autoSpaceDE w:val="0"/>
        <w:autoSpaceDN w:val="0"/>
        <w:adjustRightInd w:val="0"/>
        <w:ind w:left="900"/>
      </w:pPr>
    </w:p>
    <w:p w:rsidR="000242E3" w:rsidRPr="00D02B77" w:rsidRDefault="000242E3" w:rsidP="000242E3">
      <w:pPr>
        <w:numPr>
          <w:ilvl w:val="0"/>
          <w:numId w:val="6"/>
        </w:numPr>
        <w:tabs>
          <w:tab w:val="left" w:pos="325"/>
          <w:tab w:val="left" w:pos="540"/>
          <w:tab w:val="num" w:pos="655"/>
          <w:tab w:val="left" w:pos="1440"/>
        </w:tabs>
        <w:ind w:left="567" w:firstLine="0"/>
      </w:pPr>
      <w:r w:rsidRPr="00D02B77">
        <w:rPr>
          <w:b/>
        </w:rPr>
        <w:t xml:space="preserve">Your child </w:t>
      </w:r>
      <w:proofErr w:type="gramStart"/>
      <w:r w:rsidRPr="00D02B77">
        <w:rPr>
          <w:b/>
        </w:rPr>
        <w:t>doesn’t</w:t>
      </w:r>
      <w:proofErr w:type="gramEnd"/>
      <w:r w:rsidRPr="00D02B77">
        <w:rPr>
          <w:b/>
        </w:rPr>
        <w:t xml:space="preserve"> go to a qualifying school or program</w:t>
      </w:r>
      <w:r w:rsidRPr="00D02B77">
        <w:t>. For example, [</w:t>
      </w:r>
      <w:r w:rsidR="000A4387">
        <w:rPr>
          <w:i/>
        </w:rPr>
        <w:t>State the</w:t>
      </w:r>
      <w:r w:rsidRPr="00D02B77">
        <w:rPr>
          <w:i/>
        </w:rPr>
        <w:t xml:space="preserve"> types of programs</w:t>
      </w:r>
      <w:r w:rsidR="00B710FE">
        <w:rPr>
          <w:i/>
        </w:rPr>
        <w:t xml:space="preserve"> or institutions</w:t>
      </w:r>
      <w:r w:rsidRPr="00D02B77">
        <w:rPr>
          <w:i/>
        </w:rPr>
        <w:t xml:space="preserve"> that generally do not qualify for EAPs under the plan</w:t>
      </w:r>
      <w:r w:rsidRPr="00D02B77">
        <w:t xml:space="preserve">] </w:t>
      </w:r>
      <w:proofErr w:type="gramStart"/>
      <w:r w:rsidRPr="00D02B77">
        <w:t>don’t</w:t>
      </w:r>
      <w:proofErr w:type="gramEnd"/>
      <w:r w:rsidRPr="00D02B77">
        <w:t xml:space="preserve"> qualify for EAPs under this plan.</w:t>
      </w:r>
      <w:r w:rsidR="00EB44BE">
        <w:t xml:space="preserve"> </w:t>
      </w:r>
      <w:r w:rsidR="00EB44BE">
        <w:rPr>
          <w:i/>
        </w:rPr>
        <w:t>[</w:t>
      </w:r>
      <w:r w:rsidR="000A4387">
        <w:rPr>
          <w:i/>
        </w:rPr>
        <w:t>Insert</w:t>
      </w:r>
      <w:r w:rsidR="00EB44BE">
        <w:rPr>
          <w:i/>
        </w:rPr>
        <w:t>, if applicable</w:t>
      </w:r>
      <w:r w:rsidR="00EB44BE">
        <w:t xml:space="preserve"> –</w:t>
      </w:r>
      <w:r w:rsidR="00957046">
        <w:t>U</w:t>
      </w:r>
      <w:r w:rsidR="00623F63">
        <w:t>nder this plan, fewer programs will qualify for an EAP than would otherwise qualify under the government’s rules for RESPs. See the</w:t>
      </w:r>
      <w:r w:rsidR="003B1164">
        <w:t xml:space="preserve"> D</w:t>
      </w:r>
      <w:r w:rsidR="00623F63">
        <w:t>etailed</w:t>
      </w:r>
      <w:r w:rsidR="00FB17D6">
        <w:t xml:space="preserve"> </w:t>
      </w:r>
      <w:r w:rsidR="003B1164">
        <w:t>P</w:t>
      </w:r>
      <w:r w:rsidR="00623F63">
        <w:t xml:space="preserve">lan </w:t>
      </w:r>
      <w:r w:rsidR="003B1164">
        <w:t>D</w:t>
      </w:r>
      <w:r w:rsidR="00623F63">
        <w:t>isclosure for more information.</w:t>
      </w:r>
      <w:r w:rsidR="00EB44BE">
        <w:t>]  If</w:t>
      </w:r>
      <w:r w:rsidR="00623F63">
        <w:t xml:space="preserve"> your child </w:t>
      </w:r>
      <w:r w:rsidR="0092127E">
        <w:t xml:space="preserve">will not be going </w:t>
      </w:r>
      <w:r w:rsidR="00623F63">
        <w:t>to a qualifying school or program under this plan</w:t>
      </w:r>
      <w:r w:rsidR="00EB44BE">
        <w:t>, y</w:t>
      </w:r>
      <w:r w:rsidRPr="00D02B77">
        <w:t xml:space="preserve">ou </w:t>
      </w:r>
      <w:r w:rsidR="00B710FE">
        <w:t xml:space="preserve">have the option </w:t>
      </w:r>
      <w:r w:rsidR="00A22596">
        <w:t xml:space="preserve">to </w:t>
      </w:r>
      <w:r w:rsidR="00A22596" w:rsidRPr="00D02B77">
        <w:t>name</w:t>
      </w:r>
      <w:r w:rsidRPr="00D02B77">
        <w:t xml:space="preserve"> another child</w:t>
      </w:r>
      <w:r w:rsidR="00B710FE">
        <w:t xml:space="preserve"> as beneficiary</w:t>
      </w:r>
      <w:r w:rsidRPr="00D02B77">
        <w:t xml:space="preserve">, transfer </w:t>
      </w:r>
      <w:r w:rsidR="00CC2B8D">
        <w:t xml:space="preserve">to another of our </w:t>
      </w:r>
      <w:r w:rsidRPr="00D02B77">
        <w:t>plan</w:t>
      </w:r>
      <w:r w:rsidR="00CC2B8D">
        <w:t>s or</w:t>
      </w:r>
      <w:r w:rsidRPr="00D02B77">
        <w:t xml:space="preserve"> to</w:t>
      </w:r>
      <w:r w:rsidR="00C23599">
        <w:t xml:space="preserve"> an </w:t>
      </w:r>
      <w:r w:rsidRPr="00D02B77">
        <w:t>RESP</w:t>
      </w:r>
      <w:r w:rsidR="00C23599">
        <w:t xml:space="preserve"> offered by a different provider</w:t>
      </w:r>
      <w:r w:rsidR="00A22596">
        <w:t xml:space="preserve">, </w:t>
      </w:r>
      <w:r w:rsidR="00A22596" w:rsidRPr="00D02B77">
        <w:t>or</w:t>
      </w:r>
      <w:r w:rsidRPr="00D02B77">
        <w:t xml:space="preserve"> cancel your plan. Restrictions and fees apply. Some options </w:t>
      </w:r>
      <w:proofErr w:type="gramStart"/>
      <w:r w:rsidR="00B710FE">
        <w:t>c</w:t>
      </w:r>
      <w:r w:rsidR="00957046">
        <w:t xml:space="preserve">an </w:t>
      </w:r>
      <w:r w:rsidRPr="00D02B77">
        <w:t xml:space="preserve"> result</w:t>
      </w:r>
      <w:proofErr w:type="gramEnd"/>
      <w:r w:rsidRPr="00D02B77">
        <w:t xml:space="preserve"> in a loss of earnings and </w:t>
      </w:r>
      <w:r w:rsidR="00B710FE">
        <w:t xml:space="preserve">government </w:t>
      </w:r>
      <w:r w:rsidRPr="00D02B77">
        <w:t xml:space="preserve">grants. </w:t>
      </w:r>
    </w:p>
    <w:p w:rsidR="000242E3" w:rsidRPr="00D02B77" w:rsidRDefault="000242E3" w:rsidP="000242E3">
      <w:pPr>
        <w:tabs>
          <w:tab w:val="num" w:pos="655"/>
        </w:tabs>
        <w:autoSpaceDE w:val="0"/>
        <w:autoSpaceDN w:val="0"/>
        <w:adjustRightInd w:val="0"/>
        <w:ind w:left="567"/>
      </w:pPr>
    </w:p>
    <w:p w:rsidR="000242E3" w:rsidRPr="00D02B77" w:rsidRDefault="000242E3" w:rsidP="000242E3">
      <w:pPr>
        <w:tabs>
          <w:tab w:val="left" w:pos="360"/>
          <w:tab w:val="num" w:pos="1440"/>
        </w:tabs>
        <w:ind w:left="567"/>
      </w:pPr>
      <w:r w:rsidRPr="00D02B77">
        <w:rPr>
          <w:b/>
        </w:rPr>
        <w:lastRenderedPageBreak/>
        <w:t xml:space="preserve">5.  </w:t>
      </w:r>
      <w:r w:rsidRPr="00D02B77">
        <w:rPr>
          <w:b/>
        </w:rPr>
        <w:tab/>
        <w:t xml:space="preserve">Your child </w:t>
      </w:r>
      <w:proofErr w:type="gramStart"/>
      <w:r w:rsidRPr="00D02B77">
        <w:rPr>
          <w:b/>
        </w:rPr>
        <w:t>doesn’t</w:t>
      </w:r>
      <w:proofErr w:type="gramEnd"/>
      <w:r w:rsidRPr="00D02B77">
        <w:rPr>
          <w:b/>
        </w:rPr>
        <w:t xml:space="preserve"> complete their program.</w:t>
      </w:r>
      <w:r w:rsidRPr="00D02B77">
        <w:t xml:space="preserve"> Your child may lose some or </w:t>
      </w:r>
      <w:proofErr w:type="gramStart"/>
      <w:r w:rsidRPr="00D02B77">
        <w:t xml:space="preserve">all of their EAPs if </w:t>
      </w:r>
      <w:r w:rsidR="007F30A8">
        <w:t xml:space="preserve">he or she </w:t>
      </w:r>
      <w:r w:rsidRPr="00D02B77">
        <w:t>take</w:t>
      </w:r>
      <w:r w:rsidR="007F30A8">
        <w:t>s</w:t>
      </w:r>
      <w:r w:rsidRPr="00D02B77">
        <w:t xml:space="preserve"> time off from their studies, do</w:t>
      </w:r>
      <w:r w:rsidR="007F30A8">
        <w:t>es</w:t>
      </w:r>
      <w:r w:rsidR="00957046">
        <w:t xml:space="preserve"> not complete</w:t>
      </w:r>
      <w:proofErr w:type="gramEnd"/>
      <w:r w:rsidR="00957046">
        <w:t xml:space="preserve"> all</w:t>
      </w:r>
      <w:r w:rsidR="007F30A8">
        <w:t xml:space="preserve"> </w:t>
      </w:r>
      <w:r w:rsidRPr="00D02B77">
        <w:t>required courses in a year or change</w:t>
      </w:r>
      <w:r w:rsidR="007F30A8">
        <w:t>s</w:t>
      </w:r>
      <w:r w:rsidRPr="00D02B77">
        <w:t xml:space="preserve"> programs. </w:t>
      </w:r>
      <w:r w:rsidR="00BC4FD2">
        <w:t>[</w:t>
      </w:r>
      <w:r w:rsidR="00BC4FD2">
        <w:rPr>
          <w:i/>
        </w:rPr>
        <w:t xml:space="preserve">Insert if applicable - </w:t>
      </w:r>
      <w:r w:rsidR="007F30A8">
        <w:t>In some case</w:t>
      </w:r>
      <w:r w:rsidR="00BC4FD2">
        <w:t>s</w:t>
      </w:r>
      <w:r w:rsidR="007F30A8">
        <w:t>, y</w:t>
      </w:r>
      <w:r w:rsidRPr="00D02B77">
        <w:t>our child may be able to defer an EAP for</w:t>
      </w:r>
      <w:r w:rsidR="00BC4FD2">
        <w:t xml:space="preserve"> up to</w:t>
      </w:r>
      <w:r w:rsidRPr="00D02B77">
        <w:t xml:space="preserve"> </w:t>
      </w:r>
      <w:r w:rsidR="00BC4FD2">
        <w:t>[</w:t>
      </w:r>
      <w:r w:rsidR="00BC4FD2">
        <w:rPr>
          <w:i/>
        </w:rPr>
        <w:t xml:space="preserve">insert number of </w:t>
      </w:r>
      <w:r w:rsidR="00BC4FD2" w:rsidRPr="00957046">
        <w:rPr>
          <w:i/>
        </w:rPr>
        <w:t>years</w:t>
      </w:r>
      <w:r w:rsidR="00957046">
        <w:t xml:space="preserve">] </w:t>
      </w:r>
      <w:r w:rsidR="00BC4FD2" w:rsidRPr="00957046">
        <w:t>year</w:t>
      </w:r>
      <w:r w:rsidR="00BC4FD2">
        <w:t>[s]]</w:t>
      </w:r>
      <w:r w:rsidRPr="00D02B77">
        <w:t xml:space="preserve">. </w:t>
      </w:r>
      <w:r w:rsidR="00CC2B8D">
        <w:t>[</w:t>
      </w:r>
      <w:r w:rsidR="000A4387">
        <w:rPr>
          <w:i/>
        </w:rPr>
        <w:t>Insert</w:t>
      </w:r>
      <w:r w:rsidR="00CC2B8D" w:rsidRPr="00A2534A">
        <w:rPr>
          <w:i/>
        </w:rPr>
        <w:t>, if applicable</w:t>
      </w:r>
      <w:r w:rsidR="000A4387">
        <w:t xml:space="preserve"> - </w:t>
      </w:r>
      <w:r w:rsidRPr="00D02B77">
        <w:t>Deferrals are at our discretion.</w:t>
      </w:r>
      <w:r w:rsidR="000A4387">
        <w:t>]</w:t>
      </w:r>
    </w:p>
    <w:p w:rsidR="000242E3" w:rsidRDefault="000242E3" w:rsidP="000242E3">
      <w:pPr>
        <w:tabs>
          <w:tab w:val="left" w:pos="360"/>
          <w:tab w:val="num" w:pos="1440"/>
        </w:tabs>
        <w:ind w:left="567"/>
      </w:pPr>
    </w:p>
    <w:p w:rsidR="00CC2B8D" w:rsidRDefault="00B10737" w:rsidP="00EE1CAA">
      <w:pPr>
        <w:numPr>
          <w:ilvl w:val="0"/>
          <w:numId w:val="2"/>
        </w:numPr>
        <w:tabs>
          <w:tab w:val="clear" w:pos="576"/>
          <w:tab w:val="num" w:pos="0"/>
          <w:tab w:val="left" w:pos="360"/>
        </w:tabs>
        <w:ind w:left="0" w:firstLine="0"/>
      </w:pPr>
      <w:r>
        <w:t>For an individual or family scholarship plan,</w:t>
      </w:r>
      <w:r w:rsidR="004162BB">
        <w:t xml:space="preserve"> list</w:t>
      </w:r>
      <w:r w:rsidR="00B710FE">
        <w:t xml:space="preserve"> </w:t>
      </w:r>
      <w:r w:rsidR="000A4387">
        <w:t xml:space="preserve">no more than </w:t>
      </w:r>
      <w:proofErr w:type="gramStart"/>
      <w:r w:rsidR="000A4387">
        <w:t>5</w:t>
      </w:r>
      <w:proofErr w:type="gramEnd"/>
      <w:r w:rsidR="00B710FE">
        <w:t xml:space="preserve"> </w:t>
      </w:r>
      <w:r w:rsidR="00564E1A">
        <w:t>situation</w:t>
      </w:r>
      <w:r w:rsidR="000504F7">
        <w:t>s</w:t>
      </w:r>
      <w:r w:rsidR="00564E1A">
        <w:t xml:space="preserve"> that could </w:t>
      </w:r>
      <w:r w:rsidR="00EE1CAA">
        <w:t>result in a loss of earnings in the</w:t>
      </w:r>
      <w:r w:rsidR="00ED3B82">
        <w:t xml:space="preserve"> scholarship</w:t>
      </w:r>
      <w:r w:rsidR="007458D1">
        <w:t xml:space="preserve"> plan for subscribers</w:t>
      </w:r>
      <w:r w:rsidR="00EE1CAA">
        <w:t xml:space="preserve"> or EAPs for the beneficiary.</w:t>
      </w:r>
      <w:r w:rsidR="00564E1A">
        <w:t xml:space="preserve">  Briefly describe the losses that could result in these outcomes as well as some options to mitigate this loss.</w:t>
      </w:r>
      <w:r w:rsidR="00EE1CAA">
        <w:t xml:space="preserve"> </w:t>
      </w:r>
      <w:r>
        <w:t xml:space="preserve"> </w:t>
      </w:r>
    </w:p>
    <w:p w:rsidR="00E42597" w:rsidRDefault="00E42597" w:rsidP="00E42597">
      <w:pPr>
        <w:tabs>
          <w:tab w:val="left" w:pos="360"/>
        </w:tabs>
      </w:pPr>
    </w:p>
    <w:p w:rsidR="00E42597" w:rsidRDefault="00E42597" w:rsidP="00EE1CAA">
      <w:pPr>
        <w:numPr>
          <w:ilvl w:val="0"/>
          <w:numId w:val="2"/>
        </w:numPr>
        <w:tabs>
          <w:tab w:val="clear" w:pos="576"/>
          <w:tab w:val="num" w:pos="0"/>
          <w:tab w:val="left" w:pos="360"/>
        </w:tabs>
        <w:ind w:left="0" w:firstLine="0"/>
      </w:pPr>
      <w:r>
        <w:t>State the following, in bold type:</w:t>
      </w:r>
    </w:p>
    <w:p w:rsidR="00E42597" w:rsidRDefault="00E42597" w:rsidP="00E42597">
      <w:pPr>
        <w:tabs>
          <w:tab w:val="left" w:pos="360"/>
        </w:tabs>
      </w:pPr>
    </w:p>
    <w:p w:rsidR="00E42597" w:rsidRPr="00E42597" w:rsidRDefault="00E42597" w:rsidP="004A7CD7">
      <w:pPr>
        <w:tabs>
          <w:tab w:val="left" w:pos="360"/>
        </w:tabs>
        <w:ind w:left="360"/>
        <w:rPr>
          <w:b/>
        </w:rPr>
      </w:pPr>
      <w:r>
        <w:rPr>
          <w:b/>
        </w:rPr>
        <w:t xml:space="preserve">If any of these situations arise with your plan, contact us or speak with your sales representative </w:t>
      </w:r>
      <w:proofErr w:type="gramStart"/>
      <w:r>
        <w:rPr>
          <w:b/>
        </w:rPr>
        <w:t>to better understand</w:t>
      </w:r>
      <w:proofErr w:type="gramEnd"/>
      <w:r>
        <w:rPr>
          <w:b/>
        </w:rPr>
        <w:t xml:space="preserve"> your options to reduce your risk of loss.</w:t>
      </w:r>
    </w:p>
    <w:p w:rsidR="00575496" w:rsidRDefault="00575496" w:rsidP="00575496">
      <w:pPr>
        <w:tabs>
          <w:tab w:val="left" w:pos="360"/>
        </w:tabs>
      </w:pPr>
    </w:p>
    <w:p w:rsidR="00EE1CAA" w:rsidRDefault="00EE1CAA" w:rsidP="00575496">
      <w:pPr>
        <w:tabs>
          <w:tab w:val="left" w:pos="360"/>
        </w:tabs>
        <w:rPr>
          <w:i/>
        </w:rPr>
      </w:pPr>
      <w:r>
        <w:rPr>
          <w:i/>
        </w:rPr>
        <w:t>INSTRUCTIONS</w:t>
      </w:r>
    </w:p>
    <w:p w:rsidR="00EE1CAA" w:rsidRDefault="00EE1CAA" w:rsidP="00575496">
      <w:pPr>
        <w:tabs>
          <w:tab w:val="left" w:pos="360"/>
        </w:tabs>
        <w:rPr>
          <w:i/>
        </w:rPr>
      </w:pPr>
    </w:p>
    <w:p w:rsidR="00151D38" w:rsidRDefault="00EE1CAA" w:rsidP="00575496">
      <w:pPr>
        <w:tabs>
          <w:tab w:val="left" w:pos="360"/>
        </w:tabs>
        <w:rPr>
          <w:i/>
        </w:rPr>
      </w:pPr>
      <w:r>
        <w:rPr>
          <w:i/>
        </w:rPr>
        <w:t xml:space="preserve">(1)  </w:t>
      </w:r>
      <w:r w:rsidR="00564E1A">
        <w:rPr>
          <w:i/>
        </w:rPr>
        <w:t xml:space="preserve">For an individual or family </w:t>
      </w:r>
      <w:r w:rsidR="00151D38">
        <w:rPr>
          <w:i/>
        </w:rPr>
        <w:t xml:space="preserve">scholarship </w:t>
      </w:r>
      <w:r w:rsidR="00564E1A">
        <w:rPr>
          <w:i/>
        </w:rPr>
        <w:t xml:space="preserve">plan, the disclosure required in </w:t>
      </w:r>
      <w:r w:rsidR="000A4387">
        <w:rPr>
          <w:i/>
        </w:rPr>
        <w:t>sub</w:t>
      </w:r>
      <w:r w:rsidR="00564E1A">
        <w:rPr>
          <w:i/>
        </w:rPr>
        <w:t>section (3</w:t>
      </w:r>
      <w:r w:rsidR="00A22596">
        <w:rPr>
          <w:i/>
        </w:rPr>
        <w:t>)</w:t>
      </w:r>
      <w:r w:rsidR="000A4387">
        <w:rPr>
          <w:i/>
        </w:rPr>
        <w:t xml:space="preserve"> of Item 8</w:t>
      </w:r>
      <w:r w:rsidR="00A22596">
        <w:rPr>
          <w:i/>
        </w:rPr>
        <w:t xml:space="preserve"> </w:t>
      </w:r>
      <w:r w:rsidR="00AF7616">
        <w:rPr>
          <w:i/>
        </w:rPr>
        <w:t xml:space="preserve">must </w:t>
      </w:r>
      <w:r w:rsidR="00564E1A">
        <w:rPr>
          <w:i/>
        </w:rPr>
        <w:t xml:space="preserve">include </w:t>
      </w:r>
      <w:r w:rsidR="00AF7616">
        <w:rPr>
          <w:i/>
        </w:rPr>
        <w:t>the following situations</w:t>
      </w:r>
      <w:r w:rsidR="00564E1A">
        <w:rPr>
          <w:i/>
        </w:rPr>
        <w:t xml:space="preserve">: a subscriber leaving a </w:t>
      </w:r>
      <w:r w:rsidR="007458D1">
        <w:rPr>
          <w:i/>
        </w:rPr>
        <w:t xml:space="preserve"> scholarship </w:t>
      </w:r>
      <w:r w:rsidR="00564E1A">
        <w:rPr>
          <w:i/>
        </w:rPr>
        <w:t xml:space="preserve">plan before it matures, a beneficiary failing to enrol in a </w:t>
      </w:r>
      <w:r w:rsidR="00AF7616">
        <w:rPr>
          <w:i/>
        </w:rPr>
        <w:t>qualifying school or program, and</w:t>
      </w:r>
      <w:r w:rsidR="00564E1A">
        <w:rPr>
          <w:i/>
        </w:rPr>
        <w:t xml:space="preserve"> the subscriber or beneficiary failing to meet the </w:t>
      </w:r>
      <w:r w:rsidR="007458D1">
        <w:rPr>
          <w:i/>
        </w:rPr>
        <w:t xml:space="preserve">scholarship </w:t>
      </w:r>
      <w:r w:rsidR="00564E1A">
        <w:rPr>
          <w:i/>
        </w:rPr>
        <w:t xml:space="preserve">plan’s key deadlines.  </w:t>
      </w:r>
    </w:p>
    <w:p w:rsidR="00151D38" w:rsidRDefault="00151D38" w:rsidP="00575496">
      <w:pPr>
        <w:tabs>
          <w:tab w:val="left" w:pos="360"/>
        </w:tabs>
        <w:rPr>
          <w:i/>
        </w:rPr>
      </w:pPr>
    </w:p>
    <w:p w:rsidR="00EE1CAA" w:rsidRDefault="00151D38" w:rsidP="00575496">
      <w:pPr>
        <w:tabs>
          <w:tab w:val="left" w:pos="360"/>
        </w:tabs>
        <w:rPr>
          <w:i/>
        </w:rPr>
      </w:pPr>
      <w:r>
        <w:rPr>
          <w:i/>
        </w:rPr>
        <w:t xml:space="preserve">(2) </w:t>
      </w:r>
      <w:r w:rsidR="00564E1A">
        <w:rPr>
          <w:i/>
        </w:rPr>
        <w:t>If the individual or family</w:t>
      </w:r>
      <w:r>
        <w:rPr>
          <w:i/>
        </w:rPr>
        <w:t xml:space="preserve"> scholarship</w:t>
      </w:r>
      <w:r w:rsidR="00564E1A">
        <w:rPr>
          <w:i/>
        </w:rPr>
        <w:t xml:space="preserve"> plan </w:t>
      </w:r>
      <w:r>
        <w:rPr>
          <w:i/>
        </w:rPr>
        <w:t xml:space="preserve">uses the concept of units paid for under a </w:t>
      </w:r>
      <w:r w:rsidR="000504F7">
        <w:rPr>
          <w:i/>
        </w:rPr>
        <w:t>fixed contribution schedule</w:t>
      </w:r>
      <w:r>
        <w:rPr>
          <w:i/>
        </w:rPr>
        <w:t>, or otherwise requires subscribers to follow a prescribed schedule</w:t>
      </w:r>
      <w:r w:rsidR="00813F5A">
        <w:rPr>
          <w:i/>
        </w:rPr>
        <w:t xml:space="preserve"> for making contributions to the</w:t>
      </w:r>
      <w:r w:rsidR="00C10E1A">
        <w:rPr>
          <w:i/>
        </w:rPr>
        <w:t xml:space="preserve"> scholarship</w:t>
      </w:r>
      <w:r w:rsidR="00813F5A">
        <w:rPr>
          <w:i/>
        </w:rPr>
        <w:t xml:space="preserve"> plan</w:t>
      </w:r>
      <w:r w:rsidR="00AF7616">
        <w:rPr>
          <w:i/>
        </w:rPr>
        <w:t>,</w:t>
      </w:r>
      <w:r>
        <w:rPr>
          <w:i/>
        </w:rPr>
        <w:t xml:space="preserve"> the disclosure required in </w:t>
      </w:r>
      <w:r w:rsidR="000A4387">
        <w:rPr>
          <w:i/>
        </w:rPr>
        <w:t>sub</w:t>
      </w:r>
      <w:r>
        <w:rPr>
          <w:i/>
        </w:rPr>
        <w:t xml:space="preserve">section (3) </w:t>
      </w:r>
      <w:r w:rsidR="000A4387">
        <w:rPr>
          <w:i/>
        </w:rPr>
        <w:t xml:space="preserve">of Item 8 </w:t>
      </w:r>
      <w:r>
        <w:rPr>
          <w:i/>
        </w:rPr>
        <w:t>must also include a situation in which a subscriber misses one or more contributions.</w:t>
      </w:r>
    </w:p>
    <w:p w:rsidR="00151D38" w:rsidRDefault="00151D38" w:rsidP="00575496">
      <w:pPr>
        <w:tabs>
          <w:tab w:val="left" w:pos="360"/>
        </w:tabs>
        <w:rPr>
          <w:i/>
        </w:rPr>
      </w:pPr>
    </w:p>
    <w:p w:rsidR="00151D38" w:rsidRDefault="00151D38" w:rsidP="00575496">
      <w:pPr>
        <w:tabs>
          <w:tab w:val="left" w:pos="360"/>
        </w:tabs>
        <w:rPr>
          <w:i/>
        </w:rPr>
      </w:pPr>
      <w:r>
        <w:rPr>
          <w:i/>
        </w:rPr>
        <w:t xml:space="preserve">(3)  The disclosure in </w:t>
      </w:r>
      <w:r w:rsidR="000A4387">
        <w:rPr>
          <w:i/>
        </w:rPr>
        <w:t>sub</w:t>
      </w:r>
      <w:r>
        <w:rPr>
          <w:i/>
        </w:rPr>
        <w:t xml:space="preserve">section (3) </w:t>
      </w:r>
      <w:r w:rsidR="000A4387">
        <w:rPr>
          <w:i/>
        </w:rPr>
        <w:t xml:space="preserve">of Item 8 </w:t>
      </w:r>
      <w:r>
        <w:rPr>
          <w:i/>
        </w:rPr>
        <w:t>must use a similar format and structure as the disclosure required for group scholarship plans in section (2).</w:t>
      </w:r>
    </w:p>
    <w:p w:rsidR="00564E1A" w:rsidRDefault="00564E1A" w:rsidP="00575496">
      <w:pPr>
        <w:tabs>
          <w:tab w:val="left" w:pos="360"/>
        </w:tabs>
        <w:rPr>
          <w:i/>
        </w:rPr>
      </w:pPr>
    </w:p>
    <w:p w:rsidR="00EE1CAA" w:rsidRPr="00EE1CAA" w:rsidRDefault="00EE1CAA" w:rsidP="005E4227">
      <w:pPr>
        <w:tabs>
          <w:tab w:val="left" w:pos="360"/>
        </w:tabs>
        <w:outlineLvl w:val="1"/>
        <w:rPr>
          <w:b/>
        </w:rPr>
      </w:pPr>
      <w:bookmarkStart w:id="19" w:name="_Toc345417846"/>
      <w:r>
        <w:rPr>
          <w:b/>
        </w:rPr>
        <w:t>Item 9 – Cancellation Rate</w:t>
      </w:r>
      <w:bookmarkEnd w:id="19"/>
    </w:p>
    <w:p w:rsidR="004060EB" w:rsidRDefault="004060EB" w:rsidP="00EE1CAA">
      <w:pPr>
        <w:tabs>
          <w:tab w:val="left" w:pos="360"/>
        </w:tabs>
      </w:pPr>
    </w:p>
    <w:p w:rsidR="000242E3" w:rsidRPr="00D02B77" w:rsidRDefault="003D1E62" w:rsidP="00EE1CAA">
      <w:pPr>
        <w:tabs>
          <w:tab w:val="left" w:pos="360"/>
        </w:tabs>
      </w:pPr>
      <w:r w:rsidRPr="00D02B77">
        <w:t>For a group scholarship plan, u</w:t>
      </w:r>
      <w:r w:rsidR="000242E3" w:rsidRPr="00D02B77">
        <w:t>sing the margin of the page, add a sidebar under the heading “</w:t>
      </w:r>
      <w:r w:rsidR="000242E3" w:rsidRPr="00D02B77">
        <w:rPr>
          <w:rFonts w:ascii="Times" w:hAnsi="Times"/>
        </w:rPr>
        <w:t>What are the risks</w:t>
      </w:r>
      <w:r w:rsidR="000242E3" w:rsidRPr="00D02B77">
        <w:t>?”</w:t>
      </w:r>
      <w:r w:rsidR="00A22596" w:rsidRPr="00D02B77">
        <w:t>, and</w:t>
      </w:r>
      <w:r w:rsidR="000242E3" w:rsidRPr="00D02B77">
        <w:t xml:space="preserve"> </w:t>
      </w:r>
      <w:r w:rsidR="00041004" w:rsidRPr="00D02B77">
        <w:t>state the following using the same or substantially similar wording</w:t>
      </w:r>
      <w:r w:rsidR="00E46555" w:rsidRPr="00D02B77">
        <w:t xml:space="preserve"> with the title of the sidebar in bold</w:t>
      </w:r>
      <w:r w:rsidR="00C41D50">
        <w:t xml:space="preserve"> type</w:t>
      </w:r>
      <w:r w:rsidR="000242E3" w:rsidRPr="00D02B77">
        <w:t>:</w:t>
      </w:r>
    </w:p>
    <w:p w:rsidR="000242E3" w:rsidRPr="00D02B77" w:rsidRDefault="000242E3" w:rsidP="000242E3">
      <w:pPr>
        <w:ind w:left="360" w:hanging="360"/>
      </w:pPr>
    </w:p>
    <w:p w:rsidR="00C41D50" w:rsidRDefault="00CC2B8D" w:rsidP="000242E3">
      <w:pPr>
        <w:ind w:left="540"/>
        <w:rPr>
          <w:b/>
        </w:rPr>
      </w:pPr>
      <w:r>
        <w:rPr>
          <w:b/>
        </w:rPr>
        <w:t>Cancellation Rate</w:t>
      </w:r>
    </w:p>
    <w:p w:rsidR="000242E3" w:rsidRPr="00D02B77" w:rsidRDefault="00A2534A" w:rsidP="000242E3">
      <w:pPr>
        <w:ind w:left="540"/>
        <w:rPr>
          <w:b/>
        </w:rPr>
      </w:pPr>
      <w:r>
        <w:t>Of the last five beneficiary groups of the [</w:t>
      </w:r>
      <w:r>
        <w:rPr>
          <w:i/>
        </w:rPr>
        <w:t>insert name of group scholarship plan</w:t>
      </w:r>
      <w:r w:rsidR="00A22596">
        <w:rPr>
          <w:i/>
        </w:rPr>
        <w:t>]</w:t>
      </w:r>
      <w:r w:rsidR="00A22596">
        <w:t xml:space="preserve"> plan</w:t>
      </w:r>
      <w:r>
        <w:t xml:space="preserve"> to reach maturity</w:t>
      </w:r>
      <w:r w:rsidR="00865756" w:rsidRPr="00D02B77">
        <w:t xml:space="preserve">, </w:t>
      </w:r>
      <w:r w:rsidR="000242E3" w:rsidRPr="00D02B77">
        <w:t xml:space="preserve">an average of </w:t>
      </w:r>
      <w:r w:rsidR="00865756" w:rsidRPr="00D02B77">
        <w:t>[</w:t>
      </w:r>
      <w:r w:rsidR="00865756" w:rsidRPr="00AF7616">
        <w:rPr>
          <w:i/>
        </w:rPr>
        <w:t xml:space="preserve">see </w:t>
      </w:r>
      <w:r w:rsidR="00AF7616" w:rsidRPr="00AF7616">
        <w:rPr>
          <w:i/>
        </w:rPr>
        <w:t>the</w:t>
      </w:r>
      <w:r w:rsidR="00AF7616">
        <w:t xml:space="preserve"> </w:t>
      </w:r>
      <w:r w:rsidR="00865756" w:rsidRPr="00D02B77">
        <w:rPr>
          <w:i/>
        </w:rPr>
        <w:t>Instructions</w:t>
      </w:r>
      <w:proofErr w:type="gramStart"/>
      <w:r w:rsidR="00865756" w:rsidRPr="00D02B77">
        <w:t>]</w:t>
      </w:r>
      <w:r w:rsidR="000242E3" w:rsidRPr="00D02B77">
        <w:t>%</w:t>
      </w:r>
      <w:proofErr w:type="gramEnd"/>
      <w:r w:rsidR="000242E3" w:rsidRPr="00D02B77">
        <w:t xml:space="preserve"> of </w:t>
      </w:r>
      <w:r>
        <w:t xml:space="preserve">the </w:t>
      </w:r>
      <w:r w:rsidR="00865756" w:rsidRPr="00D02B77">
        <w:t xml:space="preserve">plans in </w:t>
      </w:r>
      <w:r>
        <w:t>each group were cancelled before their maturity date.</w:t>
      </w:r>
      <w:r w:rsidR="000242E3" w:rsidRPr="00D02B77">
        <w:t xml:space="preserve">  </w:t>
      </w:r>
    </w:p>
    <w:p w:rsidR="000242E3" w:rsidRPr="00D02B77" w:rsidRDefault="000242E3" w:rsidP="000242E3">
      <w:pPr>
        <w:ind w:left="360"/>
        <w:rPr>
          <w:sz w:val="22"/>
          <w:szCs w:val="22"/>
        </w:rPr>
      </w:pPr>
    </w:p>
    <w:p w:rsidR="000242E3" w:rsidRPr="00D02B77" w:rsidRDefault="009213A5" w:rsidP="000242E3">
      <w:pPr>
        <w:rPr>
          <w:i/>
        </w:rPr>
      </w:pPr>
      <w:r w:rsidRPr="00D02B77">
        <w:rPr>
          <w:i/>
        </w:rPr>
        <w:t>INSTRUCTIONS</w:t>
      </w:r>
    </w:p>
    <w:p w:rsidR="002665D5" w:rsidRPr="00D02B77" w:rsidRDefault="002665D5" w:rsidP="000242E3">
      <w:pPr>
        <w:rPr>
          <w:i/>
        </w:rPr>
      </w:pPr>
    </w:p>
    <w:p w:rsidR="003D1E62" w:rsidRPr="00D02B77" w:rsidRDefault="003D1E62" w:rsidP="003D1E62">
      <w:pPr>
        <w:rPr>
          <w:i/>
        </w:rPr>
      </w:pPr>
      <w:r w:rsidRPr="00D02B77">
        <w:rPr>
          <w:i/>
        </w:rPr>
        <w:t xml:space="preserve">(1) </w:t>
      </w:r>
      <w:r w:rsidR="00AF7616">
        <w:rPr>
          <w:i/>
        </w:rPr>
        <w:t xml:space="preserve">To calculate the average percentage as required under Item 9, </w:t>
      </w:r>
      <w:r w:rsidR="00FF2989">
        <w:rPr>
          <w:i/>
        </w:rPr>
        <w:t>do the following:</w:t>
      </w:r>
      <w:r w:rsidRPr="00D02B77">
        <w:rPr>
          <w:i/>
        </w:rPr>
        <w:t xml:space="preserve"> </w:t>
      </w:r>
    </w:p>
    <w:p w:rsidR="003D1E62" w:rsidRPr="00D02B77" w:rsidRDefault="003D1E62" w:rsidP="003D1E62">
      <w:pPr>
        <w:rPr>
          <w:i/>
        </w:rPr>
      </w:pPr>
    </w:p>
    <w:p w:rsidR="003D1E62" w:rsidRPr="00D02B77" w:rsidRDefault="003D1E62" w:rsidP="003D1E62">
      <w:pPr>
        <w:ind w:left="720"/>
        <w:rPr>
          <w:i/>
        </w:rPr>
      </w:pPr>
      <w:r w:rsidRPr="00D02B77">
        <w:rPr>
          <w:i/>
        </w:rPr>
        <w:t xml:space="preserve">(a) </w:t>
      </w:r>
      <w:r w:rsidR="00FF2989">
        <w:rPr>
          <w:i/>
        </w:rPr>
        <w:t xml:space="preserve">for each of the last five beneficiary groups </w:t>
      </w:r>
      <w:r w:rsidR="00C10E1A">
        <w:rPr>
          <w:i/>
        </w:rPr>
        <w:t xml:space="preserve">in the group scholarship plan </w:t>
      </w:r>
      <w:r w:rsidR="00FF2989">
        <w:rPr>
          <w:i/>
        </w:rPr>
        <w:t xml:space="preserve">to reach maturity, calculate the percentage of </w:t>
      </w:r>
      <w:r w:rsidR="00C10E1A">
        <w:rPr>
          <w:i/>
        </w:rPr>
        <w:t>scholarship</w:t>
      </w:r>
      <w:r w:rsidR="007458D1">
        <w:rPr>
          <w:i/>
        </w:rPr>
        <w:t xml:space="preserve"> </w:t>
      </w:r>
      <w:r w:rsidR="00FF2989">
        <w:rPr>
          <w:i/>
        </w:rPr>
        <w:t>plans in</w:t>
      </w:r>
      <w:r w:rsidR="00C10E1A">
        <w:rPr>
          <w:i/>
        </w:rPr>
        <w:t xml:space="preserve"> the</w:t>
      </w:r>
      <w:r w:rsidR="00FF2989">
        <w:rPr>
          <w:i/>
        </w:rPr>
        <w:t xml:space="preserve"> beneficiary group that were cancelled before their maturity date, and </w:t>
      </w:r>
      <w:r w:rsidRPr="00D02B77">
        <w:rPr>
          <w:i/>
        </w:rPr>
        <w:t xml:space="preserve"> </w:t>
      </w:r>
    </w:p>
    <w:p w:rsidR="003D1E62" w:rsidRPr="00D02B77" w:rsidRDefault="003D1E62" w:rsidP="003D1E62">
      <w:pPr>
        <w:ind w:left="720"/>
        <w:rPr>
          <w:i/>
        </w:rPr>
      </w:pPr>
    </w:p>
    <w:p w:rsidR="003D1E62" w:rsidRPr="00D02B77" w:rsidRDefault="003D1E62" w:rsidP="003D1E62">
      <w:pPr>
        <w:ind w:left="720"/>
        <w:rPr>
          <w:i/>
        </w:rPr>
      </w:pPr>
      <w:r w:rsidRPr="00D02B77">
        <w:rPr>
          <w:i/>
        </w:rPr>
        <w:t xml:space="preserve">(b) </w:t>
      </w:r>
      <w:proofErr w:type="gramStart"/>
      <w:r w:rsidRPr="00D02B77">
        <w:rPr>
          <w:i/>
        </w:rPr>
        <w:t>calcul</w:t>
      </w:r>
      <w:r w:rsidR="00FF2989">
        <w:rPr>
          <w:i/>
        </w:rPr>
        <w:t>a</w:t>
      </w:r>
      <w:r w:rsidRPr="00D02B77">
        <w:rPr>
          <w:i/>
        </w:rPr>
        <w:t>t</w:t>
      </w:r>
      <w:r w:rsidR="00FF2989">
        <w:rPr>
          <w:i/>
        </w:rPr>
        <w:t>e</w:t>
      </w:r>
      <w:proofErr w:type="gramEnd"/>
      <w:r w:rsidRPr="00D02B77">
        <w:rPr>
          <w:i/>
        </w:rPr>
        <w:t xml:space="preserve"> the simple average of the </w:t>
      </w:r>
      <w:r w:rsidR="00FF2989">
        <w:rPr>
          <w:i/>
        </w:rPr>
        <w:t xml:space="preserve">five </w:t>
      </w:r>
      <w:r w:rsidRPr="00D02B77">
        <w:rPr>
          <w:i/>
        </w:rPr>
        <w:t xml:space="preserve">percentages </w:t>
      </w:r>
      <w:r w:rsidR="00FF2989">
        <w:rPr>
          <w:i/>
        </w:rPr>
        <w:t xml:space="preserve">calculated </w:t>
      </w:r>
      <w:r w:rsidRPr="00D02B77">
        <w:rPr>
          <w:i/>
        </w:rPr>
        <w:t xml:space="preserve">pursuant to </w:t>
      </w:r>
      <w:r w:rsidR="00FF2989">
        <w:rPr>
          <w:i/>
        </w:rPr>
        <w:t>Instruction 1(a)</w:t>
      </w:r>
      <w:r w:rsidRPr="00D02B77">
        <w:rPr>
          <w:i/>
        </w:rPr>
        <w:t xml:space="preserve">. </w:t>
      </w:r>
      <w:r w:rsidRPr="00D02B77">
        <w:rPr>
          <w:i/>
        </w:rPr>
        <w:br/>
      </w:r>
    </w:p>
    <w:p w:rsidR="003D1E62" w:rsidRPr="00D02B77" w:rsidRDefault="003D1E62" w:rsidP="003D1E62">
      <w:pPr>
        <w:rPr>
          <w:i/>
        </w:rPr>
      </w:pPr>
      <w:r w:rsidRPr="00D02B77">
        <w:rPr>
          <w:i/>
        </w:rPr>
        <w:t xml:space="preserve">(2) </w:t>
      </w:r>
      <w:r w:rsidR="00041004" w:rsidRPr="00D02B77">
        <w:rPr>
          <w:i/>
        </w:rPr>
        <w:t xml:space="preserve">For a beneficiary group referred to in </w:t>
      </w:r>
      <w:r w:rsidR="00930EC3" w:rsidRPr="00D02B77">
        <w:rPr>
          <w:i/>
        </w:rPr>
        <w:t>Instruction</w:t>
      </w:r>
      <w:r w:rsidR="00041004" w:rsidRPr="00D02B77">
        <w:rPr>
          <w:i/>
        </w:rPr>
        <w:t xml:space="preserve"> (1</w:t>
      </w:r>
      <w:proofErr w:type="gramStart"/>
      <w:r w:rsidR="00041004" w:rsidRPr="00D02B77">
        <w:rPr>
          <w:i/>
        </w:rPr>
        <w:t>)(</w:t>
      </w:r>
      <w:proofErr w:type="gramEnd"/>
      <w:r w:rsidR="00041004" w:rsidRPr="00D02B77">
        <w:rPr>
          <w:i/>
        </w:rPr>
        <w:t xml:space="preserve">a), </w:t>
      </w:r>
      <w:r w:rsidR="00FF2989">
        <w:rPr>
          <w:i/>
        </w:rPr>
        <w:t>calculate</w:t>
      </w:r>
      <w:r w:rsidR="002A1087" w:rsidRPr="00D02B77">
        <w:rPr>
          <w:i/>
        </w:rPr>
        <w:t xml:space="preserve"> the</w:t>
      </w:r>
      <w:r w:rsidRPr="00D02B77">
        <w:rPr>
          <w:i/>
        </w:rPr>
        <w:t xml:space="preserve"> percentage of the</w:t>
      </w:r>
      <w:r w:rsidR="00C10E1A">
        <w:rPr>
          <w:i/>
        </w:rPr>
        <w:t xml:space="preserve"> scholarship</w:t>
      </w:r>
      <w:r w:rsidRPr="00D02B77">
        <w:rPr>
          <w:i/>
        </w:rPr>
        <w:t xml:space="preserve"> plans </w:t>
      </w:r>
      <w:r w:rsidR="007458D1">
        <w:rPr>
          <w:i/>
        </w:rPr>
        <w:t xml:space="preserve">in each beneficiary </w:t>
      </w:r>
      <w:r w:rsidR="00C10E1A">
        <w:rPr>
          <w:i/>
        </w:rPr>
        <w:t xml:space="preserve">group </w:t>
      </w:r>
      <w:r w:rsidRPr="00D02B77">
        <w:rPr>
          <w:i/>
        </w:rPr>
        <w:t xml:space="preserve">that </w:t>
      </w:r>
      <w:r w:rsidR="00A2534A">
        <w:rPr>
          <w:i/>
        </w:rPr>
        <w:t xml:space="preserve">were cancelled before </w:t>
      </w:r>
      <w:r w:rsidR="00A22596">
        <w:rPr>
          <w:i/>
        </w:rPr>
        <w:t xml:space="preserve">their </w:t>
      </w:r>
      <w:r w:rsidR="00A22596" w:rsidRPr="00D02B77">
        <w:rPr>
          <w:i/>
        </w:rPr>
        <w:t>maturity</w:t>
      </w:r>
      <w:r w:rsidR="00A2534A">
        <w:rPr>
          <w:i/>
        </w:rPr>
        <w:t xml:space="preserve"> date</w:t>
      </w:r>
      <w:r w:rsidRPr="00D02B77">
        <w:rPr>
          <w:i/>
        </w:rPr>
        <w:t xml:space="preserve"> by dividing x by y, where</w:t>
      </w:r>
    </w:p>
    <w:p w:rsidR="003D1E62" w:rsidRPr="00D02B77" w:rsidRDefault="003D1E62" w:rsidP="003D1E62">
      <w:pPr>
        <w:rPr>
          <w:i/>
        </w:rPr>
      </w:pPr>
    </w:p>
    <w:p w:rsidR="003D1E62" w:rsidRPr="00D02B77" w:rsidRDefault="003D1E62" w:rsidP="003D1E62">
      <w:pPr>
        <w:ind w:left="720"/>
        <w:rPr>
          <w:i/>
        </w:rPr>
      </w:pPr>
      <w:r w:rsidRPr="00D02B77">
        <w:rPr>
          <w:i/>
        </w:rPr>
        <w:t>x = the number of</w:t>
      </w:r>
      <w:r w:rsidR="00C10E1A">
        <w:rPr>
          <w:i/>
        </w:rPr>
        <w:t xml:space="preserve"> scholarship</w:t>
      </w:r>
      <w:r w:rsidRPr="00D02B77">
        <w:rPr>
          <w:i/>
        </w:rPr>
        <w:t xml:space="preserve"> plans with the same maturity date that </w:t>
      </w:r>
      <w:r w:rsidR="00A2534A">
        <w:rPr>
          <w:i/>
        </w:rPr>
        <w:t xml:space="preserve">were cancelled before </w:t>
      </w:r>
      <w:r w:rsidRPr="00D02B77">
        <w:rPr>
          <w:i/>
        </w:rPr>
        <w:t>maturity, and</w:t>
      </w:r>
    </w:p>
    <w:p w:rsidR="003D1E62" w:rsidRPr="00D02B77" w:rsidRDefault="003D1E62" w:rsidP="003D1E62">
      <w:pPr>
        <w:ind w:left="720"/>
        <w:rPr>
          <w:i/>
        </w:rPr>
      </w:pPr>
    </w:p>
    <w:p w:rsidR="003D1E62" w:rsidRPr="00D02B77" w:rsidRDefault="003D1E62" w:rsidP="003D1E62">
      <w:pPr>
        <w:ind w:left="720"/>
        <w:rPr>
          <w:i/>
        </w:rPr>
      </w:pPr>
      <w:r w:rsidRPr="00D02B77">
        <w:rPr>
          <w:i/>
        </w:rPr>
        <w:t xml:space="preserve">y = the </w:t>
      </w:r>
      <w:r w:rsidR="00DD4081" w:rsidRPr="00D02B77">
        <w:rPr>
          <w:i/>
        </w:rPr>
        <w:t xml:space="preserve">total </w:t>
      </w:r>
      <w:proofErr w:type="gramStart"/>
      <w:r w:rsidR="00C10E1A">
        <w:rPr>
          <w:i/>
        </w:rPr>
        <w:t>number  o</w:t>
      </w:r>
      <w:r w:rsidRPr="00D02B77">
        <w:rPr>
          <w:i/>
        </w:rPr>
        <w:t>f</w:t>
      </w:r>
      <w:proofErr w:type="gramEnd"/>
      <w:r w:rsidR="00C10E1A">
        <w:rPr>
          <w:i/>
        </w:rPr>
        <w:t xml:space="preserve"> scholarship</w:t>
      </w:r>
      <w:r w:rsidRPr="00D02B77">
        <w:rPr>
          <w:i/>
        </w:rPr>
        <w:t xml:space="preserve"> pl</w:t>
      </w:r>
      <w:r w:rsidR="00D364FE" w:rsidRPr="00D02B77">
        <w:rPr>
          <w:i/>
        </w:rPr>
        <w:t xml:space="preserve">ans with the same maturity date, </w:t>
      </w:r>
      <w:r w:rsidR="00DD4081" w:rsidRPr="00D02B77">
        <w:rPr>
          <w:i/>
        </w:rPr>
        <w:t xml:space="preserve">including plans with the same maturity date that </w:t>
      </w:r>
      <w:r w:rsidR="00A2534A">
        <w:rPr>
          <w:i/>
        </w:rPr>
        <w:t xml:space="preserve">were cancelled before </w:t>
      </w:r>
      <w:r w:rsidR="00DD4081" w:rsidRPr="00D02B77">
        <w:rPr>
          <w:i/>
        </w:rPr>
        <w:t>maturity.</w:t>
      </w:r>
    </w:p>
    <w:p w:rsidR="003D1E62" w:rsidRPr="00D02B77" w:rsidRDefault="003D1E62" w:rsidP="003D1E62">
      <w:pPr>
        <w:rPr>
          <w:i/>
        </w:rPr>
      </w:pPr>
    </w:p>
    <w:p w:rsidR="003D1E62" w:rsidRPr="00D02B77" w:rsidRDefault="00FF2989" w:rsidP="003D1E62">
      <w:pPr>
        <w:rPr>
          <w:i/>
        </w:rPr>
      </w:pPr>
      <w:r>
        <w:rPr>
          <w:i/>
        </w:rPr>
        <w:t xml:space="preserve">(3) </w:t>
      </w:r>
      <w:r w:rsidR="003D1E62" w:rsidRPr="00D02B77">
        <w:rPr>
          <w:i/>
        </w:rPr>
        <w:t>For the purposes of the disclosure required under</w:t>
      </w:r>
      <w:r w:rsidR="00C23599">
        <w:rPr>
          <w:i/>
        </w:rPr>
        <w:t xml:space="preserve"> </w:t>
      </w:r>
      <w:r>
        <w:rPr>
          <w:i/>
        </w:rPr>
        <w:t>Item 9</w:t>
      </w:r>
      <w:r w:rsidR="003D1E62" w:rsidRPr="00D02B77">
        <w:rPr>
          <w:i/>
        </w:rPr>
        <w:t xml:space="preserve">, a </w:t>
      </w:r>
      <w:r w:rsidR="007872B6" w:rsidRPr="00D02B77">
        <w:rPr>
          <w:i/>
        </w:rPr>
        <w:t>“</w:t>
      </w:r>
      <w:r w:rsidR="003D1E62" w:rsidRPr="00D02B77">
        <w:rPr>
          <w:i/>
        </w:rPr>
        <w:t>plan that</w:t>
      </w:r>
      <w:r w:rsidR="00A2534A">
        <w:rPr>
          <w:i/>
        </w:rPr>
        <w:t xml:space="preserve"> was cancelled before maturity</w:t>
      </w:r>
      <w:r w:rsidR="007872B6" w:rsidRPr="00D02B77">
        <w:rPr>
          <w:i/>
        </w:rPr>
        <w:t>”</w:t>
      </w:r>
      <w:r w:rsidR="003D1E62" w:rsidRPr="00D02B77">
        <w:rPr>
          <w:i/>
        </w:rPr>
        <w:t xml:space="preserve"> is a </w:t>
      </w:r>
      <w:r w:rsidR="00C10E1A">
        <w:rPr>
          <w:i/>
        </w:rPr>
        <w:t xml:space="preserve">scholarship </w:t>
      </w:r>
      <w:r w:rsidR="003D1E62" w:rsidRPr="00D02B77">
        <w:rPr>
          <w:i/>
        </w:rPr>
        <w:t xml:space="preserve">plan that is not eligible to receive a share of the EAP account as at the maturity date because the total contributions required by the subscriber’s contract </w:t>
      </w:r>
      <w:proofErr w:type="gramStart"/>
      <w:r w:rsidR="003D1E62" w:rsidRPr="00D02B77">
        <w:rPr>
          <w:i/>
        </w:rPr>
        <w:t>have not been made</w:t>
      </w:r>
      <w:proofErr w:type="gramEnd"/>
      <w:r w:rsidR="003D1E62" w:rsidRPr="00D02B77">
        <w:rPr>
          <w:i/>
        </w:rPr>
        <w:t xml:space="preserve"> by the maturity date. The number of </w:t>
      </w:r>
      <w:r w:rsidR="00C10E1A">
        <w:rPr>
          <w:i/>
        </w:rPr>
        <w:t xml:space="preserve">scholarship </w:t>
      </w:r>
      <w:r w:rsidR="003D1E62" w:rsidRPr="00D02B77">
        <w:rPr>
          <w:i/>
        </w:rPr>
        <w:t>plans with the same maturity date that did not reach maturity will be the difference between the total number of</w:t>
      </w:r>
      <w:r w:rsidR="00C10E1A">
        <w:rPr>
          <w:i/>
        </w:rPr>
        <w:t xml:space="preserve"> scholarship</w:t>
      </w:r>
      <w:r w:rsidR="003D1E62" w:rsidRPr="00D02B77">
        <w:rPr>
          <w:i/>
        </w:rPr>
        <w:t xml:space="preserve"> plans with the same maturity date and the number of </w:t>
      </w:r>
      <w:r w:rsidR="00C10E1A">
        <w:rPr>
          <w:i/>
        </w:rPr>
        <w:t xml:space="preserve">scholarship </w:t>
      </w:r>
      <w:r w:rsidR="003D1E62" w:rsidRPr="00D02B77">
        <w:rPr>
          <w:i/>
        </w:rPr>
        <w:t xml:space="preserve">plans that matured. </w:t>
      </w:r>
    </w:p>
    <w:p w:rsidR="003D1E62" w:rsidRPr="00D02B77" w:rsidRDefault="003D1E62" w:rsidP="003D1E62">
      <w:pPr>
        <w:rPr>
          <w:i/>
        </w:rPr>
      </w:pPr>
    </w:p>
    <w:p w:rsidR="003D1E62" w:rsidRPr="00D02B77" w:rsidRDefault="001E7F72" w:rsidP="003D1E62">
      <w:pPr>
        <w:rPr>
          <w:i/>
        </w:rPr>
      </w:pPr>
      <w:r>
        <w:rPr>
          <w:i/>
        </w:rPr>
        <w:t>(4</w:t>
      </w:r>
      <w:r w:rsidR="003D1E62" w:rsidRPr="00D02B77">
        <w:rPr>
          <w:i/>
        </w:rPr>
        <w:t>) Subject to Instruction (</w:t>
      </w:r>
      <w:r>
        <w:rPr>
          <w:i/>
        </w:rPr>
        <w:t>6</w:t>
      </w:r>
      <w:r w:rsidR="003D1E62" w:rsidRPr="00D02B77">
        <w:rPr>
          <w:i/>
        </w:rPr>
        <w:t xml:space="preserve">), the number of </w:t>
      </w:r>
      <w:r w:rsidR="00C10E1A">
        <w:rPr>
          <w:i/>
        </w:rPr>
        <w:t xml:space="preserve">scholarship </w:t>
      </w:r>
      <w:r w:rsidR="003D1E62" w:rsidRPr="00D02B77">
        <w:rPr>
          <w:i/>
        </w:rPr>
        <w:t xml:space="preserve">plans with the same maturity date consists of every </w:t>
      </w:r>
      <w:r w:rsidR="00C10E1A">
        <w:rPr>
          <w:i/>
        </w:rPr>
        <w:t xml:space="preserve">scholarship </w:t>
      </w:r>
      <w:r w:rsidR="003D1E62" w:rsidRPr="00D02B77">
        <w:rPr>
          <w:i/>
        </w:rPr>
        <w:t>plan sold to subscribers who selected the same maturity date, including</w:t>
      </w:r>
      <w:r w:rsidR="00C10E1A">
        <w:rPr>
          <w:i/>
        </w:rPr>
        <w:t xml:space="preserve"> scholarship</w:t>
      </w:r>
      <w:r w:rsidR="003D1E62" w:rsidRPr="00D02B77">
        <w:rPr>
          <w:i/>
        </w:rPr>
        <w:t xml:space="preserve"> plans that </w:t>
      </w:r>
      <w:proofErr w:type="gramStart"/>
      <w:r w:rsidR="003D1E62" w:rsidRPr="00D02B77">
        <w:rPr>
          <w:i/>
        </w:rPr>
        <w:t>were cancelled or transferred before maturity</w:t>
      </w:r>
      <w:proofErr w:type="gramEnd"/>
      <w:r w:rsidR="003D1E62" w:rsidRPr="00D02B77">
        <w:rPr>
          <w:i/>
        </w:rPr>
        <w:t xml:space="preserve">. </w:t>
      </w:r>
    </w:p>
    <w:p w:rsidR="003D1E62" w:rsidRPr="00D02B77" w:rsidRDefault="003D1E62" w:rsidP="003D1E62">
      <w:pPr>
        <w:rPr>
          <w:i/>
        </w:rPr>
      </w:pPr>
    </w:p>
    <w:p w:rsidR="003D1E62" w:rsidRPr="00D02B77" w:rsidRDefault="003D1E62" w:rsidP="003D1E62">
      <w:pPr>
        <w:rPr>
          <w:i/>
        </w:rPr>
      </w:pPr>
      <w:r w:rsidRPr="00D02B77">
        <w:rPr>
          <w:i/>
        </w:rPr>
        <w:t>(</w:t>
      </w:r>
      <w:r w:rsidR="001E7F72">
        <w:rPr>
          <w:i/>
        </w:rPr>
        <w:t>5</w:t>
      </w:r>
      <w:r w:rsidRPr="00D02B77">
        <w:rPr>
          <w:i/>
        </w:rPr>
        <w:t xml:space="preserve">) For the purposes of calculating the percentage of </w:t>
      </w:r>
      <w:r w:rsidR="00C10E1A">
        <w:rPr>
          <w:i/>
        </w:rPr>
        <w:t xml:space="preserve">scholarship </w:t>
      </w:r>
      <w:r w:rsidRPr="00D02B77">
        <w:rPr>
          <w:i/>
        </w:rPr>
        <w:t xml:space="preserve">plans in a beneficiary group that </w:t>
      </w:r>
      <w:r w:rsidR="001E7F72">
        <w:rPr>
          <w:i/>
        </w:rPr>
        <w:t>were cancelled before</w:t>
      </w:r>
      <w:r w:rsidRPr="00D02B77">
        <w:rPr>
          <w:i/>
        </w:rPr>
        <w:t xml:space="preserve"> maturity, a </w:t>
      </w:r>
      <w:r w:rsidR="00C10E1A">
        <w:rPr>
          <w:i/>
        </w:rPr>
        <w:t xml:space="preserve">scholarship </w:t>
      </w:r>
      <w:r w:rsidRPr="00D02B77">
        <w:rPr>
          <w:i/>
        </w:rPr>
        <w:t>plan whose subscriber changed the maturity date to an earlier date is considered to have the earlier maturity date and must be included in the calculations for the beneficiary group with the earlier maturity date. Similarly, a</w:t>
      </w:r>
      <w:r w:rsidR="00C10E1A">
        <w:rPr>
          <w:i/>
        </w:rPr>
        <w:t xml:space="preserve"> scholarship</w:t>
      </w:r>
      <w:r w:rsidRPr="00D02B77">
        <w:rPr>
          <w:i/>
        </w:rPr>
        <w:t xml:space="preserve"> plan whose subscriber changed the maturity date to a later date </w:t>
      </w:r>
      <w:proofErr w:type="gramStart"/>
      <w:r w:rsidRPr="00D02B77">
        <w:rPr>
          <w:i/>
        </w:rPr>
        <w:t>is considered</w:t>
      </w:r>
      <w:proofErr w:type="gramEnd"/>
      <w:r w:rsidRPr="00D02B77">
        <w:rPr>
          <w:i/>
        </w:rPr>
        <w:t xml:space="preserve"> to have the later maturity date and must be included in the calculations for the beneficiary group with the later maturity date.</w:t>
      </w:r>
    </w:p>
    <w:p w:rsidR="003D1E62" w:rsidRPr="00D02B77" w:rsidRDefault="003D1E62" w:rsidP="003D1E62">
      <w:pPr>
        <w:rPr>
          <w:i/>
        </w:rPr>
      </w:pPr>
    </w:p>
    <w:p w:rsidR="003D1E62" w:rsidRPr="00D02B77" w:rsidRDefault="001E7F72" w:rsidP="003D1E62">
      <w:pPr>
        <w:rPr>
          <w:i/>
        </w:rPr>
      </w:pPr>
      <w:r>
        <w:rPr>
          <w:i/>
        </w:rPr>
        <w:t>(6</w:t>
      </w:r>
      <w:r w:rsidR="003D1E62" w:rsidRPr="00D02B77">
        <w:rPr>
          <w:i/>
        </w:rPr>
        <w:t>) Do not include a plan in the calculation of x or y under Instruction (2) if the subscriber withdrew from their</w:t>
      </w:r>
      <w:r w:rsidR="00C10E1A">
        <w:rPr>
          <w:i/>
        </w:rPr>
        <w:t xml:space="preserve"> scholarship</w:t>
      </w:r>
      <w:r w:rsidR="003D1E62" w:rsidRPr="00D02B77">
        <w:rPr>
          <w:i/>
        </w:rPr>
        <w:t xml:space="preserve"> plan within 60 days of the </w:t>
      </w:r>
      <w:r w:rsidR="00C10E1A">
        <w:rPr>
          <w:i/>
        </w:rPr>
        <w:t xml:space="preserve">signing the contract to open the scholarship plan </w:t>
      </w:r>
      <w:r w:rsidR="003D1E62" w:rsidRPr="00D02B77">
        <w:rPr>
          <w:i/>
        </w:rPr>
        <w:t xml:space="preserve">and received </w:t>
      </w:r>
      <w:r w:rsidR="00041004" w:rsidRPr="00D02B77">
        <w:rPr>
          <w:i/>
        </w:rPr>
        <w:t xml:space="preserve">back </w:t>
      </w:r>
      <w:r w:rsidR="003D1E62" w:rsidRPr="00D02B77">
        <w:rPr>
          <w:i/>
        </w:rPr>
        <w:t>all of their contributions</w:t>
      </w:r>
      <w:r>
        <w:rPr>
          <w:i/>
        </w:rPr>
        <w:t xml:space="preserve"> and fees paid</w:t>
      </w:r>
      <w:r w:rsidR="003D1E62" w:rsidRPr="00D02B77">
        <w:rPr>
          <w:i/>
        </w:rPr>
        <w:t>.</w:t>
      </w:r>
    </w:p>
    <w:p w:rsidR="003D1E62" w:rsidRPr="00D02B77" w:rsidRDefault="003D1E62" w:rsidP="000242E3">
      <w:pPr>
        <w:rPr>
          <w:i/>
        </w:rPr>
      </w:pPr>
    </w:p>
    <w:p w:rsidR="000242E3" w:rsidRPr="00D02B77" w:rsidRDefault="000242E3" w:rsidP="00307C81">
      <w:pPr>
        <w:keepNext/>
        <w:outlineLvl w:val="1"/>
        <w:rPr>
          <w:b/>
        </w:rPr>
      </w:pPr>
      <w:bookmarkStart w:id="20" w:name="_Toc296000051"/>
      <w:bookmarkStart w:id="21" w:name="_Toc345417847"/>
      <w:r w:rsidRPr="00D02B77">
        <w:rPr>
          <w:b/>
        </w:rPr>
        <w:lastRenderedPageBreak/>
        <w:t xml:space="preserve">Item </w:t>
      </w:r>
      <w:r w:rsidR="00EE1CAA">
        <w:rPr>
          <w:b/>
        </w:rPr>
        <w:t>10</w:t>
      </w:r>
      <w:r w:rsidRPr="00D02B77">
        <w:rPr>
          <w:b/>
        </w:rPr>
        <w:t xml:space="preserve"> –</w:t>
      </w:r>
      <w:r w:rsidR="00AD1755" w:rsidRPr="00D02B77">
        <w:rPr>
          <w:b/>
        </w:rPr>
        <w:t xml:space="preserve"> </w:t>
      </w:r>
      <w:r w:rsidR="00BD58BB" w:rsidRPr="00D02B77">
        <w:rPr>
          <w:b/>
        </w:rPr>
        <w:t>C</w:t>
      </w:r>
      <w:r w:rsidRPr="00D02B77">
        <w:rPr>
          <w:b/>
        </w:rPr>
        <w:t>ost</w:t>
      </w:r>
      <w:r w:rsidR="00BD58BB" w:rsidRPr="00D02B77">
        <w:rPr>
          <w:b/>
        </w:rPr>
        <w:t>s</w:t>
      </w:r>
      <w:bookmarkEnd w:id="20"/>
      <w:bookmarkEnd w:id="21"/>
    </w:p>
    <w:p w:rsidR="000242E3" w:rsidRPr="00D02B77" w:rsidRDefault="000242E3" w:rsidP="00307C81">
      <w:pPr>
        <w:keepNext/>
      </w:pPr>
    </w:p>
    <w:p w:rsidR="000242E3" w:rsidRPr="00D02B77" w:rsidRDefault="0030663B" w:rsidP="000242E3">
      <w:pPr>
        <w:tabs>
          <w:tab w:val="left" w:pos="360"/>
        </w:tabs>
      </w:pPr>
      <w:r w:rsidRPr="00D02B77">
        <w:t xml:space="preserve">(1)  </w:t>
      </w:r>
      <w:r w:rsidR="000242E3" w:rsidRPr="00D02B77">
        <w:t>Under the heading “</w:t>
      </w:r>
      <w:r w:rsidR="000242E3" w:rsidRPr="00D02B77">
        <w:rPr>
          <w:rFonts w:ascii="Times" w:hAnsi="Times"/>
        </w:rPr>
        <w:t>How much does it cost</w:t>
      </w:r>
      <w:r w:rsidR="000242E3" w:rsidRPr="00D02B77">
        <w:t>?</w:t>
      </w:r>
      <w:proofErr w:type="gramStart"/>
      <w:r w:rsidR="000242E3" w:rsidRPr="00D02B77">
        <w:t>”,</w:t>
      </w:r>
      <w:proofErr w:type="gramEnd"/>
      <w:r w:rsidR="000242E3" w:rsidRPr="00D02B77">
        <w:t xml:space="preserve"> provide information, in the form of the following tables, </w:t>
      </w:r>
      <w:r w:rsidR="007173A0" w:rsidRPr="00D02B77">
        <w:t>about</w:t>
      </w:r>
      <w:r w:rsidR="000242E3" w:rsidRPr="00D02B77">
        <w:t xml:space="preserve"> the fees and expenses of the scholarship plan</w:t>
      </w:r>
      <w:r w:rsidR="007173A0" w:rsidRPr="00D02B77">
        <w:t>. I</w:t>
      </w:r>
      <w:r w:rsidR="000242E3" w:rsidRPr="00D02B77">
        <w:t xml:space="preserve">ntroduce the tables </w:t>
      </w:r>
      <w:r w:rsidR="00930EC3" w:rsidRPr="00D02B77">
        <w:t>using the following wording or wording that is</w:t>
      </w:r>
      <w:r w:rsidR="007F30A8">
        <w:t xml:space="preserve"> the same or</w:t>
      </w:r>
      <w:r w:rsidR="00930EC3" w:rsidRPr="00D02B77">
        <w:t xml:space="preserve"> substantially similar</w:t>
      </w:r>
      <w:r w:rsidR="000242E3" w:rsidRPr="00D02B77">
        <w:t>:</w:t>
      </w:r>
    </w:p>
    <w:p w:rsidR="000242E3" w:rsidRPr="00D02B77" w:rsidRDefault="000242E3" w:rsidP="000242E3">
      <w:pPr>
        <w:ind w:left="360" w:hanging="360"/>
      </w:pPr>
    </w:p>
    <w:p w:rsidR="000242E3" w:rsidRPr="00D02B77" w:rsidRDefault="000242E3" w:rsidP="000242E3">
      <w:pPr>
        <w:autoSpaceDE w:val="0"/>
        <w:autoSpaceDN w:val="0"/>
        <w:adjustRightInd w:val="0"/>
        <w:ind w:left="567"/>
      </w:pPr>
      <w:r w:rsidRPr="00D02B77">
        <w:t xml:space="preserve">There are costs for joining and participating in the plan. The following tables show the fees </w:t>
      </w:r>
      <w:r w:rsidR="004D498D">
        <w:t xml:space="preserve">and expenses </w:t>
      </w:r>
      <w:r w:rsidRPr="00D02B77">
        <w:t>of th</w:t>
      </w:r>
      <w:r w:rsidR="004D498D">
        <w:t>e</w:t>
      </w:r>
      <w:r w:rsidRPr="00D02B77">
        <w:t xml:space="preserve"> plan.</w:t>
      </w:r>
      <w:r w:rsidR="00C635F5">
        <w:t xml:space="preserve">  [</w:t>
      </w:r>
      <w:r w:rsidR="001E7F72">
        <w:rPr>
          <w:i/>
        </w:rPr>
        <w:t>Insert</w:t>
      </w:r>
      <w:r w:rsidR="00C635F5">
        <w:rPr>
          <w:i/>
        </w:rPr>
        <w:t>, if applicable</w:t>
      </w:r>
      <w:r w:rsidR="006205C1">
        <w:rPr>
          <w:i/>
        </w:rPr>
        <w:t xml:space="preserve"> - </w:t>
      </w:r>
      <w:r w:rsidR="00C635F5">
        <w:t xml:space="preserve">The fees and expenses of this plan are different </w:t>
      </w:r>
      <w:proofErr w:type="gramStart"/>
      <w:r w:rsidR="00C635F5">
        <w:t>than</w:t>
      </w:r>
      <w:proofErr w:type="gramEnd"/>
      <w:r w:rsidR="00C635F5">
        <w:t xml:space="preserve"> the </w:t>
      </w:r>
      <w:r w:rsidR="00C41D50">
        <w:t xml:space="preserve">other </w:t>
      </w:r>
      <w:r w:rsidR="00C635F5">
        <w:t>plans we offer.</w:t>
      </w:r>
      <w:r w:rsidR="006205C1">
        <w:t>]</w:t>
      </w:r>
    </w:p>
    <w:p w:rsidR="002F4506" w:rsidRPr="00D02B77" w:rsidRDefault="002F4506" w:rsidP="002F4506">
      <w:pPr>
        <w:autoSpaceDE w:val="0"/>
        <w:autoSpaceDN w:val="0"/>
        <w:adjustRightInd w:val="0"/>
      </w:pPr>
    </w:p>
    <w:p w:rsidR="002665D5" w:rsidRPr="00D02B77" w:rsidRDefault="000242E3" w:rsidP="000242E3">
      <w:pPr>
        <w:autoSpaceDE w:val="0"/>
        <w:autoSpaceDN w:val="0"/>
        <w:adjustRightInd w:val="0"/>
        <w:ind w:left="567"/>
        <w:rPr>
          <w:b/>
        </w:rPr>
      </w:pPr>
      <w:r w:rsidRPr="00D02B77">
        <w:rPr>
          <w:b/>
        </w:rPr>
        <w:t>Fees you pay</w:t>
      </w:r>
    </w:p>
    <w:p w:rsidR="002665D5" w:rsidRDefault="002665D5" w:rsidP="000242E3">
      <w:pPr>
        <w:autoSpaceDE w:val="0"/>
        <w:autoSpaceDN w:val="0"/>
        <w:adjustRightInd w:val="0"/>
        <w:ind w:left="567"/>
      </w:pPr>
      <w:r w:rsidRPr="00D02B77">
        <w:t xml:space="preserve">These fees </w:t>
      </w:r>
      <w:proofErr w:type="gramStart"/>
      <w:r w:rsidRPr="00D02B77">
        <w:t>are deducted</w:t>
      </w:r>
      <w:proofErr w:type="gramEnd"/>
      <w:r w:rsidRPr="00D02B77">
        <w:t xml:space="preserve"> from the money you put in the plan.  </w:t>
      </w:r>
      <w:r w:rsidR="005A5A5E">
        <w:t xml:space="preserve">They </w:t>
      </w:r>
      <w:r w:rsidRPr="00D02B77">
        <w:t>reduce the amount</w:t>
      </w:r>
      <w:r w:rsidR="000242E3" w:rsidRPr="00D02B77">
        <w:rPr>
          <w:b/>
        </w:rPr>
        <w:t xml:space="preserve"> </w:t>
      </w:r>
      <w:r w:rsidR="000C3728">
        <w:t xml:space="preserve">that </w:t>
      </w:r>
      <w:proofErr w:type="gramStart"/>
      <w:r w:rsidR="000C3728">
        <w:t>gets</w:t>
      </w:r>
      <w:proofErr w:type="gramEnd"/>
      <w:r w:rsidR="000C3728">
        <w:t xml:space="preserve"> </w:t>
      </w:r>
      <w:r w:rsidRPr="00D02B77">
        <w:t>invested in your plan</w:t>
      </w:r>
      <w:r w:rsidR="000C3728">
        <w:t>, which will reduce the amount available for EAPs.</w:t>
      </w:r>
    </w:p>
    <w:p w:rsidR="000C3728" w:rsidRPr="00D02B77" w:rsidRDefault="000C3728" w:rsidP="000242E3">
      <w:pPr>
        <w:autoSpaceDE w:val="0"/>
        <w:autoSpaceDN w:val="0"/>
        <w:adjustRightInd w:val="0"/>
        <w:ind w:left="567"/>
        <w:rPr>
          <w:b/>
        </w:rPr>
      </w:pPr>
    </w:p>
    <w:tbl>
      <w:tblPr>
        <w:tblpPr w:leftFromText="180" w:rightFromText="180" w:vertAnchor="text" w:horzAnchor="margin" w:tblpXSpec="center" w:tblpY="1"/>
        <w:tblW w:w="8601" w:type="dxa"/>
        <w:tblBorders>
          <w:insideH w:val="single" w:sz="18" w:space="0" w:color="FFFFFF"/>
          <w:insideV w:val="single" w:sz="18" w:space="0" w:color="FFFFFF"/>
        </w:tblBorders>
        <w:tblLayout w:type="fixed"/>
        <w:tblLook w:val="01E0" w:firstRow="1" w:lastRow="1" w:firstColumn="1" w:lastColumn="1" w:noHBand="0" w:noVBand="0"/>
      </w:tblPr>
      <w:tblGrid>
        <w:gridCol w:w="1620"/>
        <w:gridCol w:w="2069"/>
        <w:gridCol w:w="2456"/>
        <w:gridCol w:w="2456"/>
      </w:tblGrid>
      <w:tr w:rsidR="00FE253C" w:rsidRPr="00BF149D" w:rsidTr="00307C81">
        <w:tc>
          <w:tcPr>
            <w:tcW w:w="1620" w:type="dxa"/>
            <w:shd w:val="pct20" w:color="000000" w:fill="FFFFFF"/>
          </w:tcPr>
          <w:p w:rsidR="00FE253C" w:rsidRPr="00BF149D" w:rsidRDefault="00FE253C" w:rsidP="00307C81">
            <w:pPr>
              <w:autoSpaceDE w:val="0"/>
              <w:autoSpaceDN w:val="0"/>
              <w:adjustRightInd w:val="0"/>
              <w:rPr>
                <w:b/>
                <w:bCs/>
              </w:rPr>
            </w:pPr>
            <w:r w:rsidRPr="00BF149D">
              <w:rPr>
                <w:b/>
                <w:bCs/>
              </w:rPr>
              <w:t>Fee</w:t>
            </w:r>
          </w:p>
        </w:tc>
        <w:tc>
          <w:tcPr>
            <w:tcW w:w="2069" w:type="dxa"/>
            <w:shd w:val="pct20" w:color="000000" w:fill="FFFFFF"/>
          </w:tcPr>
          <w:p w:rsidR="00FE253C" w:rsidRPr="00BF149D" w:rsidRDefault="00FE253C" w:rsidP="00BF149D">
            <w:pPr>
              <w:tabs>
                <w:tab w:val="left" w:pos="1762"/>
                <w:tab w:val="left" w:pos="3192"/>
              </w:tabs>
              <w:ind w:left="105"/>
              <w:rPr>
                <w:b/>
                <w:bCs/>
              </w:rPr>
            </w:pPr>
            <w:r w:rsidRPr="00BF149D">
              <w:rPr>
                <w:b/>
                <w:bCs/>
              </w:rPr>
              <w:t>What you pay</w:t>
            </w:r>
          </w:p>
        </w:tc>
        <w:tc>
          <w:tcPr>
            <w:tcW w:w="2456" w:type="dxa"/>
            <w:shd w:val="pct20" w:color="000000" w:fill="FFFFFF"/>
          </w:tcPr>
          <w:p w:rsidR="00FE253C" w:rsidRPr="00BF149D" w:rsidRDefault="00FE253C" w:rsidP="00BF149D">
            <w:pPr>
              <w:tabs>
                <w:tab w:val="left" w:pos="1762"/>
                <w:tab w:val="left" w:pos="3192"/>
              </w:tabs>
              <w:ind w:left="16"/>
              <w:jc w:val="center"/>
              <w:rPr>
                <w:b/>
                <w:bCs/>
              </w:rPr>
            </w:pPr>
            <w:r w:rsidRPr="00BF149D">
              <w:rPr>
                <w:b/>
                <w:bCs/>
              </w:rPr>
              <w:t>What the fee is for</w:t>
            </w:r>
          </w:p>
        </w:tc>
        <w:tc>
          <w:tcPr>
            <w:tcW w:w="2456" w:type="dxa"/>
            <w:shd w:val="pct20" w:color="000000" w:fill="FFFFFF"/>
          </w:tcPr>
          <w:p w:rsidR="00FE253C" w:rsidRPr="00BF149D" w:rsidRDefault="00FE253C" w:rsidP="00BF149D">
            <w:pPr>
              <w:tabs>
                <w:tab w:val="left" w:pos="1762"/>
                <w:tab w:val="left" w:pos="3192"/>
              </w:tabs>
              <w:ind w:left="80"/>
              <w:jc w:val="center"/>
              <w:rPr>
                <w:b/>
                <w:bCs/>
              </w:rPr>
            </w:pPr>
            <w:r w:rsidRPr="00BF149D">
              <w:rPr>
                <w:b/>
                <w:bCs/>
              </w:rPr>
              <w:t>Who the fee is paid to</w:t>
            </w:r>
          </w:p>
        </w:tc>
      </w:tr>
      <w:tr w:rsidR="00FE253C" w:rsidRPr="00D02B77" w:rsidTr="00307C81">
        <w:tc>
          <w:tcPr>
            <w:tcW w:w="1620" w:type="dxa"/>
            <w:shd w:val="pct5" w:color="000000" w:fill="FFFFFF"/>
          </w:tcPr>
          <w:p w:rsidR="00FE253C" w:rsidRPr="00D02B77" w:rsidRDefault="00FE253C" w:rsidP="00307C81">
            <w:pPr>
              <w:tabs>
                <w:tab w:val="left" w:pos="1762"/>
                <w:tab w:val="left" w:pos="3192"/>
              </w:tabs>
              <w:autoSpaceDE w:val="0"/>
              <w:autoSpaceDN w:val="0"/>
              <w:adjustRightInd w:val="0"/>
            </w:pPr>
            <w:r w:rsidRPr="00D02B77">
              <w:t>Sales charge</w:t>
            </w:r>
          </w:p>
        </w:tc>
        <w:tc>
          <w:tcPr>
            <w:tcW w:w="2069" w:type="dxa"/>
            <w:shd w:val="pct5" w:color="000000" w:fill="FFFFFF"/>
          </w:tcPr>
          <w:p w:rsidR="00FE253C" w:rsidRPr="00D02B77" w:rsidRDefault="00FE253C" w:rsidP="00774BDD">
            <w:pPr>
              <w:tabs>
                <w:tab w:val="left" w:pos="1762"/>
                <w:tab w:val="left" w:pos="3192"/>
              </w:tabs>
              <w:autoSpaceDE w:val="0"/>
              <w:autoSpaceDN w:val="0"/>
              <w:adjustRightInd w:val="0"/>
            </w:pPr>
            <w:r w:rsidRPr="00D02B77">
              <w:t xml:space="preserve"> </w:t>
            </w:r>
            <w:r w:rsidR="00774BDD">
              <w:rPr>
                <w:i/>
              </w:rPr>
              <w:t>[S</w:t>
            </w:r>
            <w:r w:rsidRPr="00BF149D">
              <w:rPr>
                <w:i/>
              </w:rPr>
              <w:t>pecify amount</w:t>
            </w:r>
            <w:r w:rsidR="00957046">
              <w:rPr>
                <w:i/>
              </w:rPr>
              <w:t>]</w:t>
            </w:r>
            <w:r w:rsidRPr="00D02B77">
              <w:t xml:space="preserve"> </w:t>
            </w:r>
          </w:p>
          <w:p w:rsidR="00ED0CAC" w:rsidRPr="00BF149D" w:rsidRDefault="00ED0CAC" w:rsidP="00BF149D">
            <w:pPr>
              <w:tabs>
                <w:tab w:val="left" w:pos="1762"/>
                <w:tab w:val="left" w:pos="3192"/>
              </w:tabs>
              <w:autoSpaceDE w:val="0"/>
              <w:autoSpaceDN w:val="0"/>
              <w:adjustRightInd w:val="0"/>
              <w:rPr>
                <w:i/>
              </w:rPr>
            </w:pPr>
          </w:p>
          <w:p w:rsidR="002F0068" w:rsidRDefault="002F0068" w:rsidP="00BF149D">
            <w:pPr>
              <w:tabs>
                <w:tab w:val="left" w:pos="1762"/>
                <w:tab w:val="left" w:pos="3192"/>
              </w:tabs>
              <w:autoSpaceDE w:val="0"/>
              <w:autoSpaceDN w:val="0"/>
              <w:adjustRightInd w:val="0"/>
            </w:pPr>
          </w:p>
          <w:p w:rsidR="00FE253C" w:rsidRPr="00D02B77" w:rsidRDefault="00FE253C" w:rsidP="00BF149D">
            <w:pPr>
              <w:tabs>
                <w:tab w:val="left" w:pos="1762"/>
                <w:tab w:val="left" w:pos="3192"/>
              </w:tabs>
              <w:autoSpaceDE w:val="0"/>
              <w:autoSpaceDN w:val="0"/>
              <w:adjustRightInd w:val="0"/>
            </w:pPr>
          </w:p>
        </w:tc>
        <w:tc>
          <w:tcPr>
            <w:tcW w:w="2456" w:type="dxa"/>
            <w:shd w:val="pct5" w:color="000000" w:fill="FFFFFF"/>
          </w:tcPr>
          <w:p w:rsidR="00CD6620" w:rsidRPr="00CD6620" w:rsidRDefault="00CD6620" w:rsidP="00774BDD">
            <w:pPr>
              <w:tabs>
                <w:tab w:val="left" w:pos="718"/>
                <w:tab w:val="left" w:pos="3192"/>
              </w:tabs>
              <w:autoSpaceDE w:val="0"/>
              <w:autoSpaceDN w:val="0"/>
              <w:adjustRightInd w:val="0"/>
            </w:pPr>
            <w:r>
              <w:t>This is the commission for selling your plan</w:t>
            </w:r>
          </w:p>
          <w:p w:rsidR="00FE253C" w:rsidRPr="00D02B77" w:rsidRDefault="00FE253C" w:rsidP="00A248D0">
            <w:pPr>
              <w:tabs>
                <w:tab w:val="left" w:pos="718"/>
                <w:tab w:val="left" w:pos="3192"/>
              </w:tabs>
              <w:autoSpaceDE w:val="0"/>
              <w:autoSpaceDN w:val="0"/>
              <w:adjustRightInd w:val="0"/>
              <w:ind w:left="16"/>
            </w:pPr>
          </w:p>
        </w:tc>
        <w:tc>
          <w:tcPr>
            <w:tcW w:w="2456" w:type="dxa"/>
            <w:shd w:val="pct5" w:color="000000" w:fill="FFFFFF"/>
          </w:tcPr>
          <w:p w:rsidR="00FE253C" w:rsidRPr="00BF149D" w:rsidRDefault="00774BDD" w:rsidP="00774BDD">
            <w:pPr>
              <w:tabs>
                <w:tab w:val="left" w:pos="718"/>
                <w:tab w:val="left" w:pos="3192"/>
              </w:tabs>
              <w:autoSpaceDE w:val="0"/>
              <w:autoSpaceDN w:val="0"/>
              <w:adjustRightInd w:val="0"/>
              <w:rPr>
                <w:i/>
              </w:rPr>
            </w:pPr>
            <w:r>
              <w:rPr>
                <w:i/>
              </w:rPr>
              <w:t>[I</w:t>
            </w:r>
            <w:r w:rsidR="001E7F72">
              <w:rPr>
                <w:i/>
              </w:rPr>
              <w:t>nser</w:t>
            </w:r>
            <w:r>
              <w:rPr>
                <w:i/>
              </w:rPr>
              <w:t>t name of entity</w:t>
            </w:r>
            <w:r w:rsidR="00FE253C" w:rsidRPr="00BF149D">
              <w:rPr>
                <w:i/>
              </w:rPr>
              <w:t>]</w:t>
            </w:r>
          </w:p>
        </w:tc>
      </w:tr>
      <w:tr w:rsidR="00FE253C" w:rsidRPr="00D02B77" w:rsidTr="00307C81">
        <w:tc>
          <w:tcPr>
            <w:tcW w:w="1620" w:type="dxa"/>
            <w:shd w:val="pct20" w:color="000000" w:fill="FFFFFF"/>
          </w:tcPr>
          <w:p w:rsidR="00FE253C" w:rsidRPr="00D02B77" w:rsidRDefault="00FE253C" w:rsidP="00307C81">
            <w:pPr>
              <w:tabs>
                <w:tab w:val="left" w:pos="1762"/>
                <w:tab w:val="left" w:pos="3192"/>
              </w:tabs>
              <w:autoSpaceDE w:val="0"/>
              <w:autoSpaceDN w:val="0"/>
              <w:adjustRightInd w:val="0"/>
            </w:pPr>
            <w:r>
              <w:t>Account maintenance</w:t>
            </w:r>
            <w:r w:rsidRPr="00D02B77">
              <w:t xml:space="preserve">  fee</w:t>
            </w:r>
          </w:p>
        </w:tc>
        <w:tc>
          <w:tcPr>
            <w:tcW w:w="2069" w:type="dxa"/>
            <w:shd w:val="pct20" w:color="000000" w:fill="FFFFFF"/>
          </w:tcPr>
          <w:p w:rsidR="00FE253C" w:rsidRPr="00D02B77" w:rsidRDefault="00A576C7" w:rsidP="00774BDD">
            <w:pPr>
              <w:tabs>
                <w:tab w:val="left" w:pos="1762"/>
                <w:tab w:val="left" w:pos="3192"/>
              </w:tabs>
              <w:autoSpaceDE w:val="0"/>
              <w:autoSpaceDN w:val="0"/>
              <w:adjustRightInd w:val="0"/>
            </w:pPr>
            <w:r w:rsidRPr="00957046">
              <w:rPr>
                <w:i/>
              </w:rPr>
              <w:t>[</w:t>
            </w:r>
            <w:r>
              <w:rPr>
                <w:i/>
              </w:rPr>
              <w:t>Specify amount]</w:t>
            </w:r>
            <w:r w:rsidR="00FE253C" w:rsidRPr="00D02B77">
              <w:t xml:space="preserve"> </w:t>
            </w:r>
          </w:p>
        </w:tc>
        <w:tc>
          <w:tcPr>
            <w:tcW w:w="2456" w:type="dxa"/>
            <w:shd w:val="pct20" w:color="000000" w:fill="FFFFFF"/>
          </w:tcPr>
          <w:p w:rsidR="00D23203" w:rsidRPr="00D02B77" w:rsidDel="00C41D50" w:rsidRDefault="00D23203" w:rsidP="00C52060">
            <w:pPr>
              <w:tabs>
                <w:tab w:val="left" w:pos="860"/>
                <w:tab w:val="left" w:pos="3192"/>
              </w:tabs>
              <w:autoSpaceDE w:val="0"/>
              <w:autoSpaceDN w:val="0"/>
              <w:adjustRightInd w:val="0"/>
            </w:pPr>
            <w:r>
              <w:rPr>
                <w:i/>
              </w:rPr>
              <w:t>[Specify the purpose of the fee]</w:t>
            </w:r>
          </w:p>
        </w:tc>
        <w:tc>
          <w:tcPr>
            <w:tcW w:w="2456" w:type="dxa"/>
            <w:shd w:val="pct20" w:color="000000" w:fill="FFFFFF"/>
          </w:tcPr>
          <w:p w:rsidR="00FE253C" w:rsidRPr="00D02B77" w:rsidDel="00C41D50" w:rsidRDefault="00774BDD" w:rsidP="00774BDD">
            <w:pPr>
              <w:tabs>
                <w:tab w:val="left" w:pos="860"/>
                <w:tab w:val="left" w:pos="3192"/>
              </w:tabs>
              <w:autoSpaceDE w:val="0"/>
              <w:autoSpaceDN w:val="0"/>
              <w:adjustRightInd w:val="0"/>
            </w:pPr>
            <w:r>
              <w:rPr>
                <w:i/>
              </w:rPr>
              <w:t>[I</w:t>
            </w:r>
            <w:r w:rsidR="001E7F72">
              <w:rPr>
                <w:i/>
              </w:rPr>
              <w:t>nsert</w:t>
            </w:r>
            <w:r w:rsidR="00FE253C" w:rsidRPr="00BF149D">
              <w:rPr>
                <w:i/>
              </w:rPr>
              <w:t xml:space="preserve">  name of entity]</w:t>
            </w:r>
          </w:p>
        </w:tc>
      </w:tr>
      <w:tr w:rsidR="00FE253C" w:rsidRPr="00D02B77" w:rsidTr="00307C81">
        <w:tc>
          <w:tcPr>
            <w:tcW w:w="1620" w:type="dxa"/>
            <w:shd w:val="pct5" w:color="000000" w:fill="FFFFFF"/>
          </w:tcPr>
          <w:p w:rsidR="00FE253C" w:rsidRPr="00D02B77" w:rsidRDefault="004132BF" w:rsidP="00307C81">
            <w:pPr>
              <w:tabs>
                <w:tab w:val="left" w:pos="1762"/>
                <w:tab w:val="left" w:pos="3192"/>
              </w:tabs>
              <w:autoSpaceDE w:val="0"/>
              <w:autoSpaceDN w:val="0"/>
              <w:adjustRightInd w:val="0"/>
            </w:pPr>
            <w:r>
              <w:t>[</w:t>
            </w:r>
            <w:r w:rsidRPr="00C52060">
              <w:rPr>
                <w:i/>
              </w:rPr>
              <w:t>Insert if applicable</w:t>
            </w:r>
            <w:r>
              <w:t xml:space="preserve"> - </w:t>
            </w:r>
            <w:r w:rsidR="00FE253C" w:rsidRPr="00D02B77">
              <w:t xml:space="preserve">Insurance </w:t>
            </w:r>
          </w:p>
          <w:p w:rsidR="00FE253C" w:rsidRDefault="00FE253C" w:rsidP="00307C81">
            <w:pPr>
              <w:tabs>
                <w:tab w:val="left" w:pos="1762"/>
                <w:tab w:val="left" w:pos="3192"/>
              </w:tabs>
              <w:autoSpaceDE w:val="0"/>
              <w:autoSpaceDN w:val="0"/>
              <w:adjustRightInd w:val="0"/>
            </w:pPr>
            <w:r w:rsidRPr="00D02B77">
              <w:t>Premium</w:t>
            </w:r>
            <w:r w:rsidR="004132BF">
              <w:t>]</w:t>
            </w:r>
          </w:p>
          <w:p w:rsidR="00CD6620" w:rsidRPr="00BF149D" w:rsidRDefault="00CD6620" w:rsidP="00307C81">
            <w:pPr>
              <w:tabs>
                <w:tab w:val="left" w:pos="1762"/>
                <w:tab w:val="left" w:pos="3192"/>
              </w:tabs>
              <w:autoSpaceDE w:val="0"/>
              <w:autoSpaceDN w:val="0"/>
              <w:adjustRightInd w:val="0"/>
              <w:rPr>
                <w:i/>
              </w:rPr>
            </w:pPr>
          </w:p>
        </w:tc>
        <w:tc>
          <w:tcPr>
            <w:tcW w:w="2069" w:type="dxa"/>
            <w:shd w:val="pct5" w:color="000000" w:fill="FFFFFF"/>
          </w:tcPr>
          <w:p w:rsidR="00FE253C" w:rsidRPr="00BF149D" w:rsidRDefault="00FE253C" w:rsidP="00774BDD">
            <w:pPr>
              <w:tabs>
                <w:tab w:val="left" w:pos="256"/>
                <w:tab w:val="left" w:pos="3192"/>
              </w:tabs>
              <w:autoSpaceDE w:val="0"/>
              <w:autoSpaceDN w:val="0"/>
              <w:adjustRightInd w:val="0"/>
              <w:rPr>
                <w:i/>
              </w:rPr>
            </w:pPr>
            <w:r w:rsidRPr="00BF149D">
              <w:rPr>
                <w:i/>
              </w:rPr>
              <w:t>[</w:t>
            </w:r>
            <w:r w:rsidR="00774BDD">
              <w:rPr>
                <w:i/>
              </w:rPr>
              <w:t>S</w:t>
            </w:r>
            <w:r w:rsidRPr="00BF149D">
              <w:rPr>
                <w:i/>
              </w:rPr>
              <w:t>pecify amount]</w:t>
            </w:r>
          </w:p>
        </w:tc>
        <w:tc>
          <w:tcPr>
            <w:tcW w:w="2456" w:type="dxa"/>
            <w:shd w:val="pct5" w:color="000000" w:fill="FFFFFF"/>
          </w:tcPr>
          <w:p w:rsidR="00FE253C" w:rsidRPr="00D02B77" w:rsidRDefault="00FE253C" w:rsidP="00774BDD">
            <w:pPr>
              <w:tabs>
                <w:tab w:val="num" w:pos="284"/>
                <w:tab w:val="left" w:pos="860"/>
                <w:tab w:val="left" w:pos="3192"/>
              </w:tabs>
              <w:autoSpaceDE w:val="0"/>
              <w:autoSpaceDN w:val="0"/>
              <w:adjustRightInd w:val="0"/>
            </w:pPr>
            <w:r w:rsidRPr="00D02B77">
              <w:t xml:space="preserve">This is for insurance that makes sure your contributions continue if you die or become </w:t>
            </w:r>
            <w:proofErr w:type="gramStart"/>
            <w:r w:rsidRPr="00D02B77">
              <w:t>totally</w:t>
            </w:r>
            <w:proofErr w:type="gramEnd"/>
            <w:r w:rsidRPr="00D02B77">
              <w:t xml:space="preserve"> disabled.</w:t>
            </w:r>
          </w:p>
          <w:p w:rsidR="00FE253C" w:rsidRPr="00D02B77" w:rsidRDefault="00FE253C" w:rsidP="00A248D0">
            <w:pPr>
              <w:tabs>
                <w:tab w:val="left" w:pos="860"/>
                <w:tab w:val="left" w:pos="3192"/>
              </w:tabs>
              <w:autoSpaceDE w:val="0"/>
              <w:autoSpaceDN w:val="0"/>
              <w:adjustRightInd w:val="0"/>
              <w:ind w:left="567"/>
            </w:pPr>
          </w:p>
        </w:tc>
        <w:tc>
          <w:tcPr>
            <w:tcW w:w="2456" w:type="dxa"/>
            <w:shd w:val="pct5" w:color="000000" w:fill="FFFFFF"/>
          </w:tcPr>
          <w:p w:rsidR="00FE253C" w:rsidRPr="00D02B77" w:rsidRDefault="00774BDD" w:rsidP="00774BDD">
            <w:pPr>
              <w:tabs>
                <w:tab w:val="left" w:pos="860"/>
                <w:tab w:val="left" w:pos="3192"/>
              </w:tabs>
              <w:autoSpaceDE w:val="0"/>
              <w:autoSpaceDN w:val="0"/>
              <w:adjustRightInd w:val="0"/>
            </w:pPr>
            <w:r>
              <w:rPr>
                <w:i/>
              </w:rPr>
              <w:t>[I</w:t>
            </w:r>
            <w:r w:rsidR="001E7F72">
              <w:rPr>
                <w:i/>
              </w:rPr>
              <w:t>nsert</w:t>
            </w:r>
            <w:r w:rsidR="00FE253C" w:rsidRPr="00BF149D">
              <w:rPr>
                <w:i/>
              </w:rPr>
              <w:t xml:space="preserve">  name of entity]</w:t>
            </w:r>
          </w:p>
        </w:tc>
      </w:tr>
    </w:tbl>
    <w:p w:rsidR="00600A52" w:rsidRDefault="00600A52" w:rsidP="000242E3">
      <w:pPr>
        <w:autoSpaceDE w:val="0"/>
        <w:autoSpaceDN w:val="0"/>
        <w:adjustRightInd w:val="0"/>
        <w:ind w:left="567"/>
        <w:rPr>
          <w:b/>
          <w:bCs/>
        </w:rPr>
      </w:pPr>
    </w:p>
    <w:p w:rsidR="000242E3" w:rsidRPr="00D02B77" w:rsidRDefault="000242E3" w:rsidP="000242E3">
      <w:pPr>
        <w:autoSpaceDE w:val="0"/>
        <w:autoSpaceDN w:val="0"/>
        <w:adjustRightInd w:val="0"/>
        <w:ind w:left="567"/>
        <w:rPr>
          <w:b/>
          <w:bCs/>
        </w:rPr>
      </w:pPr>
      <w:r w:rsidRPr="00D02B77">
        <w:rPr>
          <w:b/>
          <w:bCs/>
        </w:rPr>
        <w:t>Fees the plan pays</w:t>
      </w:r>
    </w:p>
    <w:p w:rsidR="000242E3" w:rsidRPr="00D02B77" w:rsidRDefault="000242E3" w:rsidP="000242E3">
      <w:pPr>
        <w:autoSpaceDE w:val="0"/>
        <w:autoSpaceDN w:val="0"/>
        <w:adjustRightInd w:val="0"/>
        <w:ind w:left="567"/>
        <w:rPr>
          <w:rFonts w:ascii="Arial" w:hAnsi="Arial" w:cs="Arial"/>
          <w:b/>
          <w:bCs/>
        </w:rPr>
      </w:pPr>
    </w:p>
    <w:p w:rsidR="000242E3" w:rsidRPr="00D02B77" w:rsidRDefault="000242E3" w:rsidP="000242E3">
      <w:pPr>
        <w:autoSpaceDE w:val="0"/>
        <w:autoSpaceDN w:val="0"/>
        <w:adjustRightInd w:val="0"/>
        <w:ind w:left="567"/>
        <w:rPr>
          <w:bCs/>
        </w:rPr>
      </w:pPr>
      <w:r w:rsidRPr="00D02B77">
        <w:rPr>
          <w:bCs/>
        </w:rPr>
        <w:t xml:space="preserve">You </w:t>
      </w:r>
      <w:proofErr w:type="gramStart"/>
      <w:r w:rsidRPr="00D02B77">
        <w:rPr>
          <w:bCs/>
        </w:rPr>
        <w:t>don’t</w:t>
      </w:r>
      <w:proofErr w:type="gramEnd"/>
      <w:r w:rsidRPr="00D02B77">
        <w:rPr>
          <w:bCs/>
        </w:rPr>
        <w:t xml:space="preserve"> pay these fees directly. </w:t>
      </w:r>
      <w:proofErr w:type="gramStart"/>
      <w:r w:rsidRPr="00D02B77">
        <w:rPr>
          <w:bCs/>
        </w:rPr>
        <w:t>They’re</w:t>
      </w:r>
      <w:proofErr w:type="gramEnd"/>
      <w:r w:rsidRPr="00D02B77">
        <w:rPr>
          <w:bCs/>
        </w:rPr>
        <w:t xml:space="preserve"> paid from the plan’s earnings. These fees affect you because</w:t>
      </w:r>
      <w:r w:rsidR="005A5A5E">
        <w:rPr>
          <w:bCs/>
        </w:rPr>
        <w:t xml:space="preserve"> they reduce the plan’s returns</w:t>
      </w:r>
      <w:proofErr w:type="gramStart"/>
      <w:r w:rsidR="005A5A5E">
        <w:rPr>
          <w:bCs/>
        </w:rPr>
        <w:t xml:space="preserve">, </w:t>
      </w:r>
      <w:r w:rsidR="000C3728">
        <w:rPr>
          <w:bCs/>
        </w:rPr>
        <w:t xml:space="preserve"> </w:t>
      </w:r>
      <w:r w:rsidR="005A5A5E">
        <w:t>which</w:t>
      </w:r>
      <w:proofErr w:type="gramEnd"/>
      <w:r w:rsidR="005A5A5E">
        <w:t xml:space="preserve"> reduces the amount available for EAPs.</w:t>
      </w:r>
      <w:r w:rsidR="005A5A5E">
        <w:rPr>
          <w:bCs/>
        </w:rPr>
        <w:t xml:space="preserve"> </w:t>
      </w:r>
    </w:p>
    <w:p w:rsidR="00B737F5" w:rsidRPr="00D02B77" w:rsidRDefault="00B737F5" w:rsidP="000242E3">
      <w:pPr>
        <w:autoSpaceDE w:val="0"/>
        <w:autoSpaceDN w:val="0"/>
        <w:adjustRightInd w:val="0"/>
        <w:ind w:left="567"/>
        <w:rPr>
          <w:bCs/>
        </w:rPr>
      </w:pPr>
    </w:p>
    <w:tbl>
      <w:tblPr>
        <w:tblpPr w:leftFromText="180" w:rightFromText="180" w:vertAnchor="text" w:horzAnchor="page" w:tblpX="2128" w:tblpY="170"/>
        <w:tblW w:w="8855" w:type="dxa"/>
        <w:tblBorders>
          <w:insideH w:val="single" w:sz="18" w:space="0" w:color="FFFFFF"/>
          <w:insideV w:val="single" w:sz="18" w:space="0" w:color="FFFFFF"/>
        </w:tblBorders>
        <w:tblLayout w:type="fixed"/>
        <w:tblLook w:val="01E0" w:firstRow="1" w:lastRow="1" w:firstColumn="1" w:lastColumn="1" w:noHBand="0" w:noVBand="0"/>
      </w:tblPr>
      <w:tblGrid>
        <w:gridCol w:w="1775"/>
        <w:gridCol w:w="1479"/>
        <w:gridCol w:w="2614"/>
        <w:gridCol w:w="2987"/>
      </w:tblGrid>
      <w:tr w:rsidR="00A714FD" w:rsidRPr="00BF149D" w:rsidTr="00BF149D">
        <w:tc>
          <w:tcPr>
            <w:tcW w:w="1775" w:type="dxa"/>
            <w:shd w:val="pct20" w:color="000000" w:fill="FFFFFF"/>
          </w:tcPr>
          <w:p w:rsidR="00FE253C" w:rsidRPr="00BF149D" w:rsidRDefault="00FE253C" w:rsidP="00BF149D">
            <w:pPr>
              <w:autoSpaceDE w:val="0"/>
              <w:autoSpaceDN w:val="0"/>
              <w:adjustRightInd w:val="0"/>
              <w:ind w:left="567"/>
              <w:rPr>
                <w:b/>
                <w:bCs/>
              </w:rPr>
            </w:pPr>
            <w:r w:rsidRPr="00BF149D">
              <w:rPr>
                <w:b/>
                <w:bCs/>
              </w:rPr>
              <w:t>Fee</w:t>
            </w:r>
          </w:p>
        </w:tc>
        <w:tc>
          <w:tcPr>
            <w:tcW w:w="1479" w:type="dxa"/>
            <w:shd w:val="pct20" w:color="000000" w:fill="FFFFFF"/>
          </w:tcPr>
          <w:p w:rsidR="00FE253C" w:rsidRPr="00BF149D" w:rsidRDefault="00FE253C" w:rsidP="00BF149D">
            <w:pPr>
              <w:autoSpaceDE w:val="0"/>
              <w:autoSpaceDN w:val="0"/>
              <w:adjustRightInd w:val="0"/>
              <w:ind w:left="45"/>
              <w:jc w:val="center"/>
              <w:rPr>
                <w:b/>
                <w:bCs/>
              </w:rPr>
            </w:pPr>
            <w:r w:rsidRPr="00BF149D">
              <w:rPr>
                <w:b/>
                <w:bCs/>
              </w:rPr>
              <w:t>What the plan pays</w:t>
            </w:r>
          </w:p>
        </w:tc>
        <w:tc>
          <w:tcPr>
            <w:tcW w:w="2614" w:type="dxa"/>
            <w:shd w:val="pct20" w:color="000000" w:fill="FFFFFF"/>
          </w:tcPr>
          <w:p w:rsidR="00FE253C" w:rsidRPr="00BF149D" w:rsidRDefault="00FE253C" w:rsidP="00BF149D">
            <w:pPr>
              <w:autoSpaceDE w:val="0"/>
              <w:autoSpaceDN w:val="0"/>
              <w:adjustRightInd w:val="0"/>
              <w:ind w:left="60"/>
              <w:jc w:val="center"/>
              <w:rPr>
                <w:b/>
                <w:bCs/>
              </w:rPr>
            </w:pPr>
            <w:r w:rsidRPr="00BF149D">
              <w:rPr>
                <w:b/>
                <w:bCs/>
              </w:rPr>
              <w:t>What the fee is for</w:t>
            </w:r>
          </w:p>
        </w:tc>
        <w:tc>
          <w:tcPr>
            <w:tcW w:w="2987" w:type="dxa"/>
            <w:shd w:val="pct20" w:color="000000" w:fill="FFFFFF"/>
          </w:tcPr>
          <w:p w:rsidR="00FE253C" w:rsidRPr="00BF149D" w:rsidRDefault="00FE253C" w:rsidP="00BF149D">
            <w:pPr>
              <w:autoSpaceDE w:val="0"/>
              <w:autoSpaceDN w:val="0"/>
              <w:adjustRightInd w:val="0"/>
              <w:ind w:left="567" w:right="764"/>
              <w:rPr>
                <w:b/>
                <w:bCs/>
              </w:rPr>
            </w:pPr>
            <w:r w:rsidRPr="00BF149D">
              <w:rPr>
                <w:b/>
                <w:bCs/>
              </w:rPr>
              <w:t xml:space="preserve">Who the fee </w:t>
            </w:r>
            <w:r w:rsidR="00A714FD" w:rsidRPr="00BF149D">
              <w:rPr>
                <w:b/>
                <w:bCs/>
              </w:rPr>
              <w:t>is paid to</w:t>
            </w:r>
          </w:p>
        </w:tc>
      </w:tr>
      <w:tr w:rsidR="00A714FD" w:rsidRPr="00BF149D" w:rsidTr="00BF149D">
        <w:tc>
          <w:tcPr>
            <w:tcW w:w="1775" w:type="dxa"/>
            <w:shd w:val="pct5" w:color="000000" w:fill="FFFFFF"/>
          </w:tcPr>
          <w:p w:rsidR="00FE253C" w:rsidRPr="00BF149D" w:rsidRDefault="00FE253C" w:rsidP="00BF149D">
            <w:pPr>
              <w:autoSpaceDE w:val="0"/>
              <w:autoSpaceDN w:val="0"/>
              <w:adjustRightInd w:val="0"/>
              <w:rPr>
                <w:bCs/>
              </w:rPr>
            </w:pPr>
            <w:r w:rsidRPr="00D02B77">
              <w:t>Administrative fee</w:t>
            </w:r>
          </w:p>
        </w:tc>
        <w:tc>
          <w:tcPr>
            <w:tcW w:w="1479" w:type="dxa"/>
            <w:shd w:val="pct5" w:color="000000" w:fill="FFFFFF"/>
          </w:tcPr>
          <w:p w:rsidR="00FE253C" w:rsidRPr="00D02B77" w:rsidRDefault="00FE253C" w:rsidP="00BF149D">
            <w:pPr>
              <w:autoSpaceDE w:val="0"/>
              <w:autoSpaceDN w:val="0"/>
              <w:adjustRightInd w:val="0"/>
              <w:ind w:left="45"/>
              <w:jc w:val="center"/>
            </w:pPr>
            <w:r w:rsidRPr="00D02B77">
              <w:t>[</w:t>
            </w:r>
            <w:r w:rsidRPr="00BF149D">
              <w:rPr>
                <w:i/>
              </w:rPr>
              <w:t>Specify amount</w:t>
            </w:r>
            <w:r w:rsidRPr="00D02B77">
              <w:t>]</w:t>
            </w:r>
          </w:p>
          <w:p w:rsidR="00FE253C" w:rsidRPr="00D02B77" w:rsidRDefault="00FE253C" w:rsidP="00BF149D">
            <w:pPr>
              <w:autoSpaceDE w:val="0"/>
              <w:autoSpaceDN w:val="0"/>
              <w:adjustRightInd w:val="0"/>
              <w:ind w:left="45"/>
              <w:jc w:val="center"/>
            </w:pPr>
          </w:p>
        </w:tc>
        <w:tc>
          <w:tcPr>
            <w:tcW w:w="2614" w:type="dxa"/>
            <w:shd w:val="pct5" w:color="000000" w:fill="FFFFFF"/>
          </w:tcPr>
          <w:p w:rsidR="00FE253C" w:rsidRPr="00D02B77" w:rsidRDefault="00FE253C" w:rsidP="00BF149D">
            <w:pPr>
              <w:autoSpaceDE w:val="0"/>
              <w:autoSpaceDN w:val="0"/>
              <w:adjustRightInd w:val="0"/>
              <w:ind w:left="60"/>
            </w:pPr>
            <w:r w:rsidRPr="00BF149D">
              <w:rPr>
                <w:bCs/>
              </w:rPr>
              <w:t>This is for operating your plan.</w:t>
            </w:r>
          </w:p>
        </w:tc>
        <w:tc>
          <w:tcPr>
            <w:tcW w:w="2987" w:type="dxa"/>
            <w:shd w:val="pct5" w:color="000000" w:fill="FFFFFF"/>
          </w:tcPr>
          <w:p w:rsidR="00FE253C" w:rsidRPr="00BF149D" w:rsidRDefault="00B037C3" w:rsidP="001E7F72">
            <w:pPr>
              <w:tabs>
                <w:tab w:val="num" w:pos="432"/>
              </w:tabs>
              <w:autoSpaceDE w:val="0"/>
              <w:autoSpaceDN w:val="0"/>
              <w:adjustRightInd w:val="0"/>
              <w:rPr>
                <w:bCs/>
              </w:rPr>
            </w:pPr>
            <w:r w:rsidRPr="00BF149D">
              <w:rPr>
                <w:bCs/>
              </w:rPr>
              <w:t>[</w:t>
            </w:r>
            <w:r w:rsidR="001E7F72">
              <w:rPr>
                <w:bCs/>
                <w:i/>
              </w:rPr>
              <w:t>insert</w:t>
            </w:r>
            <w:r w:rsidRPr="00BF149D">
              <w:rPr>
                <w:bCs/>
                <w:i/>
              </w:rPr>
              <w:t xml:space="preserve"> name of entity</w:t>
            </w:r>
            <w:r w:rsidRPr="00BF149D">
              <w:rPr>
                <w:bCs/>
              </w:rPr>
              <w:t>]</w:t>
            </w:r>
          </w:p>
        </w:tc>
      </w:tr>
      <w:tr w:rsidR="00A714FD" w:rsidRPr="00BF149D" w:rsidTr="00BF149D">
        <w:tc>
          <w:tcPr>
            <w:tcW w:w="1775" w:type="dxa"/>
            <w:shd w:val="pct20" w:color="000000" w:fill="FFFFFF"/>
          </w:tcPr>
          <w:p w:rsidR="00FE253C" w:rsidRPr="00BF149D" w:rsidRDefault="00FE253C" w:rsidP="00BF149D">
            <w:pPr>
              <w:autoSpaceDE w:val="0"/>
              <w:autoSpaceDN w:val="0"/>
              <w:adjustRightInd w:val="0"/>
              <w:rPr>
                <w:bCs/>
              </w:rPr>
            </w:pPr>
            <w:r w:rsidRPr="00BF149D">
              <w:rPr>
                <w:bCs/>
              </w:rPr>
              <w:t>Portfolio management fee</w:t>
            </w:r>
          </w:p>
        </w:tc>
        <w:tc>
          <w:tcPr>
            <w:tcW w:w="1479" w:type="dxa"/>
            <w:shd w:val="pct20" w:color="000000" w:fill="FFFFFF"/>
          </w:tcPr>
          <w:p w:rsidR="00FE253C" w:rsidRPr="00D02B77" w:rsidRDefault="00FE253C" w:rsidP="00BF149D">
            <w:pPr>
              <w:autoSpaceDE w:val="0"/>
              <w:autoSpaceDN w:val="0"/>
              <w:adjustRightInd w:val="0"/>
              <w:ind w:left="45"/>
              <w:jc w:val="center"/>
            </w:pPr>
            <w:r w:rsidRPr="00D02B77">
              <w:t>[</w:t>
            </w:r>
            <w:r w:rsidRPr="00BF149D">
              <w:rPr>
                <w:i/>
              </w:rPr>
              <w:t>Specify amount</w:t>
            </w:r>
            <w:r w:rsidRPr="00D02B77">
              <w:t>]</w:t>
            </w:r>
          </w:p>
          <w:p w:rsidR="00FE253C" w:rsidRPr="00D02B77" w:rsidRDefault="00FE253C" w:rsidP="00BF149D">
            <w:pPr>
              <w:autoSpaceDE w:val="0"/>
              <w:autoSpaceDN w:val="0"/>
              <w:adjustRightInd w:val="0"/>
              <w:ind w:left="45"/>
              <w:jc w:val="center"/>
            </w:pPr>
          </w:p>
        </w:tc>
        <w:tc>
          <w:tcPr>
            <w:tcW w:w="2614" w:type="dxa"/>
            <w:shd w:val="pct20" w:color="000000" w:fill="FFFFFF"/>
          </w:tcPr>
          <w:p w:rsidR="00FE253C" w:rsidRPr="00D02B77" w:rsidRDefault="00FE253C" w:rsidP="00BF149D">
            <w:pPr>
              <w:autoSpaceDE w:val="0"/>
              <w:autoSpaceDN w:val="0"/>
              <w:adjustRightInd w:val="0"/>
              <w:ind w:left="60"/>
            </w:pPr>
            <w:r w:rsidRPr="00BF149D">
              <w:rPr>
                <w:bCs/>
              </w:rPr>
              <w:t>This is for managing the plan’s investments.</w:t>
            </w:r>
          </w:p>
        </w:tc>
        <w:tc>
          <w:tcPr>
            <w:tcW w:w="2987" w:type="dxa"/>
            <w:shd w:val="pct20" w:color="000000" w:fill="FFFFFF"/>
          </w:tcPr>
          <w:p w:rsidR="00FE253C" w:rsidRPr="00C52060" w:rsidRDefault="00A576C7" w:rsidP="00BF149D">
            <w:pPr>
              <w:autoSpaceDE w:val="0"/>
              <w:autoSpaceDN w:val="0"/>
              <w:adjustRightInd w:val="0"/>
              <w:rPr>
                <w:bCs/>
                <w:i/>
              </w:rPr>
            </w:pPr>
            <w:r>
              <w:rPr>
                <w:bCs/>
              </w:rPr>
              <w:t>[</w:t>
            </w:r>
            <w:r>
              <w:rPr>
                <w:bCs/>
                <w:i/>
              </w:rPr>
              <w:t>insert name of entity]</w:t>
            </w:r>
          </w:p>
        </w:tc>
      </w:tr>
      <w:tr w:rsidR="00A714FD" w:rsidRPr="00BF149D" w:rsidTr="00BF149D">
        <w:tc>
          <w:tcPr>
            <w:tcW w:w="1775" w:type="dxa"/>
            <w:shd w:val="pct5" w:color="000000" w:fill="FFFFFF"/>
          </w:tcPr>
          <w:p w:rsidR="00FE253C" w:rsidRPr="00BF149D" w:rsidRDefault="00FE253C" w:rsidP="00BF149D">
            <w:pPr>
              <w:autoSpaceDE w:val="0"/>
              <w:autoSpaceDN w:val="0"/>
              <w:adjustRightInd w:val="0"/>
              <w:rPr>
                <w:bCs/>
              </w:rPr>
            </w:pPr>
            <w:r w:rsidRPr="00BF149D">
              <w:rPr>
                <w:bCs/>
              </w:rPr>
              <w:lastRenderedPageBreak/>
              <w:t>Custodian fee</w:t>
            </w:r>
          </w:p>
        </w:tc>
        <w:tc>
          <w:tcPr>
            <w:tcW w:w="1479" w:type="dxa"/>
            <w:shd w:val="pct5" w:color="000000" w:fill="FFFFFF"/>
          </w:tcPr>
          <w:p w:rsidR="00FE253C" w:rsidRPr="00D02B77" w:rsidRDefault="00FE253C" w:rsidP="00BF149D">
            <w:pPr>
              <w:autoSpaceDE w:val="0"/>
              <w:autoSpaceDN w:val="0"/>
              <w:adjustRightInd w:val="0"/>
              <w:ind w:left="45"/>
              <w:jc w:val="center"/>
            </w:pPr>
            <w:r w:rsidRPr="00D02B77">
              <w:t>[</w:t>
            </w:r>
            <w:r w:rsidRPr="00BF149D">
              <w:rPr>
                <w:i/>
              </w:rPr>
              <w:t>Specify amount</w:t>
            </w:r>
            <w:r w:rsidRPr="00D02B77">
              <w:t>]</w:t>
            </w:r>
          </w:p>
          <w:p w:rsidR="00FE253C" w:rsidRPr="00D02B77" w:rsidRDefault="00FE253C" w:rsidP="00BF149D">
            <w:pPr>
              <w:autoSpaceDE w:val="0"/>
              <w:autoSpaceDN w:val="0"/>
              <w:adjustRightInd w:val="0"/>
              <w:ind w:left="45"/>
              <w:jc w:val="center"/>
            </w:pPr>
          </w:p>
        </w:tc>
        <w:tc>
          <w:tcPr>
            <w:tcW w:w="2614" w:type="dxa"/>
            <w:shd w:val="pct5" w:color="000000" w:fill="FFFFFF"/>
          </w:tcPr>
          <w:p w:rsidR="00FE253C" w:rsidRPr="00D02B77" w:rsidRDefault="00FE253C" w:rsidP="00BF149D">
            <w:pPr>
              <w:autoSpaceDE w:val="0"/>
              <w:autoSpaceDN w:val="0"/>
              <w:adjustRightInd w:val="0"/>
              <w:ind w:left="60"/>
            </w:pPr>
            <w:r w:rsidRPr="00D02B77">
              <w:t>This is for holding the plan’s investments in trust.</w:t>
            </w:r>
          </w:p>
        </w:tc>
        <w:tc>
          <w:tcPr>
            <w:tcW w:w="2987" w:type="dxa"/>
            <w:shd w:val="pct5" w:color="000000" w:fill="FFFFFF"/>
          </w:tcPr>
          <w:p w:rsidR="00A576C7" w:rsidRPr="00C52060" w:rsidRDefault="00A576C7" w:rsidP="00774BDD">
            <w:pPr>
              <w:autoSpaceDE w:val="0"/>
              <w:autoSpaceDN w:val="0"/>
              <w:adjustRightInd w:val="0"/>
              <w:ind w:left="-3"/>
              <w:rPr>
                <w:i/>
              </w:rPr>
            </w:pPr>
            <w:r>
              <w:t>[</w:t>
            </w:r>
            <w:r w:rsidR="00774BDD">
              <w:t>I</w:t>
            </w:r>
            <w:r>
              <w:rPr>
                <w:i/>
              </w:rPr>
              <w:t xml:space="preserve">nsert </w:t>
            </w:r>
            <w:r w:rsidR="00306358">
              <w:rPr>
                <w:i/>
              </w:rPr>
              <w:t>name of entity]</w:t>
            </w:r>
          </w:p>
        </w:tc>
      </w:tr>
      <w:tr w:rsidR="00A714FD" w:rsidRPr="00BF149D" w:rsidTr="00BF149D">
        <w:tc>
          <w:tcPr>
            <w:tcW w:w="1775" w:type="dxa"/>
            <w:shd w:val="pct20" w:color="000000" w:fill="FFFFFF"/>
          </w:tcPr>
          <w:p w:rsidR="00FE253C" w:rsidRPr="00BF149D" w:rsidRDefault="00FE253C" w:rsidP="00BF149D">
            <w:pPr>
              <w:autoSpaceDE w:val="0"/>
              <w:autoSpaceDN w:val="0"/>
              <w:adjustRightInd w:val="0"/>
              <w:rPr>
                <w:bCs/>
              </w:rPr>
            </w:pPr>
            <w:r w:rsidRPr="00BF149D">
              <w:rPr>
                <w:bCs/>
              </w:rPr>
              <w:t xml:space="preserve">Independent review committee </w:t>
            </w:r>
          </w:p>
        </w:tc>
        <w:tc>
          <w:tcPr>
            <w:tcW w:w="1479" w:type="dxa"/>
            <w:shd w:val="pct20" w:color="000000" w:fill="FFFFFF"/>
          </w:tcPr>
          <w:p w:rsidR="00FE253C" w:rsidRPr="00D02B77" w:rsidRDefault="00FE253C" w:rsidP="00BF149D">
            <w:pPr>
              <w:autoSpaceDE w:val="0"/>
              <w:autoSpaceDN w:val="0"/>
              <w:adjustRightInd w:val="0"/>
              <w:ind w:left="45"/>
              <w:jc w:val="center"/>
            </w:pPr>
            <w:r w:rsidRPr="00D02B77">
              <w:t>[</w:t>
            </w:r>
            <w:r w:rsidRPr="00BF149D">
              <w:rPr>
                <w:i/>
              </w:rPr>
              <w:t>Specify amount</w:t>
            </w:r>
            <w:r w:rsidRPr="00D02B77">
              <w:t>]</w:t>
            </w:r>
          </w:p>
          <w:p w:rsidR="00FE253C" w:rsidRPr="00D02B77" w:rsidRDefault="00FE253C" w:rsidP="00BF149D">
            <w:pPr>
              <w:autoSpaceDE w:val="0"/>
              <w:autoSpaceDN w:val="0"/>
              <w:adjustRightInd w:val="0"/>
              <w:ind w:left="45"/>
              <w:jc w:val="center"/>
            </w:pPr>
          </w:p>
        </w:tc>
        <w:tc>
          <w:tcPr>
            <w:tcW w:w="2614" w:type="dxa"/>
            <w:shd w:val="pct20" w:color="000000" w:fill="FFFFFF"/>
          </w:tcPr>
          <w:p w:rsidR="00FE253C" w:rsidRPr="00D02B77" w:rsidRDefault="00FE253C" w:rsidP="00B74E70">
            <w:pPr>
              <w:autoSpaceDE w:val="0"/>
              <w:autoSpaceDN w:val="0"/>
              <w:adjustRightInd w:val="0"/>
              <w:ind w:left="60"/>
            </w:pPr>
            <w:r w:rsidRPr="00D02B77">
              <w:t xml:space="preserve">This is for the services of the plan’s independent review committee.  The committee reviews conflict of interest matters </w:t>
            </w:r>
            <w:r w:rsidR="00B74E70">
              <w:t xml:space="preserve">between </w:t>
            </w:r>
            <w:r w:rsidRPr="00D02B77">
              <w:t>the investment fund manager</w:t>
            </w:r>
            <w:r w:rsidR="00B74E70">
              <w:t xml:space="preserve"> and the plan.</w:t>
            </w:r>
          </w:p>
        </w:tc>
        <w:tc>
          <w:tcPr>
            <w:tcW w:w="2987" w:type="dxa"/>
            <w:shd w:val="pct20" w:color="000000" w:fill="FFFFFF"/>
          </w:tcPr>
          <w:p w:rsidR="00FE253C" w:rsidRPr="00C52060" w:rsidRDefault="00306358" w:rsidP="00774BDD">
            <w:pPr>
              <w:autoSpaceDE w:val="0"/>
              <w:autoSpaceDN w:val="0"/>
              <w:adjustRightInd w:val="0"/>
              <w:ind w:left="-3"/>
              <w:rPr>
                <w:i/>
              </w:rPr>
            </w:pPr>
            <w:r>
              <w:t>[</w:t>
            </w:r>
            <w:r w:rsidR="00774BDD">
              <w:t>I</w:t>
            </w:r>
            <w:r>
              <w:rPr>
                <w:i/>
              </w:rPr>
              <w:t>nsert name of entity]</w:t>
            </w:r>
          </w:p>
        </w:tc>
      </w:tr>
    </w:tbl>
    <w:p w:rsidR="000242E3" w:rsidRPr="00D02B77" w:rsidRDefault="000242E3" w:rsidP="000242E3">
      <w:pPr>
        <w:tabs>
          <w:tab w:val="left" w:pos="540"/>
        </w:tabs>
      </w:pPr>
    </w:p>
    <w:p w:rsidR="004A7CD7" w:rsidRPr="00D02B77" w:rsidRDefault="004A7CD7" w:rsidP="004A7CD7">
      <w:proofErr w:type="gramStart"/>
      <w:r w:rsidRPr="00D02B77">
        <w:t>(2) If the sales charge listed in the</w:t>
      </w:r>
      <w:r w:rsidR="009E2165">
        <w:t xml:space="preserve"> “Fees you pay” </w:t>
      </w:r>
      <w:r w:rsidRPr="00D02B77">
        <w:t>table required by subsection (1) is deducted from contributions at a higher rate in the early period of participating in the scholarship pl</w:t>
      </w:r>
      <w:r w:rsidR="009E2165">
        <w:t xml:space="preserve">an, add a sidebar under the </w:t>
      </w:r>
      <w:r w:rsidRPr="00D02B77">
        <w:t>heading “</w:t>
      </w:r>
      <w:r w:rsidR="009E2165">
        <w:t>How much does it cost</w:t>
      </w:r>
      <w:r w:rsidRPr="00D02B77">
        <w:t>”,</w:t>
      </w:r>
      <w:r w:rsidRPr="00E9089F">
        <w:t xml:space="preserve"> </w:t>
      </w:r>
      <w:r w:rsidRPr="00D02B77">
        <w:t xml:space="preserve">using the margin of the page </w:t>
      </w:r>
      <w:r w:rsidR="009E2165">
        <w:t xml:space="preserve">adjacent to the table titled “Fees you pay” , </w:t>
      </w:r>
      <w:r w:rsidRPr="00D02B77">
        <w:t>and state the following using the same or substantially similar wording with the title of the sidebar in bold</w:t>
      </w:r>
      <w:r>
        <w:t xml:space="preserve"> type</w:t>
      </w:r>
      <w:r w:rsidRPr="00D02B77">
        <w:t>:</w:t>
      </w:r>
      <w:proofErr w:type="gramEnd"/>
    </w:p>
    <w:p w:rsidR="004A7CD7" w:rsidRPr="00D02B77" w:rsidRDefault="004A7CD7" w:rsidP="004A7CD7"/>
    <w:p w:rsidR="004A7CD7" w:rsidRPr="00D02B77" w:rsidRDefault="004A7CD7" w:rsidP="004A7CD7">
      <w:pPr>
        <w:ind w:left="720"/>
        <w:rPr>
          <w:b/>
        </w:rPr>
      </w:pPr>
      <w:r w:rsidRPr="00D02B77">
        <w:rPr>
          <w:b/>
        </w:rPr>
        <w:t>Paying off the sales charge</w:t>
      </w:r>
    </w:p>
    <w:p w:rsidR="00172CDF" w:rsidRDefault="00172CDF" w:rsidP="00172CDF">
      <w:pPr>
        <w:ind w:left="720"/>
      </w:pPr>
      <w:r>
        <w:t xml:space="preserve">If, for example, you buy one unit of the plan on behalf of your newborn child, and you commit to paying for that unit by making monthly contributions until your plan’s maturity date, then, </w:t>
      </w:r>
      <w:r w:rsidRPr="00DC0040">
        <w:t>based on how the sales charge is deducted from your contributions</w:t>
      </w:r>
      <w:r>
        <w:t>,</w:t>
      </w:r>
      <w:r w:rsidRPr="00DC0040">
        <w:t xml:space="preserve"> it will take </w:t>
      </w:r>
      <w:r>
        <w:t>[</w:t>
      </w:r>
      <w:r>
        <w:rPr>
          <w:i/>
        </w:rPr>
        <w:t>insert number of months</w:t>
      </w:r>
      <w:r>
        <w:t>]</w:t>
      </w:r>
      <w:r w:rsidRPr="00DC0040">
        <w:t xml:space="preserve"> months to pay off the sales charge.  During this time, </w:t>
      </w:r>
      <w:r>
        <w:t>[</w:t>
      </w:r>
      <w:r>
        <w:rPr>
          <w:i/>
        </w:rPr>
        <w:t>insert percentage</w:t>
      </w:r>
      <w:proofErr w:type="gramStart"/>
      <w:r>
        <w:t>]</w:t>
      </w:r>
      <w:r w:rsidRPr="00DC0040">
        <w:t>%</w:t>
      </w:r>
      <w:proofErr w:type="gramEnd"/>
      <w:r w:rsidRPr="00DC0040">
        <w:t xml:space="preserve"> of your contributions will be invested in the plan</w:t>
      </w:r>
      <w:r>
        <w:t>.</w:t>
      </w:r>
    </w:p>
    <w:p w:rsidR="00660DE1" w:rsidRPr="00DC0040" w:rsidRDefault="00660DE1" w:rsidP="004A7CD7">
      <w:pPr>
        <w:ind w:left="720"/>
      </w:pPr>
    </w:p>
    <w:p w:rsidR="000242E3" w:rsidRPr="00D02B77" w:rsidRDefault="000242E3" w:rsidP="000242E3">
      <w:pPr>
        <w:tabs>
          <w:tab w:val="left" w:pos="540"/>
        </w:tabs>
      </w:pPr>
      <w:r w:rsidRPr="00D02B77">
        <w:t>(</w:t>
      </w:r>
      <w:r w:rsidR="009E2165">
        <w:t>3</w:t>
      </w:r>
      <w:r w:rsidRPr="00D02B77">
        <w:t>)  Using the margin of the page</w:t>
      </w:r>
      <w:r w:rsidR="00DC0040">
        <w:t xml:space="preserve"> adjacent to the table titled “Fees the plan pays” </w:t>
      </w:r>
      <w:r w:rsidRPr="00D02B77">
        <w:t xml:space="preserve">, add a sidebar under the heading “How much does it cost?”, and </w:t>
      </w:r>
      <w:r w:rsidR="007173A0" w:rsidRPr="00D02B77">
        <w:t>state the following</w:t>
      </w:r>
      <w:r w:rsidR="00E46555" w:rsidRPr="00D02B77">
        <w:t xml:space="preserve"> </w:t>
      </w:r>
      <w:r w:rsidR="00930EC3" w:rsidRPr="00D02B77">
        <w:t xml:space="preserve">using the same or substantially similar wording </w:t>
      </w:r>
      <w:r w:rsidR="00E46555" w:rsidRPr="00D02B77">
        <w:t>with the title of the sidebar in bold</w:t>
      </w:r>
      <w:r w:rsidRPr="00D02B77">
        <w:t>:</w:t>
      </w:r>
    </w:p>
    <w:p w:rsidR="000242E3" w:rsidRPr="00D02B77" w:rsidRDefault="000242E3" w:rsidP="000242E3">
      <w:pPr>
        <w:tabs>
          <w:tab w:val="left" w:pos="540"/>
        </w:tabs>
      </w:pPr>
    </w:p>
    <w:p w:rsidR="000242E3" w:rsidRPr="00D02B77" w:rsidRDefault="000242E3" w:rsidP="000242E3">
      <w:pPr>
        <w:ind w:left="567"/>
        <w:rPr>
          <w:b/>
        </w:rPr>
      </w:pPr>
      <w:r w:rsidRPr="00D02B77">
        <w:rPr>
          <w:b/>
        </w:rPr>
        <w:t>Other fees</w:t>
      </w:r>
    </w:p>
    <w:p w:rsidR="000242E3" w:rsidRPr="00D02B77" w:rsidRDefault="000242E3" w:rsidP="000242E3">
      <w:pPr>
        <w:ind w:left="567"/>
      </w:pPr>
      <w:r w:rsidRPr="00D02B77">
        <w:t xml:space="preserve">Other fees apply if you make changes to your plan. See page </w:t>
      </w:r>
      <w:r w:rsidR="00602409" w:rsidRPr="00D02B77">
        <w:t>[</w:t>
      </w:r>
      <w:r w:rsidR="00602409" w:rsidRPr="00D02B77">
        <w:rPr>
          <w:i/>
        </w:rPr>
        <w:t xml:space="preserve">specify page </w:t>
      </w:r>
      <w:r w:rsidR="00A22596" w:rsidRPr="00D02B77">
        <w:rPr>
          <w:i/>
        </w:rPr>
        <w:t>number]</w:t>
      </w:r>
      <w:r w:rsidRPr="00D02B77">
        <w:t xml:space="preserve"> </w:t>
      </w:r>
      <w:r w:rsidR="00C635F5">
        <w:t xml:space="preserve">in the </w:t>
      </w:r>
      <w:r w:rsidR="004132BF" w:rsidRPr="003B1164">
        <w:t>D</w:t>
      </w:r>
      <w:r w:rsidR="00B5068A" w:rsidRPr="003B1164">
        <w:t xml:space="preserve">etailed </w:t>
      </w:r>
      <w:r w:rsidR="004132BF" w:rsidRPr="003B1164">
        <w:t>P</w:t>
      </w:r>
      <w:r w:rsidR="00B5068A" w:rsidRPr="003B1164">
        <w:t xml:space="preserve">lan </w:t>
      </w:r>
      <w:r w:rsidR="004132BF" w:rsidRPr="003B1164">
        <w:t>D</w:t>
      </w:r>
      <w:r w:rsidR="00B5068A" w:rsidRPr="003B1164">
        <w:t>isclosure</w:t>
      </w:r>
      <w:r w:rsidR="00C635F5">
        <w:t xml:space="preserve"> </w:t>
      </w:r>
      <w:r w:rsidRPr="00D02B77">
        <w:t>for details.</w:t>
      </w:r>
    </w:p>
    <w:p w:rsidR="000242E3" w:rsidRDefault="000242E3" w:rsidP="000242E3">
      <w:pPr>
        <w:tabs>
          <w:tab w:val="left" w:pos="540"/>
        </w:tabs>
      </w:pPr>
    </w:p>
    <w:p w:rsidR="000242E3" w:rsidRPr="00D02B77" w:rsidRDefault="000242E3" w:rsidP="000242E3">
      <w:pPr>
        <w:tabs>
          <w:tab w:val="left" w:pos="540"/>
        </w:tabs>
        <w:rPr>
          <w:i/>
        </w:rPr>
      </w:pPr>
      <w:r w:rsidRPr="00D02B77">
        <w:rPr>
          <w:i/>
        </w:rPr>
        <w:t>INSTRUCTIONS</w:t>
      </w:r>
    </w:p>
    <w:p w:rsidR="000242E3" w:rsidRPr="00D02B77" w:rsidRDefault="000242E3" w:rsidP="000242E3">
      <w:pPr>
        <w:tabs>
          <w:tab w:val="left" w:pos="540"/>
        </w:tabs>
        <w:rPr>
          <w:i/>
        </w:rPr>
      </w:pPr>
    </w:p>
    <w:p w:rsidR="0030663B" w:rsidRPr="00D02B77" w:rsidRDefault="002A1087" w:rsidP="000242E3">
      <w:pPr>
        <w:tabs>
          <w:tab w:val="left" w:pos="540"/>
        </w:tabs>
        <w:rPr>
          <w:i/>
        </w:rPr>
      </w:pPr>
      <w:r w:rsidRPr="00D02B77">
        <w:rPr>
          <w:i/>
        </w:rPr>
        <w:t>(1)</w:t>
      </w:r>
      <w:r w:rsidR="007458D1">
        <w:rPr>
          <w:i/>
        </w:rPr>
        <w:t xml:space="preserve"> </w:t>
      </w:r>
      <w:r w:rsidR="00167F2C" w:rsidRPr="00D02B77">
        <w:rPr>
          <w:i/>
        </w:rPr>
        <w:t xml:space="preserve">The tables </w:t>
      </w:r>
      <w:r w:rsidR="001E7F72">
        <w:rPr>
          <w:i/>
        </w:rPr>
        <w:t>must</w:t>
      </w:r>
      <w:r w:rsidR="00602409" w:rsidRPr="00D02B77">
        <w:rPr>
          <w:i/>
        </w:rPr>
        <w:t xml:space="preserve"> </w:t>
      </w:r>
      <w:r w:rsidR="007173A0" w:rsidRPr="00D02B77">
        <w:rPr>
          <w:i/>
        </w:rPr>
        <w:t xml:space="preserve">only summarize </w:t>
      </w:r>
      <w:r w:rsidR="00602409" w:rsidRPr="00D02B77">
        <w:rPr>
          <w:i/>
        </w:rPr>
        <w:t>the most common fees that</w:t>
      </w:r>
      <w:r w:rsidR="00A248D0">
        <w:rPr>
          <w:i/>
        </w:rPr>
        <w:t xml:space="preserve"> </w:t>
      </w:r>
      <w:r w:rsidR="00306358">
        <w:rPr>
          <w:i/>
        </w:rPr>
        <w:t xml:space="preserve">(i) </w:t>
      </w:r>
      <w:r w:rsidR="00602409" w:rsidRPr="00D02B77">
        <w:rPr>
          <w:i/>
        </w:rPr>
        <w:t xml:space="preserve"> all subscribers </w:t>
      </w:r>
      <w:r w:rsidR="00306358">
        <w:rPr>
          <w:i/>
        </w:rPr>
        <w:t xml:space="preserve">to the scholarship plan </w:t>
      </w:r>
      <w:r w:rsidR="00602409" w:rsidRPr="00D02B77">
        <w:rPr>
          <w:i/>
        </w:rPr>
        <w:t>are required to pay</w:t>
      </w:r>
      <w:r w:rsidR="00A248D0">
        <w:rPr>
          <w:i/>
        </w:rPr>
        <w:t xml:space="preserve"> </w:t>
      </w:r>
      <w:r w:rsidR="00602409" w:rsidRPr="00D02B77">
        <w:rPr>
          <w:i/>
        </w:rPr>
        <w:t>or</w:t>
      </w:r>
      <w:r w:rsidR="00A248D0">
        <w:rPr>
          <w:i/>
        </w:rPr>
        <w:t xml:space="preserve"> (</w:t>
      </w:r>
      <w:r w:rsidR="00306358">
        <w:rPr>
          <w:i/>
        </w:rPr>
        <w:t xml:space="preserve">ii) </w:t>
      </w:r>
      <w:r w:rsidR="007173A0" w:rsidRPr="00D02B77">
        <w:rPr>
          <w:i/>
        </w:rPr>
        <w:t xml:space="preserve"> </w:t>
      </w:r>
      <w:r w:rsidR="00602409" w:rsidRPr="00D02B77">
        <w:rPr>
          <w:i/>
        </w:rPr>
        <w:t xml:space="preserve">the </w:t>
      </w:r>
      <w:r w:rsidR="00306358">
        <w:rPr>
          <w:i/>
        </w:rPr>
        <w:t xml:space="preserve">scholarship </w:t>
      </w:r>
      <w:r w:rsidR="00602409" w:rsidRPr="00D02B77">
        <w:rPr>
          <w:i/>
        </w:rPr>
        <w:t>plan is required to pay, as applicable.</w:t>
      </w:r>
      <w:r w:rsidR="00E61518">
        <w:rPr>
          <w:i/>
        </w:rPr>
        <w:t xml:space="preserve">  Do not include the entire list of fees </w:t>
      </w:r>
      <w:proofErr w:type="gramStart"/>
      <w:r w:rsidR="00E61518">
        <w:rPr>
          <w:i/>
        </w:rPr>
        <w:t>required to be disclosed</w:t>
      </w:r>
      <w:proofErr w:type="gramEnd"/>
      <w:r w:rsidR="00E61518">
        <w:rPr>
          <w:i/>
        </w:rPr>
        <w:t xml:space="preserve"> under </w:t>
      </w:r>
      <w:r w:rsidR="0030663B" w:rsidRPr="00D02B77">
        <w:rPr>
          <w:i/>
        </w:rPr>
        <w:t>Items 1</w:t>
      </w:r>
      <w:r w:rsidR="006407B7" w:rsidRPr="00D02B77">
        <w:rPr>
          <w:i/>
        </w:rPr>
        <w:t>4</w:t>
      </w:r>
      <w:r w:rsidR="0030663B" w:rsidRPr="00D02B77">
        <w:rPr>
          <w:i/>
        </w:rPr>
        <w:t>.2 and 1</w:t>
      </w:r>
      <w:r w:rsidR="006407B7" w:rsidRPr="00D02B77">
        <w:rPr>
          <w:i/>
        </w:rPr>
        <w:t>4</w:t>
      </w:r>
      <w:r w:rsidR="0030663B" w:rsidRPr="00D02B77">
        <w:rPr>
          <w:i/>
        </w:rPr>
        <w:t>.</w:t>
      </w:r>
      <w:r w:rsidR="006407B7" w:rsidRPr="00D02B77">
        <w:rPr>
          <w:i/>
        </w:rPr>
        <w:t>3</w:t>
      </w:r>
      <w:r w:rsidR="0030663B" w:rsidRPr="00D02B77">
        <w:rPr>
          <w:i/>
        </w:rPr>
        <w:t xml:space="preserve"> of Part C o</w:t>
      </w:r>
      <w:r w:rsidR="0092127E">
        <w:rPr>
          <w:i/>
        </w:rPr>
        <w:t>f the Form, or any of the fees required to be disclosed under Item 14.4 and 14.5 of Part C of the Form</w:t>
      </w:r>
      <w:r w:rsidR="00774BDD">
        <w:rPr>
          <w:i/>
        </w:rPr>
        <w:t xml:space="preserve">. </w:t>
      </w:r>
      <w:r w:rsidR="00C52060">
        <w:rPr>
          <w:i/>
        </w:rPr>
        <w:t xml:space="preserve"> Each fee </w:t>
      </w:r>
      <w:proofErr w:type="gramStart"/>
      <w:r w:rsidR="00C52060">
        <w:rPr>
          <w:i/>
        </w:rPr>
        <w:t>must be listed</w:t>
      </w:r>
      <w:proofErr w:type="gramEnd"/>
      <w:r w:rsidR="00C52060">
        <w:rPr>
          <w:i/>
        </w:rPr>
        <w:t xml:space="preserve"> in a separate row of the applicable table.</w:t>
      </w:r>
    </w:p>
    <w:p w:rsidR="0030663B" w:rsidRPr="00D02B77" w:rsidRDefault="0030663B" w:rsidP="000242E3">
      <w:pPr>
        <w:tabs>
          <w:tab w:val="left" w:pos="540"/>
        </w:tabs>
        <w:rPr>
          <w:i/>
        </w:rPr>
      </w:pPr>
    </w:p>
    <w:p w:rsidR="004132BF" w:rsidRDefault="00D364FE" w:rsidP="000242E3">
      <w:pPr>
        <w:tabs>
          <w:tab w:val="left" w:pos="540"/>
        </w:tabs>
        <w:rPr>
          <w:i/>
        </w:rPr>
      </w:pPr>
      <w:r w:rsidRPr="00D02B77">
        <w:rPr>
          <w:i/>
        </w:rPr>
        <w:t>(</w:t>
      </w:r>
      <w:r w:rsidR="0030663B" w:rsidRPr="00D02B77">
        <w:rPr>
          <w:i/>
        </w:rPr>
        <w:t>2</w:t>
      </w:r>
      <w:r w:rsidRPr="00D02B77">
        <w:rPr>
          <w:i/>
        </w:rPr>
        <w:t>)</w:t>
      </w:r>
      <w:r w:rsidR="0030663B" w:rsidRPr="00D02B77">
        <w:rPr>
          <w:i/>
        </w:rPr>
        <w:t xml:space="preserve">  </w:t>
      </w:r>
      <w:r w:rsidR="000242E3" w:rsidRPr="00D02B77">
        <w:rPr>
          <w:i/>
        </w:rPr>
        <w:t xml:space="preserve">If there are certain </w:t>
      </w:r>
      <w:r w:rsidR="00602409" w:rsidRPr="00D02B77">
        <w:rPr>
          <w:i/>
        </w:rPr>
        <w:t xml:space="preserve">types of </w:t>
      </w:r>
      <w:r w:rsidR="000242E3" w:rsidRPr="00D02B77">
        <w:rPr>
          <w:i/>
        </w:rPr>
        <w:t xml:space="preserve">fees listed </w:t>
      </w:r>
      <w:r w:rsidR="00602409" w:rsidRPr="00D02B77">
        <w:rPr>
          <w:i/>
        </w:rPr>
        <w:t>in the tables</w:t>
      </w:r>
      <w:r w:rsidR="00A576C7">
        <w:rPr>
          <w:i/>
        </w:rPr>
        <w:t xml:space="preserve"> required under Item 10 </w:t>
      </w:r>
      <w:r w:rsidR="00602409" w:rsidRPr="00D02B77">
        <w:rPr>
          <w:i/>
        </w:rPr>
        <w:t>above</w:t>
      </w:r>
      <w:r w:rsidR="000242E3" w:rsidRPr="00D02B77">
        <w:rPr>
          <w:i/>
        </w:rPr>
        <w:t xml:space="preserve"> that are not payable, either by subscrib</w:t>
      </w:r>
      <w:r w:rsidR="00602409" w:rsidRPr="00D02B77">
        <w:rPr>
          <w:i/>
        </w:rPr>
        <w:t xml:space="preserve">ers or the </w:t>
      </w:r>
      <w:r w:rsidR="004132BF">
        <w:rPr>
          <w:i/>
        </w:rPr>
        <w:t xml:space="preserve">scholarship </w:t>
      </w:r>
      <w:r w:rsidR="00602409" w:rsidRPr="00D02B77">
        <w:rPr>
          <w:i/>
        </w:rPr>
        <w:t>plan, in respect of the</w:t>
      </w:r>
      <w:r w:rsidR="004132BF">
        <w:rPr>
          <w:i/>
        </w:rPr>
        <w:t xml:space="preserve"> </w:t>
      </w:r>
      <w:r w:rsidR="004132BF">
        <w:rPr>
          <w:i/>
        </w:rPr>
        <w:lastRenderedPageBreak/>
        <w:t>scholarship</w:t>
      </w:r>
      <w:r w:rsidR="00ED3B82">
        <w:rPr>
          <w:i/>
        </w:rPr>
        <w:t xml:space="preserve"> plan described in the P</w:t>
      </w:r>
      <w:r w:rsidR="00602409" w:rsidRPr="00D02B77">
        <w:rPr>
          <w:i/>
        </w:rPr>
        <w:t xml:space="preserve">lan </w:t>
      </w:r>
      <w:r w:rsidR="00ED3B82">
        <w:rPr>
          <w:i/>
        </w:rPr>
        <w:t>S</w:t>
      </w:r>
      <w:r w:rsidR="00602409" w:rsidRPr="00D02B77">
        <w:rPr>
          <w:i/>
        </w:rPr>
        <w:t xml:space="preserve">ummary, </w:t>
      </w:r>
      <w:r w:rsidR="00D04238">
        <w:rPr>
          <w:i/>
        </w:rPr>
        <w:t>amend the tables as is necessary to reflect that fact</w:t>
      </w:r>
      <w:r w:rsidR="00A248D0">
        <w:rPr>
          <w:i/>
        </w:rPr>
        <w:t>.</w:t>
      </w:r>
      <w:r w:rsidR="000242E3" w:rsidRPr="00D02B77">
        <w:rPr>
          <w:i/>
        </w:rPr>
        <w:t xml:space="preserve">  </w:t>
      </w:r>
    </w:p>
    <w:p w:rsidR="00A576C7" w:rsidRDefault="00A576C7" w:rsidP="000242E3">
      <w:pPr>
        <w:tabs>
          <w:tab w:val="left" w:pos="540"/>
        </w:tabs>
        <w:rPr>
          <w:i/>
        </w:rPr>
      </w:pPr>
    </w:p>
    <w:p w:rsidR="00A576C7" w:rsidRPr="00D02B77" w:rsidRDefault="00A576C7" w:rsidP="000242E3">
      <w:pPr>
        <w:tabs>
          <w:tab w:val="left" w:pos="540"/>
        </w:tabs>
        <w:rPr>
          <w:i/>
        </w:rPr>
      </w:pPr>
      <w:proofErr w:type="gramStart"/>
      <w:r>
        <w:rPr>
          <w:i/>
        </w:rPr>
        <w:t xml:space="preserve">(3) If certain fees listed in the tables required under Item 10 </w:t>
      </w:r>
      <w:r w:rsidR="00306358">
        <w:rPr>
          <w:i/>
        </w:rPr>
        <w:t xml:space="preserve">above </w:t>
      </w:r>
      <w:r>
        <w:rPr>
          <w:i/>
        </w:rPr>
        <w:t xml:space="preserve">are normally combined into a single fee payable by either the subscriber or the scholarship </w:t>
      </w:r>
      <w:r w:rsidR="00A248D0">
        <w:rPr>
          <w:i/>
        </w:rPr>
        <w:t>plan as</w:t>
      </w:r>
      <w:r>
        <w:rPr>
          <w:i/>
        </w:rPr>
        <w:t xml:space="preserve"> applicable</w:t>
      </w:r>
      <w:proofErr w:type="gramEnd"/>
      <w:r>
        <w:rPr>
          <w:i/>
        </w:rPr>
        <w:t xml:space="preserve">, the tables may be amended as is necessary to accurately </w:t>
      </w:r>
      <w:r w:rsidR="00A248D0">
        <w:rPr>
          <w:i/>
        </w:rPr>
        <w:t>reflect that</w:t>
      </w:r>
      <w:r>
        <w:rPr>
          <w:i/>
        </w:rPr>
        <w:t xml:space="preserve"> fact.</w:t>
      </w:r>
    </w:p>
    <w:p w:rsidR="000242E3" w:rsidRPr="00D02B77" w:rsidRDefault="000242E3" w:rsidP="000242E3">
      <w:pPr>
        <w:tabs>
          <w:tab w:val="left" w:pos="540"/>
        </w:tabs>
        <w:rPr>
          <w:i/>
        </w:rPr>
      </w:pPr>
    </w:p>
    <w:p w:rsidR="006D688F" w:rsidRPr="00D02B77" w:rsidRDefault="00D364FE" w:rsidP="000242E3">
      <w:pPr>
        <w:tabs>
          <w:tab w:val="left" w:pos="540"/>
        </w:tabs>
        <w:rPr>
          <w:i/>
        </w:rPr>
      </w:pPr>
      <w:r w:rsidRPr="00D02B77">
        <w:rPr>
          <w:i/>
        </w:rPr>
        <w:t>(</w:t>
      </w:r>
      <w:r w:rsidR="00306358">
        <w:rPr>
          <w:i/>
        </w:rPr>
        <w:t>4</w:t>
      </w:r>
      <w:r w:rsidRPr="00D02B77">
        <w:rPr>
          <w:i/>
        </w:rPr>
        <w:t>)</w:t>
      </w:r>
      <w:r w:rsidR="000242E3" w:rsidRPr="00D02B77">
        <w:rPr>
          <w:i/>
        </w:rPr>
        <w:t xml:space="preserve">   </w:t>
      </w:r>
      <w:r w:rsidR="00441DD8" w:rsidRPr="00D02B77">
        <w:rPr>
          <w:i/>
        </w:rPr>
        <w:t>State the amount of each fee</w:t>
      </w:r>
      <w:r w:rsidR="002F4506" w:rsidRPr="00D02B77">
        <w:rPr>
          <w:i/>
        </w:rPr>
        <w:t xml:space="preserve"> </w:t>
      </w:r>
      <w:r w:rsidR="003D1E62" w:rsidRPr="00D02B77">
        <w:rPr>
          <w:i/>
        </w:rPr>
        <w:t xml:space="preserve">listed </w:t>
      </w:r>
      <w:r w:rsidR="002F4506" w:rsidRPr="00D02B77">
        <w:rPr>
          <w:i/>
        </w:rPr>
        <w:t>in the tables</w:t>
      </w:r>
      <w:r w:rsidR="00441DD8" w:rsidRPr="00D02B77">
        <w:rPr>
          <w:i/>
        </w:rPr>
        <w:t>.</w:t>
      </w:r>
      <w:r w:rsidR="008C3BCD">
        <w:rPr>
          <w:i/>
        </w:rPr>
        <w:t xml:space="preserve">  In the table titled “Fees you </w:t>
      </w:r>
      <w:proofErr w:type="gramStart"/>
      <w:r w:rsidR="008C3BCD">
        <w:rPr>
          <w:i/>
        </w:rPr>
        <w:t>pay”</w:t>
      </w:r>
      <w:proofErr w:type="gramEnd"/>
      <w:r w:rsidR="008C3BCD">
        <w:rPr>
          <w:i/>
        </w:rPr>
        <w:t xml:space="preserve"> state </w:t>
      </w:r>
      <w:r w:rsidR="0056745C">
        <w:rPr>
          <w:i/>
        </w:rPr>
        <w:t>the</w:t>
      </w:r>
      <w:r w:rsidR="008C3BCD">
        <w:rPr>
          <w:i/>
        </w:rPr>
        <w:t xml:space="preserve"> amount</w:t>
      </w:r>
      <w:r w:rsidR="0056745C">
        <w:rPr>
          <w:i/>
        </w:rPr>
        <w:t>(s)</w:t>
      </w:r>
      <w:r w:rsidR="008C3BCD">
        <w:rPr>
          <w:i/>
        </w:rPr>
        <w:t xml:space="preserve"> in the column titled “What you pay”.  In the table </w:t>
      </w:r>
      <w:proofErr w:type="gramStart"/>
      <w:r w:rsidR="008C3BCD">
        <w:rPr>
          <w:i/>
        </w:rPr>
        <w:t>titled</w:t>
      </w:r>
      <w:proofErr w:type="gramEnd"/>
      <w:r w:rsidR="008C3BCD">
        <w:rPr>
          <w:i/>
        </w:rPr>
        <w:t xml:space="preserve"> </w:t>
      </w:r>
      <w:r w:rsidR="00356B9B">
        <w:rPr>
          <w:i/>
        </w:rPr>
        <w:t>“Fees the p</w:t>
      </w:r>
      <w:r w:rsidR="0056745C">
        <w:rPr>
          <w:i/>
        </w:rPr>
        <w:t>lan pays” state the amount(s) in the column titled “What the plan pays”.</w:t>
      </w:r>
      <w:r w:rsidR="00441DD8" w:rsidRPr="00D02B77">
        <w:rPr>
          <w:i/>
        </w:rPr>
        <w:t xml:space="preserve">  </w:t>
      </w:r>
      <w:r w:rsidR="003D1E62" w:rsidRPr="00D02B77">
        <w:rPr>
          <w:i/>
        </w:rPr>
        <w:t xml:space="preserve">The amount of each </w:t>
      </w:r>
      <w:r w:rsidR="002A1087" w:rsidRPr="00D02B77">
        <w:rPr>
          <w:i/>
        </w:rPr>
        <w:t xml:space="preserve">fee </w:t>
      </w:r>
      <w:proofErr w:type="gramStart"/>
      <w:r w:rsidR="002A1087" w:rsidRPr="00D02B77">
        <w:rPr>
          <w:i/>
        </w:rPr>
        <w:t>must</w:t>
      </w:r>
      <w:r w:rsidR="006D688F" w:rsidRPr="00D02B77">
        <w:rPr>
          <w:i/>
        </w:rPr>
        <w:t xml:space="preserve"> be disclosed</w:t>
      </w:r>
      <w:proofErr w:type="gramEnd"/>
      <w:r w:rsidR="006D688F" w:rsidRPr="00D02B77">
        <w:rPr>
          <w:i/>
        </w:rPr>
        <w:t xml:space="preserve"> based on how the fee is calculated.  For example, if a particular fee </w:t>
      </w:r>
      <w:proofErr w:type="gramStart"/>
      <w:r w:rsidR="006D688F" w:rsidRPr="00D02B77">
        <w:rPr>
          <w:i/>
        </w:rPr>
        <w:t>is calculated</w:t>
      </w:r>
      <w:proofErr w:type="gramEnd"/>
      <w:r w:rsidR="006D688F" w:rsidRPr="00D02B77">
        <w:rPr>
          <w:i/>
        </w:rPr>
        <w:t xml:space="preserve"> as a fixed dollar amount per unit, or a fixed amount per year, it must be stated as such.</w:t>
      </w:r>
      <w:r w:rsidR="002F4506" w:rsidRPr="00D02B77">
        <w:rPr>
          <w:i/>
        </w:rPr>
        <w:t xml:space="preserve">  Similarly</w:t>
      </w:r>
      <w:r w:rsidR="006407B7" w:rsidRPr="00D02B77">
        <w:rPr>
          <w:i/>
        </w:rPr>
        <w:t>,</w:t>
      </w:r>
      <w:r w:rsidR="002F4506" w:rsidRPr="00D02B77">
        <w:rPr>
          <w:i/>
        </w:rPr>
        <w:t xml:space="preserve"> if a fee </w:t>
      </w:r>
      <w:proofErr w:type="gramStart"/>
      <w:r w:rsidR="002F4506" w:rsidRPr="00D02B77">
        <w:rPr>
          <w:i/>
        </w:rPr>
        <w:t>is calculated</w:t>
      </w:r>
      <w:proofErr w:type="gramEnd"/>
      <w:r w:rsidR="002F4506" w:rsidRPr="00D02B77">
        <w:rPr>
          <w:i/>
        </w:rPr>
        <w:t xml:space="preserve"> as a percentage of </w:t>
      </w:r>
      <w:r w:rsidR="007458D1">
        <w:rPr>
          <w:i/>
        </w:rPr>
        <w:t xml:space="preserve">the scholarship </w:t>
      </w:r>
      <w:r w:rsidR="002F4506" w:rsidRPr="00D02B77">
        <w:rPr>
          <w:i/>
        </w:rPr>
        <w:t>plan</w:t>
      </w:r>
      <w:r w:rsidR="007458D1">
        <w:rPr>
          <w:i/>
        </w:rPr>
        <w:t>’s</w:t>
      </w:r>
      <w:r w:rsidR="002F4506" w:rsidRPr="00D02B77">
        <w:rPr>
          <w:i/>
        </w:rPr>
        <w:t xml:space="preserve"> assets, that percentage must be stated.</w:t>
      </w:r>
      <w:r w:rsidR="007A4CA7" w:rsidRPr="00D02B77">
        <w:rPr>
          <w:i/>
        </w:rPr>
        <w:t xml:space="preserve">  </w:t>
      </w:r>
      <w:r w:rsidR="007872B6" w:rsidRPr="00D02B77">
        <w:rPr>
          <w:i/>
        </w:rPr>
        <w:t xml:space="preserve">A statement or note that </w:t>
      </w:r>
      <w:r w:rsidR="007A4CA7" w:rsidRPr="00D02B77">
        <w:rPr>
          <w:i/>
        </w:rPr>
        <w:t xml:space="preserve">a fee is subject to applicable taxes, such as </w:t>
      </w:r>
      <w:r w:rsidR="006407B7" w:rsidRPr="00D02B77">
        <w:rPr>
          <w:i/>
        </w:rPr>
        <w:t>goods and services taxes or harmonized sales taxes,</w:t>
      </w:r>
      <w:r w:rsidR="007872B6" w:rsidRPr="00D02B77">
        <w:rPr>
          <w:i/>
        </w:rPr>
        <w:t xml:space="preserve"> is permitted, </w:t>
      </w:r>
      <w:r w:rsidR="00E46555" w:rsidRPr="00D02B77">
        <w:rPr>
          <w:i/>
        </w:rPr>
        <w:t>if</w:t>
      </w:r>
      <w:r w:rsidR="007872B6" w:rsidRPr="00D02B77">
        <w:rPr>
          <w:i/>
        </w:rPr>
        <w:t xml:space="preserve"> applicable.  </w:t>
      </w:r>
    </w:p>
    <w:p w:rsidR="006D688F" w:rsidRPr="00D02B77" w:rsidRDefault="006D688F" w:rsidP="000242E3">
      <w:pPr>
        <w:tabs>
          <w:tab w:val="left" w:pos="540"/>
        </w:tabs>
        <w:rPr>
          <w:i/>
        </w:rPr>
      </w:pPr>
    </w:p>
    <w:p w:rsidR="00306358" w:rsidRDefault="00693383" w:rsidP="00ED2765">
      <w:pPr>
        <w:tabs>
          <w:tab w:val="left" w:pos="540"/>
        </w:tabs>
        <w:rPr>
          <w:i/>
        </w:rPr>
      </w:pPr>
      <w:proofErr w:type="gramStart"/>
      <w:r>
        <w:rPr>
          <w:i/>
        </w:rPr>
        <w:t>(</w:t>
      </w:r>
      <w:r w:rsidR="00306358">
        <w:rPr>
          <w:i/>
        </w:rPr>
        <w:t>5</w:t>
      </w:r>
      <w:r>
        <w:rPr>
          <w:i/>
        </w:rPr>
        <w:t>)</w:t>
      </w:r>
      <w:r w:rsidR="006205C1">
        <w:rPr>
          <w:i/>
        </w:rPr>
        <w:t xml:space="preserve">  </w:t>
      </w:r>
      <w:r>
        <w:rPr>
          <w:i/>
        </w:rPr>
        <w:t>F</w:t>
      </w:r>
      <w:r w:rsidR="0092127E">
        <w:rPr>
          <w:i/>
        </w:rPr>
        <w:t xml:space="preserve">or </w:t>
      </w:r>
      <w:r w:rsidR="00AD1C99">
        <w:rPr>
          <w:i/>
        </w:rPr>
        <w:t xml:space="preserve">a </w:t>
      </w:r>
      <w:r w:rsidR="006205C1">
        <w:rPr>
          <w:i/>
        </w:rPr>
        <w:t>group scholarship plan</w:t>
      </w:r>
      <w:r w:rsidR="00ED0CAC">
        <w:rPr>
          <w:i/>
        </w:rPr>
        <w:t xml:space="preserve"> </w:t>
      </w:r>
      <w:r w:rsidR="00AD1C99">
        <w:rPr>
          <w:i/>
        </w:rPr>
        <w:t xml:space="preserve">or </w:t>
      </w:r>
      <w:r w:rsidR="00ED0CAC">
        <w:rPr>
          <w:i/>
        </w:rPr>
        <w:t xml:space="preserve">other type of </w:t>
      </w:r>
      <w:r>
        <w:rPr>
          <w:i/>
        </w:rPr>
        <w:t xml:space="preserve">scholarship </w:t>
      </w:r>
      <w:r w:rsidR="00ED0CAC">
        <w:rPr>
          <w:i/>
        </w:rPr>
        <w:t xml:space="preserve">plan that </w:t>
      </w:r>
      <w:r w:rsidR="00AD1C99">
        <w:rPr>
          <w:i/>
        </w:rPr>
        <w:t xml:space="preserve">normally calculates the sales charge payable as a fixed dollar amount </w:t>
      </w:r>
      <w:r w:rsidR="007E1AB9">
        <w:rPr>
          <w:i/>
        </w:rPr>
        <w:t>linked to the amount of contribution by a subscriber (i.e.</w:t>
      </w:r>
      <w:r w:rsidR="00A248D0">
        <w:rPr>
          <w:i/>
        </w:rPr>
        <w:t xml:space="preserve"> </w:t>
      </w:r>
      <w:r w:rsidR="00306358">
        <w:rPr>
          <w:i/>
        </w:rPr>
        <w:t>x.x</w:t>
      </w:r>
      <w:r w:rsidR="007E1AB9">
        <w:rPr>
          <w:i/>
        </w:rPr>
        <w:t xml:space="preserve"> x$ per unit), </w:t>
      </w:r>
      <w:r w:rsidR="00AD1C99">
        <w:rPr>
          <w:i/>
        </w:rPr>
        <w:t>in addition to stating the fixed amount of sales charge per unit as required under Instruction (3), the</w:t>
      </w:r>
      <w:r w:rsidR="0056745C">
        <w:rPr>
          <w:i/>
        </w:rPr>
        <w:t xml:space="preserve"> disclosure of the </w:t>
      </w:r>
      <w:r w:rsidR="00306358">
        <w:rPr>
          <w:i/>
        </w:rPr>
        <w:t xml:space="preserve">amount of the </w:t>
      </w:r>
      <w:r w:rsidR="00AD1C99">
        <w:rPr>
          <w:i/>
        </w:rPr>
        <w:t xml:space="preserve">sales charge </w:t>
      </w:r>
      <w:r w:rsidR="00191749">
        <w:rPr>
          <w:i/>
        </w:rPr>
        <w:t xml:space="preserve">in the </w:t>
      </w:r>
      <w:r w:rsidR="00306358">
        <w:rPr>
          <w:i/>
        </w:rPr>
        <w:t xml:space="preserve">table titled </w:t>
      </w:r>
      <w:r w:rsidR="00191749">
        <w:rPr>
          <w:i/>
        </w:rPr>
        <w:t xml:space="preserve">“Fees you pay” </w:t>
      </w:r>
      <w:r w:rsidR="0056745C">
        <w:rPr>
          <w:i/>
        </w:rPr>
        <w:t xml:space="preserve">in the column titled “What you pay” </w:t>
      </w:r>
      <w:r w:rsidR="00AD1C99">
        <w:rPr>
          <w:i/>
        </w:rPr>
        <w:t>must also be expressed as a percent</w:t>
      </w:r>
      <w:r w:rsidR="007E1AB9">
        <w:rPr>
          <w:i/>
        </w:rPr>
        <w:t>age of</w:t>
      </w:r>
      <w:r w:rsidR="00D04238">
        <w:rPr>
          <w:i/>
        </w:rPr>
        <w:t xml:space="preserve"> </w:t>
      </w:r>
      <w:r w:rsidR="00306358">
        <w:rPr>
          <w:i/>
        </w:rPr>
        <w:t>the cost of a unit of the scholarship plan</w:t>
      </w:r>
      <w:r w:rsidR="007E1AB9">
        <w:rPr>
          <w:i/>
        </w:rPr>
        <w:t>.</w:t>
      </w:r>
      <w:proofErr w:type="gramEnd"/>
      <w:r w:rsidR="007E1AB9">
        <w:rPr>
          <w:i/>
        </w:rPr>
        <w:t xml:space="preserve">  If the total cost of a unit of the </w:t>
      </w:r>
      <w:r w:rsidR="00306358">
        <w:rPr>
          <w:i/>
        </w:rPr>
        <w:t xml:space="preserve">scholarship </w:t>
      </w:r>
      <w:r w:rsidR="007E1AB9">
        <w:rPr>
          <w:i/>
        </w:rPr>
        <w:t>plan varies depending on the contribution op</w:t>
      </w:r>
      <w:r w:rsidR="001E7F72">
        <w:rPr>
          <w:i/>
        </w:rPr>
        <w:t>tion or frequency selected,</w:t>
      </w:r>
      <w:r w:rsidR="007E1AB9">
        <w:rPr>
          <w:i/>
        </w:rPr>
        <w:t xml:space="preserve"> the percentage sales charge </w:t>
      </w:r>
      <w:proofErr w:type="gramStart"/>
      <w:r w:rsidR="007E1AB9">
        <w:rPr>
          <w:i/>
        </w:rPr>
        <w:t>must be expressed</w:t>
      </w:r>
      <w:proofErr w:type="gramEnd"/>
      <w:r w:rsidR="007E1AB9">
        <w:rPr>
          <w:i/>
        </w:rPr>
        <w:t xml:space="preserve"> as </w:t>
      </w:r>
      <w:r w:rsidR="00191749">
        <w:rPr>
          <w:i/>
        </w:rPr>
        <w:t xml:space="preserve">a </w:t>
      </w:r>
      <w:r w:rsidR="007E1AB9">
        <w:rPr>
          <w:i/>
        </w:rPr>
        <w:t xml:space="preserve">range, </w:t>
      </w:r>
      <w:r w:rsidR="00B026D1">
        <w:rPr>
          <w:i/>
        </w:rPr>
        <w:t>between the lowest and the highest percentage of the unit cost the sales charge can represent, based on the different contribution options available to subscriber</w:t>
      </w:r>
      <w:r w:rsidR="00CD31D1">
        <w:rPr>
          <w:i/>
        </w:rPr>
        <w:t xml:space="preserve">s under the </w:t>
      </w:r>
      <w:r w:rsidR="00306358">
        <w:rPr>
          <w:i/>
        </w:rPr>
        <w:t xml:space="preserve">scholarship </w:t>
      </w:r>
      <w:r w:rsidR="00CD31D1">
        <w:rPr>
          <w:i/>
        </w:rPr>
        <w:t>plan</w:t>
      </w:r>
      <w:r w:rsidR="00B026D1">
        <w:rPr>
          <w:i/>
        </w:rPr>
        <w:t xml:space="preserve">.  This </w:t>
      </w:r>
      <w:proofErr w:type="gramStart"/>
      <w:r w:rsidR="00B026D1">
        <w:rPr>
          <w:i/>
        </w:rPr>
        <w:t>must be calculated</w:t>
      </w:r>
      <w:proofErr w:type="gramEnd"/>
      <w:r w:rsidR="00B026D1">
        <w:rPr>
          <w:i/>
        </w:rPr>
        <w:t xml:space="preserve"> </w:t>
      </w:r>
      <w:r w:rsidR="00191749">
        <w:rPr>
          <w:i/>
        </w:rPr>
        <w:t xml:space="preserve">as follows: (i) divide the sales charge per unit by </w:t>
      </w:r>
      <w:r w:rsidR="00B026D1">
        <w:rPr>
          <w:i/>
        </w:rPr>
        <w:t xml:space="preserve">the contribution option that </w:t>
      </w:r>
      <w:r w:rsidR="00191749">
        <w:rPr>
          <w:i/>
        </w:rPr>
        <w:t xml:space="preserve">has the </w:t>
      </w:r>
      <w:r w:rsidR="00B026D1">
        <w:rPr>
          <w:i/>
        </w:rPr>
        <w:t>highest</w:t>
      </w:r>
      <w:r w:rsidR="00191749">
        <w:rPr>
          <w:i/>
        </w:rPr>
        <w:t xml:space="preserve"> total cost per unit, and (ii) divide the sales charge per unit by the contribution option that has the lowest total cost per unit.  For example, if </w:t>
      </w:r>
      <w:r w:rsidR="00707810">
        <w:rPr>
          <w:i/>
        </w:rPr>
        <w:t xml:space="preserve">a </w:t>
      </w:r>
      <w:r w:rsidR="00306358">
        <w:rPr>
          <w:i/>
        </w:rPr>
        <w:t xml:space="preserve">scholarship </w:t>
      </w:r>
      <w:r w:rsidR="00707810">
        <w:rPr>
          <w:i/>
        </w:rPr>
        <w:t xml:space="preserve">plan calculates its sales charge as </w:t>
      </w:r>
      <w:r w:rsidR="00191749">
        <w:rPr>
          <w:i/>
        </w:rPr>
        <w:t>$</w:t>
      </w:r>
      <w:r w:rsidR="00707810">
        <w:rPr>
          <w:i/>
        </w:rPr>
        <w:t>2</w:t>
      </w:r>
      <w:r w:rsidR="00191749">
        <w:rPr>
          <w:i/>
        </w:rPr>
        <w:t xml:space="preserve">00/unit, and the total cost per unit for a subscriber can range from </w:t>
      </w:r>
      <w:r w:rsidR="00707810">
        <w:rPr>
          <w:i/>
        </w:rPr>
        <w:t>$1000 to $5000 (based on the different options</w:t>
      </w:r>
      <w:r w:rsidR="001E7F72">
        <w:rPr>
          <w:i/>
        </w:rPr>
        <w:t xml:space="preserve"> available to subscribers), </w:t>
      </w:r>
      <w:r w:rsidR="00707810">
        <w:rPr>
          <w:i/>
        </w:rPr>
        <w:t>the percentage range of the sales charge disclosed in the table would be 4% (200/5000) to 20% (200/1000).</w:t>
      </w:r>
      <w:r w:rsidR="00CD31D1">
        <w:rPr>
          <w:i/>
        </w:rPr>
        <w:t xml:space="preserve">  </w:t>
      </w:r>
      <w:r w:rsidR="00D23203">
        <w:rPr>
          <w:i/>
        </w:rPr>
        <w:t>The disclosure in the table</w:t>
      </w:r>
      <w:r w:rsidR="00306358">
        <w:rPr>
          <w:i/>
        </w:rPr>
        <w:t xml:space="preserve"> must also s</w:t>
      </w:r>
      <w:r w:rsidR="00D04238">
        <w:rPr>
          <w:i/>
        </w:rPr>
        <w:t xml:space="preserve">tate that the exact percentage </w:t>
      </w:r>
      <w:r w:rsidR="00306358">
        <w:rPr>
          <w:i/>
        </w:rPr>
        <w:t xml:space="preserve">of the sales charge per unit for a subscriber will depend on </w:t>
      </w:r>
      <w:r w:rsidR="00D23203">
        <w:rPr>
          <w:i/>
        </w:rPr>
        <w:t xml:space="preserve">the </w:t>
      </w:r>
      <w:r w:rsidR="00CC0280">
        <w:rPr>
          <w:i/>
        </w:rPr>
        <w:t xml:space="preserve">contribution </w:t>
      </w:r>
      <w:r w:rsidR="00D23203">
        <w:rPr>
          <w:i/>
        </w:rPr>
        <w:t>option</w:t>
      </w:r>
      <w:r w:rsidR="00CC0280">
        <w:rPr>
          <w:i/>
        </w:rPr>
        <w:t xml:space="preserve"> </w:t>
      </w:r>
      <w:r w:rsidR="00A248D0">
        <w:rPr>
          <w:i/>
        </w:rPr>
        <w:t>selected for</w:t>
      </w:r>
      <w:r w:rsidR="00D23203">
        <w:rPr>
          <w:i/>
        </w:rPr>
        <w:t xml:space="preserve"> contributing to </w:t>
      </w:r>
      <w:proofErr w:type="gramStart"/>
      <w:r w:rsidR="00D23203">
        <w:rPr>
          <w:i/>
        </w:rPr>
        <w:t>the</w:t>
      </w:r>
      <w:r w:rsidR="00CC0280">
        <w:rPr>
          <w:i/>
        </w:rPr>
        <w:t xml:space="preserve"> scholarship</w:t>
      </w:r>
      <w:r w:rsidR="00D23203">
        <w:rPr>
          <w:i/>
        </w:rPr>
        <w:t xml:space="preserve"> plan and how old their beneficiary is at the time they open the scholarship plan</w:t>
      </w:r>
      <w:proofErr w:type="gramEnd"/>
      <w:r w:rsidR="00D23203">
        <w:rPr>
          <w:i/>
        </w:rPr>
        <w:t>.</w:t>
      </w:r>
    </w:p>
    <w:p w:rsidR="00306358" w:rsidRDefault="00306358" w:rsidP="00ED2765">
      <w:pPr>
        <w:tabs>
          <w:tab w:val="left" w:pos="540"/>
        </w:tabs>
        <w:rPr>
          <w:i/>
        </w:rPr>
      </w:pPr>
    </w:p>
    <w:p w:rsidR="0056745C" w:rsidRPr="00D02B77" w:rsidRDefault="0056745C" w:rsidP="0056745C">
      <w:pPr>
        <w:tabs>
          <w:tab w:val="left" w:pos="540"/>
        </w:tabs>
        <w:rPr>
          <w:i/>
        </w:rPr>
      </w:pPr>
      <w:r w:rsidRPr="00D02B77">
        <w:rPr>
          <w:i/>
        </w:rPr>
        <w:t>(</w:t>
      </w:r>
      <w:r w:rsidR="00D23203">
        <w:rPr>
          <w:i/>
        </w:rPr>
        <w:t>6</w:t>
      </w:r>
      <w:r w:rsidRPr="00D02B77">
        <w:rPr>
          <w:i/>
        </w:rPr>
        <w:t xml:space="preserve">)   For the table titled “Fees you pay”, </w:t>
      </w:r>
      <w:r>
        <w:rPr>
          <w:i/>
        </w:rPr>
        <w:t>in the column titled “</w:t>
      </w:r>
      <w:r w:rsidR="00D04238">
        <w:rPr>
          <w:i/>
        </w:rPr>
        <w:t xml:space="preserve">”What you </w:t>
      </w:r>
      <w:proofErr w:type="gramStart"/>
      <w:r w:rsidR="00D04238">
        <w:rPr>
          <w:i/>
        </w:rPr>
        <w:t>pay</w:t>
      </w:r>
      <w:proofErr w:type="gramEnd"/>
      <w:r w:rsidR="00D04238">
        <w:rPr>
          <w:i/>
        </w:rPr>
        <w:t xml:space="preserve">” </w:t>
      </w:r>
      <w:r w:rsidRPr="00D02B77">
        <w:rPr>
          <w:i/>
        </w:rPr>
        <w:t>describe how the fee is deducted from contributions if the amount deducted from each contribution is not the same.  For example, if deductions for sales charges are not made from each contribution at a const</w:t>
      </w:r>
      <w:r w:rsidR="007458D1">
        <w:rPr>
          <w:i/>
        </w:rPr>
        <w:t xml:space="preserve">ant rate for the duration of a subscriber’s investment in the </w:t>
      </w:r>
      <w:r w:rsidRPr="00D02B77">
        <w:rPr>
          <w:i/>
        </w:rPr>
        <w:t xml:space="preserve"> </w:t>
      </w:r>
      <w:r w:rsidR="007458D1">
        <w:rPr>
          <w:i/>
        </w:rPr>
        <w:t xml:space="preserve">scholarship </w:t>
      </w:r>
      <w:r w:rsidRPr="00D02B77">
        <w:rPr>
          <w:i/>
        </w:rPr>
        <w:t>plan or the duration for which contributions are required to be made</w:t>
      </w:r>
      <w:r w:rsidR="00A17C0B">
        <w:rPr>
          <w:i/>
        </w:rPr>
        <w:t xml:space="preserve"> if it is less than the scholarship plan’s duration</w:t>
      </w:r>
      <w:r w:rsidRPr="00D02B77">
        <w:rPr>
          <w:i/>
        </w:rPr>
        <w:t xml:space="preserve">, describe the amounts from contributions that are deducted for sales charges. </w:t>
      </w:r>
    </w:p>
    <w:p w:rsidR="0056745C" w:rsidRDefault="0056745C" w:rsidP="00ED2765">
      <w:pPr>
        <w:tabs>
          <w:tab w:val="left" w:pos="540"/>
        </w:tabs>
        <w:rPr>
          <w:i/>
        </w:rPr>
      </w:pPr>
    </w:p>
    <w:p w:rsidR="00C635F5" w:rsidRDefault="00ED0CAC" w:rsidP="00ED2765">
      <w:pPr>
        <w:tabs>
          <w:tab w:val="left" w:pos="540"/>
        </w:tabs>
        <w:rPr>
          <w:i/>
        </w:rPr>
      </w:pPr>
      <w:r>
        <w:rPr>
          <w:i/>
        </w:rPr>
        <w:lastRenderedPageBreak/>
        <w:t>(</w:t>
      </w:r>
      <w:r w:rsidR="00D23203">
        <w:rPr>
          <w:i/>
        </w:rPr>
        <w:t>7</w:t>
      </w:r>
      <w:r>
        <w:rPr>
          <w:i/>
        </w:rPr>
        <w:t>)</w:t>
      </w:r>
      <w:r w:rsidR="0056745C">
        <w:rPr>
          <w:i/>
        </w:rPr>
        <w:t>In both tables, in the column titled “What the fee is for”</w:t>
      </w:r>
      <w:r w:rsidR="00D04238">
        <w:rPr>
          <w:i/>
        </w:rPr>
        <w:t xml:space="preserve"> </w:t>
      </w:r>
      <w:r w:rsidR="0056745C">
        <w:rPr>
          <w:i/>
        </w:rPr>
        <w:t>p</w:t>
      </w:r>
      <w:r w:rsidR="00ED2765" w:rsidRPr="00D02B77">
        <w:rPr>
          <w:i/>
        </w:rPr>
        <w:t xml:space="preserve">rovide a concise explanation of what the fee </w:t>
      </w:r>
      <w:proofErr w:type="gramStart"/>
      <w:r w:rsidR="00ED2765" w:rsidRPr="00D02B77">
        <w:rPr>
          <w:i/>
        </w:rPr>
        <w:t>is</w:t>
      </w:r>
      <w:proofErr w:type="gramEnd"/>
      <w:r w:rsidR="00ED2765" w:rsidRPr="00D02B77">
        <w:rPr>
          <w:i/>
        </w:rPr>
        <w:t xml:space="preserve"> used for, using </w:t>
      </w:r>
      <w:r w:rsidR="008C3BCD">
        <w:rPr>
          <w:i/>
        </w:rPr>
        <w:t xml:space="preserve">the same or </w:t>
      </w:r>
      <w:r w:rsidR="00ED2765" w:rsidRPr="00D02B77">
        <w:rPr>
          <w:i/>
        </w:rPr>
        <w:t>substantially</w:t>
      </w:r>
      <w:r w:rsidR="008C3BCD">
        <w:rPr>
          <w:i/>
        </w:rPr>
        <w:t xml:space="preserve"> similar</w:t>
      </w:r>
      <w:r w:rsidR="00ED2765" w:rsidRPr="00D02B77">
        <w:rPr>
          <w:i/>
        </w:rPr>
        <w:t xml:space="preserve"> wording provided above in the tables. </w:t>
      </w:r>
    </w:p>
    <w:p w:rsidR="00C635F5" w:rsidRDefault="00C635F5" w:rsidP="00ED2765">
      <w:pPr>
        <w:tabs>
          <w:tab w:val="left" w:pos="540"/>
        </w:tabs>
        <w:rPr>
          <w:i/>
        </w:rPr>
      </w:pPr>
    </w:p>
    <w:p w:rsidR="00ED2765" w:rsidRPr="00D02B77" w:rsidRDefault="00C635F5" w:rsidP="00ED2765">
      <w:pPr>
        <w:tabs>
          <w:tab w:val="left" w:pos="540"/>
        </w:tabs>
        <w:rPr>
          <w:i/>
        </w:rPr>
      </w:pPr>
      <w:r>
        <w:rPr>
          <w:i/>
        </w:rPr>
        <w:t>(</w:t>
      </w:r>
      <w:r w:rsidR="00D23203">
        <w:rPr>
          <w:i/>
        </w:rPr>
        <w:t>8</w:t>
      </w:r>
      <w:r>
        <w:rPr>
          <w:i/>
        </w:rPr>
        <w:t xml:space="preserve">)  In </w:t>
      </w:r>
      <w:r w:rsidR="008C3BCD">
        <w:rPr>
          <w:i/>
        </w:rPr>
        <w:t>both tables, in the</w:t>
      </w:r>
      <w:r w:rsidR="00AE32F7">
        <w:rPr>
          <w:i/>
        </w:rPr>
        <w:t xml:space="preserve"> </w:t>
      </w:r>
      <w:r>
        <w:rPr>
          <w:i/>
        </w:rPr>
        <w:t xml:space="preserve">column titled “Who the fee is paid to”, state the name of the entity to </w:t>
      </w:r>
      <w:r w:rsidR="00A22596">
        <w:rPr>
          <w:i/>
        </w:rPr>
        <w:t>which</w:t>
      </w:r>
      <w:r w:rsidR="00156CF4">
        <w:rPr>
          <w:i/>
        </w:rPr>
        <w:t xml:space="preserve"> the fee </w:t>
      </w:r>
      <w:proofErr w:type="gramStart"/>
      <w:r w:rsidR="00156CF4">
        <w:rPr>
          <w:i/>
        </w:rPr>
        <w:t>is paid</w:t>
      </w:r>
      <w:proofErr w:type="gramEnd"/>
      <w:r w:rsidR="00156CF4">
        <w:rPr>
          <w:i/>
        </w:rPr>
        <w:t xml:space="preserve">, e.g. </w:t>
      </w:r>
      <w:r>
        <w:rPr>
          <w:i/>
        </w:rPr>
        <w:t xml:space="preserve">the </w:t>
      </w:r>
      <w:r w:rsidR="001E7F72">
        <w:rPr>
          <w:i/>
        </w:rPr>
        <w:t xml:space="preserve">investment fund </w:t>
      </w:r>
      <w:r>
        <w:rPr>
          <w:i/>
        </w:rPr>
        <w:t xml:space="preserve">manager, the portfolio manager, the </w:t>
      </w:r>
      <w:r w:rsidR="001E7F72">
        <w:rPr>
          <w:i/>
        </w:rPr>
        <w:t>principal distributor or dealer</w:t>
      </w:r>
      <w:r w:rsidR="00A22596">
        <w:rPr>
          <w:i/>
        </w:rPr>
        <w:t>, the</w:t>
      </w:r>
      <w:r>
        <w:rPr>
          <w:i/>
        </w:rPr>
        <w:t xml:space="preserve"> </w:t>
      </w:r>
      <w:r w:rsidR="001E7F72">
        <w:rPr>
          <w:i/>
        </w:rPr>
        <w:t>f</w:t>
      </w:r>
      <w:r>
        <w:rPr>
          <w:i/>
        </w:rPr>
        <w:t>oundation</w:t>
      </w:r>
      <w:r w:rsidR="00156CF4">
        <w:rPr>
          <w:i/>
        </w:rPr>
        <w:t>, etc</w:t>
      </w:r>
      <w:r>
        <w:rPr>
          <w:i/>
        </w:rPr>
        <w:t>.</w:t>
      </w:r>
      <w:r w:rsidR="00ED2765" w:rsidRPr="00D02B77">
        <w:rPr>
          <w:i/>
        </w:rPr>
        <w:t xml:space="preserve"> </w:t>
      </w:r>
    </w:p>
    <w:p w:rsidR="00ED2765" w:rsidRPr="00D02B77" w:rsidRDefault="00ED2765" w:rsidP="000242E3">
      <w:pPr>
        <w:tabs>
          <w:tab w:val="left" w:pos="540"/>
        </w:tabs>
        <w:rPr>
          <w:i/>
        </w:rPr>
      </w:pPr>
    </w:p>
    <w:p w:rsidR="00ED2765" w:rsidRPr="00D02B77" w:rsidRDefault="00D364FE" w:rsidP="00ED2765">
      <w:pPr>
        <w:tabs>
          <w:tab w:val="left" w:pos="540"/>
        </w:tabs>
        <w:rPr>
          <w:i/>
        </w:rPr>
      </w:pPr>
      <w:r w:rsidRPr="00D02B77">
        <w:rPr>
          <w:i/>
        </w:rPr>
        <w:t>(</w:t>
      </w:r>
      <w:r w:rsidR="00D23203">
        <w:rPr>
          <w:i/>
        </w:rPr>
        <w:t>9</w:t>
      </w:r>
      <w:r w:rsidRPr="00D02B77">
        <w:rPr>
          <w:i/>
        </w:rPr>
        <w:t>)</w:t>
      </w:r>
      <w:r w:rsidR="00ED2765" w:rsidRPr="00D02B77">
        <w:rPr>
          <w:i/>
        </w:rPr>
        <w:t xml:space="preserve"> </w:t>
      </w:r>
      <w:r w:rsidR="0056745C">
        <w:rPr>
          <w:i/>
        </w:rPr>
        <w:t>For the table titled “Fees the plan pays”, t</w:t>
      </w:r>
      <w:r w:rsidR="00ED2765" w:rsidRPr="00D02B77">
        <w:rPr>
          <w:i/>
        </w:rPr>
        <w:t xml:space="preserve">he independent review committee </w:t>
      </w:r>
      <w:r w:rsidR="00710F5E" w:rsidRPr="00D02B77">
        <w:rPr>
          <w:i/>
        </w:rPr>
        <w:t xml:space="preserve">fee </w:t>
      </w:r>
      <w:proofErr w:type="gramStart"/>
      <w:r w:rsidR="00710F5E" w:rsidRPr="00D02B77">
        <w:rPr>
          <w:i/>
        </w:rPr>
        <w:t>must</w:t>
      </w:r>
      <w:r w:rsidR="00ED2765" w:rsidRPr="00D02B77">
        <w:rPr>
          <w:i/>
        </w:rPr>
        <w:t xml:space="preserve"> be disclosed</w:t>
      </w:r>
      <w:proofErr w:type="gramEnd"/>
      <w:r w:rsidR="00ED2765" w:rsidRPr="00D02B77">
        <w:rPr>
          <w:i/>
        </w:rPr>
        <w:t xml:space="preserve"> as the total dollar amount paid in connection with the independent review committee for the most recently completed financial year of the scholarship plan. </w:t>
      </w:r>
    </w:p>
    <w:p w:rsidR="00FB2696" w:rsidRPr="00D02B77" w:rsidRDefault="00FB2696" w:rsidP="00ED2765">
      <w:pPr>
        <w:tabs>
          <w:tab w:val="left" w:pos="540"/>
        </w:tabs>
        <w:rPr>
          <w:i/>
        </w:rPr>
      </w:pPr>
    </w:p>
    <w:p w:rsidR="00FB2696" w:rsidRPr="00D02B77" w:rsidRDefault="00D364FE" w:rsidP="00FB2696">
      <w:pPr>
        <w:tabs>
          <w:tab w:val="left" w:pos="540"/>
        </w:tabs>
        <w:rPr>
          <w:i/>
        </w:rPr>
      </w:pPr>
      <w:r w:rsidRPr="00D02B77">
        <w:rPr>
          <w:i/>
        </w:rPr>
        <w:t>(</w:t>
      </w:r>
      <w:r w:rsidR="00D23203">
        <w:rPr>
          <w:i/>
        </w:rPr>
        <w:t>10</w:t>
      </w:r>
      <w:r w:rsidRPr="00D02B77">
        <w:rPr>
          <w:i/>
        </w:rPr>
        <w:t>)</w:t>
      </w:r>
      <w:r w:rsidR="00FB2696" w:rsidRPr="00D02B77">
        <w:rPr>
          <w:i/>
        </w:rPr>
        <w:t xml:space="preserve">  </w:t>
      </w:r>
      <w:r w:rsidR="00933F87" w:rsidRPr="00D02B77">
        <w:rPr>
          <w:i/>
        </w:rPr>
        <w:t xml:space="preserve">Disclosure of insurance premiums </w:t>
      </w:r>
      <w:r w:rsidR="0056745C">
        <w:rPr>
          <w:i/>
        </w:rPr>
        <w:t xml:space="preserve">in the “Fees you pay” table </w:t>
      </w:r>
      <w:r w:rsidR="00933F87" w:rsidRPr="00D02B77">
        <w:rPr>
          <w:i/>
        </w:rPr>
        <w:t xml:space="preserve">is permitted </w:t>
      </w:r>
      <w:r w:rsidR="00D97EF6" w:rsidRPr="00D02B77">
        <w:rPr>
          <w:i/>
        </w:rPr>
        <w:t>only if</w:t>
      </w:r>
      <w:r w:rsidR="0056745C">
        <w:rPr>
          <w:i/>
        </w:rPr>
        <w:t xml:space="preserve"> the scholarship </w:t>
      </w:r>
      <w:r w:rsidR="004C5993">
        <w:rPr>
          <w:i/>
        </w:rPr>
        <w:t xml:space="preserve">plan </w:t>
      </w:r>
      <w:r w:rsidR="0056745C">
        <w:rPr>
          <w:i/>
        </w:rPr>
        <w:t>require</w:t>
      </w:r>
      <w:r w:rsidR="004C5993">
        <w:rPr>
          <w:i/>
        </w:rPr>
        <w:t>s</w:t>
      </w:r>
      <w:r w:rsidR="0056745C">
        <w:rPr>
          <w:i/>
        </w:rPr>
        <w:t xml:space="preserve"> a subscriber to purchase</w:t>
      </w:r>
      <w:r w:rsidR="00933F87" w:rsidRPr="00D02B77">
        <w:rPr>
          <w:i/>
        </w:rPr>
        <w:t xml:space="preserve"> insurance </w:t>
      </w:r>
      <w:r w:rsidR="00D97EF6" w:rsidRPr="00D02B77">
        <w:rPr>
          <w:i/>
        </w:rPr>
        <w:t xml:space="preserve">coverage </w:t>
      </w:r>
      <w:r w:rsidR="0056745C">
        <w:rPr>
          <w:i/>
        </w:rPr>
        <w:t xml:space="preserve">in </w:t>
      </w:r>
      <w:r w:rsidR="004C5993">
        <w:rPr>
          <w:i/>
        </w:rPr>
        <w:t>a</w:t>
      </w:r>
      <w:r w:rsidR="00933F87" w:rsidRPr="00D02B77">
        <w:rPr>
          <w:i/>
        </w:rPr>
        <w:t xml:space="preserve"> </w:t>
      </w:r>
      <w:r w:rsidR="003D1E62" w:rsidRPr="00D02B77">
        <w:rPr>
          <w:i/>
        </w:rPr>
        <w:t>jurisdiction in whic</w:t>
      </w:r>
      <w:r w:rsidR="00F15A85" w:rsidRPr="00D02B77">
        <w:rPr>
          <w:i/>
        </w:rPr>
        <w:t>h the</w:t>
      </w:r>
      <w:r w:rsidR="007458D1">
        <w:rPr>
          <w:i/>
        </w:rPr>
        <w:t xml:space="preserve"> scholarship</w:t>
      </w:r>
      <w:r w:rsidR="00F15A85" w:rsidRPr="00D02B77">
        <w:rPr>
          <w:i/>
        </w:rPr>
        <w:t xml:space="preserve"> plan</w:t>
      </w:r>
      <w:r w:rsidR="00372A16">
        <w:rPr>
          <w:i/>
        </w:rPr>
        <w:t>’s securities</w:t>
      </w:r>
      <w:r w:rsidR="00F15A85" w:rsidRPr="00D02B77">
        <w:rPr>
          <w:i/>
        </w:rPr>
        <w:t xml:space="preserve"> </w:t>
      </w:r>
      <w:r w:rsidR="00372A16">
        <w:rPr>
          <w:i/>
        </w:rPr>
        <w:t>are</w:t>
      </w:r>
      <w:r w:rsidR="00F15A85" w:rsidRPr="00D02B77">
        <w:rPr>
          <w:i/>
        </w:rPr>
        <w:t xml:space="preserve"> </w:t>
      </w:r>
      <w:r w:rsidR="003515FD">
        <w:rPr>
          <w:i/>
        </w:rPr>
        <w:t xml:space="preserve">being </w:t>
      </w:r>
      <w:r w:rsidR="00F15A85" w:rsidRPr="00D02B77">
        <w:rPr>
          <w:i/>
        </w:rPr>
        <w:t xml:space="preserve">distributed.  If </w:t>
      </w:r>
      <w:r w:rsidR="004C5993">
        <w:rPr>
          <w:i/>
        </w:rPr>
        <w:t xml:space="preserve">the scholarship plan’s rules only require </w:t>
      </w:r>
      <w:r w:rsidR="00F15A85" w:rsidRPr="00D02B77">
        <w:rPr>
          <w:i/>
        </w:rPr>
        <w:t xml:space="preserve">insurance </w:t>
      </w:r>
      <w:r w:rsidR="00D97EF6" w:rsidRPr="00D02B77">
        <w:rPr>
          <w:i/>
        </w:rPr>
        <w:t xml:space="preserve">coverage </w:t>
      </w:r>
      <w:r w:rsidR="004C5993">
        <w:rPr>
          <w:i/>
        </w:rPr>
        <w:t>to be purchased by subscribers in</w:t>
      </w:r>
      <w:r w:rsidR="00F15A85" w:rsidRPr="00D02B77">
        <w:rPr>
          <w:i/>
        </w:rPr>
        <w:t xml:space="preserve"> some, but not all jurisdictions in</w:t>
      </w:r>
      <w:r w:rsidR="00372A16">
        <w:rPr>
          <w:i/>
        </w:rPr>
        <w:t xml:space="preserve"> which the</w:t>
      </w:r>
      <w:r w:rsidR="007458D1">
        <w:rPr>
          <w:i/>
        </w:rPr>
        <w:t xml:space="preserve"> scholarship </w:t>
      </w:r>
      <w:r w:rsidR="00372A16">
        <w:rPr>
          <w:i/>
        </w:rPr>
        <w:t xml:space="preserve">plan’s securities </w:t>
      </w:r>
      <w:r w:rsidR="00A22596">
        <w:rPr>
          <w:i/>
        </w:rPr>
        <w:t xml:space="preserve">are </w:t>
      </w:r>
      <w:r w:rsidR="00A22596" w:rsidRPr="00D02B77">
        <w:rPr>
          <w:i/>
        </w:rPr>
        <w:t>distributed</w:t>
      </w:r>
      <w:r w:rsidR="00F15A85" w:rsidRPr="00D02B77">
        <w:rPr>
          <w:i/>
        </w:rPr>
        <w:t xml:space="preserve">, then include disclosure stating the jurisdictions in which the </w:t>
      </w:r>
      <w:r w:rsidR="007458D1">
        <w:rPr>
          <w:i/>
        </w:rPr>
        <w:t xml:space="preserve">scholarship </w:t>
      </w:r>
      <w:r w:rsidR="00F15A85" w:rsidRPr="00D02B77">
        <w:rPr>
          <w:i/>
        </w:rPr>
        <w:t>plan requires subscribers to purchase insurance</w:t>
      </w:r>
      <w:r w:rsidR="004A7CD7">
        <w:rPr>
          <w:i/>
        </w:rPr>
        <w:t>, under the heading titled “What the fee is for” in that table</w:t>
      </w:r>
      <w:r w:rsidR="00F15A85" w:rsidRPr="00D02B77">
        <w:rPr>
          <w:i/>
        </w:rPr>
        <w:t xml:space="preserve">.  </w:t>
      </w:r>
    </w:p>
    <w:p w:rsidR="0030663B" w:rsidRPr="00D02B77" w:rsidRDefault="0030663B" w:rsidP="00FB2696">
      <w:pPr>
        <w:tabs>
          <w:tab w:val="left" w:pos="540"/>
        </w:tabs>
        <w:rPr>
          <w:i/>
        </w:rPr>
      </w:pPr>
    </w:p>
    <w:p w:rsidR="00DC0040" w:rsidRDefault="009E2165" w:rsidP="00DC0040">
      <w:pPr>
        <w:tabs>
          <w:tab w:val="left" w:pos="360"/>
        </w:tabs>
        <w:rPr>
          <w:i/>
        </w:rPr>
      </w:pPr>
      <w:proofErr w:type="gramStart"/>
      <w:r>
        <w:rPr>
          <w:i/>
        </w:rPr>
        <w:t xml:space="preserve">(11) </w:t>
      </w:r>
      <w:r w:rsidR="00F147A7">
        <w:rPr>
          <w:i/>
        </w:rPr>
        <w:t xml:space="preserve">The </w:t>
      </w:r>
      <w:r w:rsidR="001B7145">
        <w:rPr>
          <w:i/>
        </w:rPr>
        <w:t xml:space="preserve">disclosure </w:t>
      </w:r>
      <w:r w:rsidR="00F147A7">
        <w:rPr>
          <w:i/>
        </w:rPr>
        <w:t xml:space="preserve">required </w:t>
      </w:r>
      <w:r w:rsidR="001B7145">
        <w:rPr>
          <w:i/>
        </w:rPr>
        <w:t>under subsection (2) of Item 10</w:t>
      </w:r>
      <w:r w:rsidR="00DC0040">
        <w:rPr>
          <w:i/>
        </w:rPr>
        <w:t xml:space="preserve"> must be based on the following assumptions:  (i) the beneficiary is a newborn, (ii) the subscriber is purchasing one unit of the</w:t>
      </w:r>
      <w:r w:rsidR="00F97FDD">
        <w:rPr>
          <w:i/>
        </w:rPr>
        <w:t xml:space="preserve"> scholarship</w:t>
      </w:r>
      <w:r w:rsidR="00DC0040">
        <w:rPr>
          <w:i/>
        </w:rPr>
        <w:t xml:space="preserve"> plan, (iii) the subscriber has agreed to a mon</w:t>
      </w:r>
      <w:r w:rsidR="001B7145">
        <w:rPr>
          <w:i/>
        </w:rPr>
        <w:t xml:space="preserve">thly contribution schedule with </w:t>
      </w:r>
      <w:r w:rsidR="00DC0040">
        <w:rPr>
          <w:i/>
        </w:rPr>
        <w:t>contribu</w:t>
      </w:r>
      <w:r w:rsidR="001B7145">
        <w:rPr>
          <w:i/>
        </w:rPr>
        <w:t xml:space="preserve">tions payable until the </w:t>
      </w:r>
      <w:r w:rsidR="00F97FDD">
        <w:rPr>
          <w:i/>
        </w:rPr>
        <w:t xml:space="preserve">scholarship </w:t>
      </w:r>
      <w:r w:rsidR="001B7145">
        <w:rPr>
          <w:i/>
        </w:rPr>
        <w:t>plan’s maturity date, and (iv) all of the mandatory fees that are normally deducted from a subscriber’s contributions are deducted during the relevant period</w:t>
      </w:r>
      <w:r w:rsidR="00DC0040">
        <w:rPr>
          <w:i/>
        </w:rPr>
        <w:t>.</w:t>
      </w:r>
      <w:proofErr w:type="gramEnd"/>
    </w:p>
    <w:p w:rsidR="00DC0040" w:rsidRDefault="00DC0040" w:rsidP="009E2165">
      <w:pPr>
        <w:tabs>
          <w:tab w:val="left" w:pos="360"/>
        </w:tabs>
        <w:rPr>
          <w:i/>
        </w:rPr>
      </w:pPr>
    </w:p>
    <w:p w:rsidR="009E2165" w:rsidRDefault="001B7145" w:rsidP="009E2165">
      <w:pPr>
        <w:tabs>
          <w:tab w:val="left" w:pos="360"/>
        </w:tabs>
        <w:rPr>
          <w:i/>
        </w:rPr>
      </w:pPr>
      <w:r>
        <w:rPr>
          <w:i/>
        </w:rPr>
        <w:t>(12)</w:t>
      </w:r>
      <w:r w:rsidR="009E2165">
        <w:rPr>
          <w:i/>
        </w:rPr>
        <w:t xml:space="preserve">For the disclosure required in subsection  (2) of Item 10, if the </w:t>
      </w:r>
      <w:r w:rsidR="00F97FDD">
        <w:rPr>
          <w:i/>
        </w:rPr>
        <w:t xml:space="preserve">scholarship </w:t>
      </w:r>
      <w:r w:rsidR="009E2165">
        <w:rPr>
          <w:i/>
        </w:rPr>
        <w:t xml:space="preserve">plan does not </w:t>
      </w:r>
      <w:r w:rsidR="00F147A7">
        <w:rPr>
          <w:i/>
        </w:rPr>
        <w:t>offer</w:t>
      </w:r>
      <w:r w:rsidR="009E2165">
        <w:rPr>
          <w:i/>
        </w:rPr>
        <w:t xml:space="preserve"> units but uses a similar method for deducting sales charges as is described under subsection (2</w:t>
      </w:r>
      <w:r w:rsidR="00F97FDD">
        <w:rPr>
          <w:i/>
        </w:rPr>
        <w:t>) of Item 10</w:t>
      </w:r>
      <w:r w:rsidR="009E2165">
        <w:rPr>
          <w:i/>
        </w:rPr>
        <w:t xml:space="preserve">,  the wording may be amended as is necessary to properly reflect the </w:t>
      </w:r>
      <w:r w:rsidR="00F97FDD">
        <w:rPr>
          <w:i/>
        </w:rPr>
        <w:t xml:space="preserve">scholarship </w:t>
      </w:r>
      <w:r w:rsidR="009E2165">
        <w:rPr>
          <w:i/>
        </w:rPr>
        <w:t>plan’s features</w:t>
      </w:r>
      <w:r w:rsidR="00710886">
        <w:rPr>
          <w:i/>
        </w:rPr>
        <w:t>.</w:t>
      </w:r>
    </w:p>
    <w:p w:rsidR="001B7145" w:rsidRDefault="001B7145" w:rsidP="00FB2696">
      <w:pPr>
        <w:tabs>
          <w:tab w:val="left" w:pos="540"/>
        </w:tabs>
        <w:rPr>
          <w:i/>
        </w:rPr>
      </w:pPr>
    </w:p>
    <w:p w:rsidR="000242E3" w:rsidRPr="00D02B77" w:rsidRDefault="00D364FE" w:rsidP="00FB2696">
      <w:pPr>
        <w:tabs>
          <w:tab w:val="left" w:pos="540"/>
        </w:tabs>
        <w:rPr>
          <w:i/>
        </w:rPr>
      </w:pPr>
      <w:r w:rsidRPr="00D02B77">
        <w:rPr>
          <w:i/>
        </w:rPr>
        <w:t>(</w:t>
      </w:r>
      <w:r w:rsidR="00953C9C">
        <w:rPr>
          <w:i/>
        </w:rPr>
        <w:t>1</w:t>
      </w:r>
      <w:r w:rsidR="00F147A7">
        <w:rPr>
          <w:i/>
        </w:rPr>
        <w:t>3</w:t>
      </w:r>
      <w:r w:rsidRPr="00D02B77">
        <w:rPr>
          <w:i/>
        </w:rPr>
        <w:t>)</w:t>
      </w:r>
      <w:r w:rsidR="00FB2696" w:rsidRPr="00D02B77">
        <w:rPr>
          <w:i/>
        </w:rPr>
        <w:t xml:space="preserve">  The </w:t>
      </w:r>
      <w:r w:rsidR="000242E3" w:rsidRPr="00D02B77">
        <w:rPr>
          <w:i/>
        </w:rPr>
        <w:t>“Other fee</w:t>
      </w:r>
      <w:r w:rsidR="00FB2696" w:rsidRPr="00D02B77">
        <w:rPr>
          <w:i/>
        </w:rPr>
        <w:t>s</w:t>
      </w:r>
      <w:r w:rsidR="000242E3" w:rsidRPr="00D02B77">
        <w:rPr>
          <w:i/>
        </w:rPr>
        <w:t xml:space="preserve">” </w:t>
      </w:r>
      <w:r w:rsidR="00FB2696" w:rsidRPr="00D02B77">
        <w:rPr>
          <w:i/>
        </w:rPr>
        <w:t xml:space="preserve">sidebar </w:t>
      </w:r>
      <w:r w:rsidR="004C5993">
        <w:rPr>
          <w:i/>
        </w:rPr>
        <w:t>required under subsection (</w:t>
      </w:r>
      <w:r w:rsidR="00F147A7">
        <w:rPr>
          <w:i/>
        </w:rPr>
        <w:t>3</w:t>
      </w:r>
      <w:r w:rsidR="004C5993">
        <w:rPr>
          <w:i/>
        </w:rPr>
        <w:t xml:space="preserve">) of Item 10 </w:t>
      </w:r>
      <w:r w:rsidR="00FB2696" w:rsidRPr="00D02B77">
        <w:rPr>
          <w:i/>
        </w:rPr>
        <w:t xml:space="preserve">refers to fees for specific transactions, such as changing a beneficiary, that are described in the table titled “Transaction Fees” </w:t>
      </w:r>
      <w:r w:rsidR="00AD1755" w:rsidRPr="00D02B77">
        <w:rPr>
          <w:i/>
        </w:rPr>
        <w:t>in</w:t>
      </w:r>
      <w:r w:rsidR="00167F2C" w:rsidRPr="00D02B77">
        <w:rPr>
          <w:i/>
        </w:rPr>
        <w:t xml:space="preserve"> I</w:t>
      </w:r>
      <w:r w:rsidR="00FB2696" w:rsidRPr="00D02B77">
        <w:rPr>
          <w:i/>
        </w:rPr>
        <w:t>tem 1</w:t>
      </w:r>
      <w:r w:rsidR="00710F5E" w:rsidRPr="00D02B77">
        <w:rPr>
          <w:i/>
        </w:rPr>
        <w:t>4</w:t>
      </w:r>
      <w:r w:rsidR="00FB2696" w:rsidRPr="00D02B77">
        <w:rPr>
          <w:i/>
        </w:rPr>
        <w:t>.</w:t>
      </w:r>
      <w:r w:rsidR="00710F5E" w:rsidRPr="00D02B77">
        <w:rPr>
          <w:i/>
        </w:rPr>
        <w:t>4</w:t>
      </w:r>
      <w:r w:rsidR="0030663B" w:rsidRPr="00D02B77">
        <w:rPr>
          <w:i/>
        </w:rPr>
        <w:t xml:space="preserve"> of Part C</w:t>
      </w:r>
      <w:r w:rsidR="00D374CF" w:rsidRPr="00D02B77">
        <w:rPr>
          <w:i/>
        </w:rPr>
        <w:t xml:space="preserve"> of the Form. </w:t>
      </w:r>
    </w:p>
    <w:p w:rsidR="000242E3" w:rsidRPr="00D02B77" w:rsidRDefault="000242E3" w:rsidP="000242E3">
      <w:pPr>
        <w:tabs>
          <w:tab w:val="left" w:pos="540"/>
        </w:tabs>
      </w:pPr>
    </w:p>
    <w:p w:rsidR="000242E3" w:rsidRPr="00D02B77" w:rsidRDefault="000242E3" w:rsidP="0015174F">
      <w:pPr>
        <w:tabs>
          <w:tab w:val="left" w:pos="540"/>
        </w:tabs>
        <w:outlineLvl w:val="1"/>
        <w:rPr>
          <w:b/>
        </w:rPr>
      </w:pPr>
      <w:bookmarkStart w:id="22" w:name="_Toc296000052"/>
      <w:bookmarkStart w:id="23" w:name="_Toc345417848"/>
      <w:r w:rsidRPr="00D02B77">
        <w:rPr>
          <w:b/>
        </w:rPr>
        <w:t>Item 1</w:t>
      </w:r>
      <w:r w:rsidR="00EE1CAA">
        <w:rPr>
          <w:b/>
        </w:rPr>
        <w:t>1</w:t>
      </w:r>
      <w:r w:rsidRPr="00D02B77">
        <w:rPr>
          <w:b/>
        </w:rPr>
        <w:t xml:space="preserve"> –</w:t>
      </w:r>
      <w:r w:rsidR="007E7B9D" w:rsidRPr="00D02B77">
        <w:rPr>
          <w:b/>
        </w:rPr>
        <w:t xml:space="preserve"> </w:t>
      </w:r>
      <w:r w:rsidR="00BD58BB" w:rsidRPr="00D02B77">
        <w:rPr>
          <w:b/>
        </w:rPr>
        <w:t>G</w:t>
      </w:r>
      <w:r w:rsidRPr="00D02B77">
        <w:rPr>
          <w:b/>
        </w:rPr>
        <w:t>uarantees</w:t>
      </w:r>
      <w:bookmarkEnd w:id="22"/>
      <w:bookmarkEnd w:id="23"/>
    </w:p>
    <w:p w:rsidR="000242E3" w:rsidRPr="00D02B77" w:rsidRDefault="000242E3" w:rsidP="000242E3">
      <w:pPr>
        <w:tabs>
          <w:tab w:val="left" w:pos="540"/>
        </w:tabs>
      </w:pPr>
    </w:p>
    <w:p w:rsidR="000242E3" w:rsidRPr="00D02B77" w:rsidRDefault="000242E3" w:rsidP="000242E3">
      <w:pPr>
        <w:tabs>
          <w:tab w:val="left" w:pos="540"/>
        </w:tabs>
      </w:pPr>
      <w:r w:rsidRPr="00D02B77">
        <w:t>Under the heading “Are there any guarantees?</w:t>
      </w:r>
      <w:proofErr w:type="gramStart"/>
      <w:r w:rsidRPr="00D02B77">
        <w:t>”,</w:t>
      </w:r>
      <w:proofErr w:type="gramEnd"/>
      <w:r w:rsidRPr="00D02B77">
        <w:t xml:space="preserve"> </w:t>
      </w:r>
      <w:r w:rsidR="00D97EF6" w:rsidRPr="00D02B77">
        <w:t>state the following using the same or substantially similar wording</w:t>
      </w:r>
      <w:r w:rsidRPr="00D02B77">
        <w:t>:</w:t>
      </w:r>
    </w:p>
    <w:p w:rsidR="000242E3" w:rsidRPr="00D02B77" w:rsidRDefault="000242E3" w:rsidP="000242E3">
      <w:pPr>
        <w:rPr>
          <w:sz w:val="22"/>
          <w:szCs w:val="22"/>
        </w:rPr>
      </w:pPr>
    </w:p>
    <w:p w:rsidR="000242E3" w:rsidRPr="00D02B77" w:rsidRDefault="000242E3" w:rsidP="000242E3">
      <w:pPr>
        <w:tabs>
          <w:tab w:val="left" w:pos="105"/>
        </w:tabs>
        <w:autoSpaceDE w:val="0"/>
        <w:autoSpaceDN w:val="0"/>
        <w:adjustRightInd w:val="0"/>
        <w:ind w:left="567"/>
      </w:pPr>
      <w:r w:rsidRPr="00D02B77">
        <w:t xml:space="preserve">We cannot tell you in advance if your child will qualify to receive </w:t>
      </w:r>
      <w:proofErr w:type="gramStart"/>
      <w:r w:rsidRPr="00D02B77">
        <w:t>any payments from the plan or how much your child will receive</w:t>
      </w:r>
      <w:proofErr w:type="gramEnd"/>
      <w:r w:rsidRPr="00D02B77">
        <w:t xml:space="preserve">. We do not guarantee the amount of any payments or that the payments will cover the full cost of your child’s post-secondary education.  </w:t>
      </w:r>
    </w:p>
    <w:p w:rsidR="000242E3" w:rsidRPr="00D02B77" w:rsidRDefault="000242E3" w:rsidP="000242E3">
      <w:pPr>
        <w:tabs>
          <w:tab w:val="left" w:pos="105"/>
        </w:tabs>
        <w:autoSpaceDE w:val="0"/>
        <w:autoSpaceDN w:val="0"/>
        <w:adjustRightInd w:val="0"/>
        <w:ind w:left="567"/>
      </w:pPr>
    </w:p>
    <w:p w:rsidR="000242E3" w:rsidRPr="00D02B77" w:rsidRDefault="000242E3" w:rsidP="000242E3">
      <w:pPr>
        <w:tabs>
          <w:tab w:val="left" w:pos="105"/>
        </w:tabs>
        <w:autoSpaceDE w:val="0"/>
        <w:autoSpaceDN w:val="0"/>
        <w:adjustRightInd w:val="0"/>
        <w:ind w:left="567"/>
      </w:pPr>
      <w:r w:rsidRPr="00D02B77">
        <w:lastRenderedPageBreak/>
        <w:t xml:space="preserve">Unlike bank accounts or GICs, </w:t>
      </w:r>
      <w:proofErr w:type="gramStart"/>
      <w:r w:rsidRPr="00D02B77">
        <w:t>investments in scholarship plans are not covered by the Canada Deposit Insurance Corporation or any other government insurer</w:t>
      </w:r>
      <w:proofErr w:type="gramEnd"/>
      <w:r w:rsidRPr="00D02B77">
        <w:t>.</w:t>
      </w:r>
    </w:p>
    <w:p w:rsidR="000242E3" w:rsidRPr="00D02B77" w:rsidRDefault="000242E3" w:rsidP="000242E3">
      <w:pPr>
        <w:tabs>
          <w:tab w:val="left" w:pos="360"/>
          <w:tab w:val="left" w:pos="540"/>
        </w:tabs>
      </w:pPr>
    </w:p>
    <w:p w:rsidR="000242E3" w:rsidRPr="00D02B77" w:rsidRDefault="000242E3" w:rsidP="0015174F">
      <w:pPr>
        <w:tabs>
          <w:tab w:val="left" w:pos="360"/>
          <w:tab w:val="left" w:pos="540"/>
        </w:tabs>
        <w:outlineLvl w:val="1"/>
        <w:rPr>
          <w:b/>
        </w:rPr>
      </w:pPr>
      <w:bookmarkStart w:id="24" w:name="_Toc296000053"/>
      <w:bookmarkStart w:id="25" w:name="_Toc345417849"/>
      <w:r w:rsidRPr="00D02B77">
        <w:rPr>
          <w:b/>
        </w:rPr>
        <w:t>Item 1</w:t>
      </w:r>
      <w:r w:rsidR="00EE1CAA">
        <w:rPr>
          <w:b/>
        </w:rPr>
        <w:t>2</w:t>
      </w:r>
      <w:r w:rsidRPr="00D02B77">
        <w:rPr>
          <w:b/>
        </w:rPr>
        <w:t xml:space="preserve"> – </w:t>
      </w:r>
      <w:r w:rsidR="00BD58BB" w:rsidRPr="00D02B77">
        <w:rPr>
          <w:b/>
        </w:rPr>
        <w:t xml:space="preserve">For </w:t>
      </w:r>
      <w:r w:rsidR="00910AD0" w:rsidRPr="00D02B77">
        <w:rPr>
          <w:b/>
        </w:rPr>
        <w:t>M</w:t>
      </w:r>
      <w:r w:rsidRPr="00D02B77">
        <w:rPr>
          <w:b/>
        </w:rPr>
        <w:t xml:space="preserve">ore </w:t>
      </w:r>
      <w:r w:rsidR="00910AD0" w:rsidRPr="00D02B77">
        <w:rPr>
          <w:b/>
        </w:rPr>
        <w:t>I</w:t>
      </w:r>
      <w:r w:rsidRPr="00D02B77">
        <w:rPr>
          <w:b/>
        </w:rPr>
        <w:t>nformation</w:t>
      </w:r>
      <w:bookmarkEnd w:id="24"/>
      <w:bookmarkEnd w:id="25"/>
      <w:r w:rsidRPr="00D02B77">
        <w:rPr>
          <w:b/>
        </w:rPr>
        <w:t xml:space="preserve"> </w:t>
      </w:r>
    </w:p>
    <w:p w:rsidR="000242E3" w:rsidRPr="00D02B77" w:rsidRDefault="000242E3" w:rsidP="000242E3">
      <w:pPr>
        <w:tabs>
          <w:tab w:val="left" w:pos="360"/>
          <w:tab w:val="left" w:pos="540"/>
        </w:tabs>
      </w:pPr>
    </w:p>
    <w:p w:rsidR="003C3974" w:rsidRPr="00D02B77" w:rsidRDefault="000242E3" w:rsidP="000242E3">
      <w:pPr>
        <w:tabs>
          <w:tab w:val="left" w:pos="360"/>
          <w:tab w:val="left" w:pos="540"/>
        </w:tabs>
      </w:pPr>
      <w:r w:rsidRPr="00D02B77">
        <w:t>(</w:t>
      </w:r>
      <w:r w:rsidR="003C3974" w:rsidRPr="00D02B77">
        <w:t>1</w:t>
      </w:r>
      <w:r w:rsidRPr="00D02B77">
        <w:t xml:space="preserve">) </w:t>
      </w:r>
      <w:r w:rsidR="003C3974" w:rsidRPr="00D02B77">
        <w:t>U</w:t>
      </w:r>
      <w:r w:rsidRPr="00D02B77">
        <w:t>nder the sub-heading “</w:t>
      </w:r>
      <w:r w:rsidRPr="00D02B77">
        <w:rPr>
          <w:rFonts w:ascii="Times" w:hAnsi="Times"/>
        </w:rPr>
        <w:t>For more information</w:t>
      </w:r>
      <w:r w:rsidRPr="00D02B77">
        <w:t xml:space="preserve">”, </w:t>
      </w:r>
      <w:r w:rsidR="00D97EF6" w:rsidRPr="00D02B77">
        <w:t>state the following using the same or substantially similar wording</w:t>
      </w:r>
      <w:r w:rsidR="003C3974" w:rsidRPr="00D02B77">
        <w:t>:</w:t>
      </w:r>
    </w:p>
    <w:p w:rsidR="000242E3" w:rsidRPr="00D02B77" w:rsidRDefault="000242E3" w:rsidP="000242E3">
      <w:pPr>
        <w:autoSpaceDE w:val="0"/>
        <w:autoSpaceDN w:val="0"/>
        <w:adjustRightInd w:val="0"/>
        <w:ind w:left="567"/>
      </w:pPr>
    </w:p>
    <w:p w:rsidR="000242E3" w:rsidRPr="00D02B77" w:rsidRDefault="00C635F5" w:rsidP="000242E3">
      <w:pPr>
        <w:autoSpaceDE w:val="0"/>
        <w:autoSpaceDN w:val="0"/>
        <w:adjustRightInd w:val="0"/>
        <w:ind w:left="567"/>
      </w:pPr>
      <w:r>
        <w:t xml:space="preserve">The </w:t>
      </w:r>
      <w:r w:rsidR="003B1164" w:rsidRPr="003B1164">
        <w:t>D</w:t>
      </w:r>
      <w:r w:rsidR="00B5068A" w:rsidRPr="003B1164">
        <w:t xml:space="preserve">etailed </w:t>
      </w:r>
      <w:r w:rsidR="003B1164" w:rsidRPr="003B1164">
        <w:t>P</w:t>
      </w:r>
      <w:r w:rsidR="00B5068A" w:rsidRPr="003B1164">
        <w:t xml:space="preserve">lan </w:t>
      </w:r>
      <w:r w:rsidR="003B1164" w:rsidRPr="003B1164">
        <w:t>D</w:t>
      </w:r>
      <w:r w:rsidR="00B5068A" w:rsidRPr="003B1164">
        <w:t>isclosure</w:t>
      </w:r>
      <w:r>
        <w:t xml:space="preserve"> delivered with this </w:t>
      </w:r>
      <w:r w:rsidR="00ED3B82">
        <w:t>P</w:t>
      </w:r>
      <w:r>
        <w:t xml:space="preserve">lan </w:t>
      </w:r>
      <w:r w:rsidR="00ED3B82">
        <w:t>S</w:t>
      </w:r>
      <w:r>
        <w:t xml:space="preserve">ummary contains further details about this plan, and </w:t>
      </w:r>
      <w:r w:rsidR="00102EA3">
        <w:t>we recommend you</w:t>
      </w:r>
      <w:r w:rsidR="004A7CD7">
        <w:t xml:space="preserve"> read it.  You may also</w:t>
      </w:r>
      <w:r w:rsidR="00710886">
        <w:t xml:space="preserve"> contact</w:t>
      </w:r>
      <w:r w:rsidR="004A7CD7">
        <w:t xml:space="preserve"> [</w:t>
      </w:r>
      <w:r w:rsidR="004A7CD7">
        <w:rPr>
          <w:i/>
        </w:rPr>
        <w:t>insert name of investment fund manager</w:t>
      </w:r>
      <w:r w:rsidR="004A7CD7" w:rsidRPr="004A7CD7">
        <w:t>]</w:t>
      </w:r>
      <w:r w:rsidR="004A7CD7">
        <w:rPr>
          <w:i/>
        </w:rPr>
        <w:t xml:space="preserve"> </w:t>
      </w:r>
      <w:r w:rsidR="003C3974" w:rsidRPr="00D02B77">
        <w:t>or your sales representative for more information</w:t>
      </w:r>
      <w:r w:rsidR="007E1DDF">
        <w:t xml:space="preserve"> about this plan</w:t>
      </w:r>
      <w:r w:rsidR="004C5993">
        <w:t>.</w:t>
      </w:r>
    </w:p>
    <w:p w:rsidR="003C3974" w:rsidRPr="00D02B77" w:rsidRDefault="003C3974" w:rsidP="003C3974">
      <w:pPr>
        <w:autoSpaceDE w:val="0"/>
        <w:autoSpaceDN w:val="0"/>
        <w:adjustRightInd w:val="0"/>
      </w:pPr>
    </w:p>
    <w:p w:rsidR="003C3974" w:rsidRPr="00D02B77" w:rsidRDefault="003C3974" w:rsidP="003C3974">
      <w:pPr>
        <w:autoSpaceDE w:val="0"/>
        <w:autoSpaceDN w:val="0"/>
        <w:adjustRightInd w:val="0"/>
      </w:pPr>
      <w:r w:rsidRPr="00D02B77">
        <w:t>(2)  State the name, address and toll-free telephone number of the inve</w:t>
      </w:r>
      <w:r w:rsidR="00930EC3" w:rsidRPr="00D02B77">
        <w:t>stment fund manager of the plan</w:t>
      </w:r>
      <w:r w:rsidRPr="00D02B77">
        <w:t xml:space="preserve"> and</w:t>
      </w:r>
      <w:r w:rsidR="00930EC3" w:rsidRPr="00D02B77">
        <w:t>,</w:t>
      </w:r>
      <w:r w:rsidRPr="00D02B77">
        <w:t xml:space="preserve"> if applicable, state the e-mail address and website of the investment fund manager of the plan.</w:t>
      </w:r>
    </w:p>
    <w:p w:rsidR="00A711DF" w:rsidRPr="00D02B77" w:rsidRDefault="00A711DF" w:rsidP="00177B30">
      <w:pPr>
        <w:jc w:val="center"/>
        <w:outlineLvl w:val="0"/>
        <w:rPr>
          <w:b/>
        </w:rPr>
      </w:pPr>
      <w:r w:rsidRPr="00D02B77">
        <w:br w:type="page"/>
      </w:r>
      <w:bookmarkStart w:id="26" w:name="_Toc290046851"/>
      <w:bookmarkStart w:id="27" w:name="_Toc290046977"/>
      <w:bookmarkStart w:id="28" w:name="_Toc290051151"/>
      <w:bookmarkStart w:id="29" w:name="_Toc290274207"/>
      <w:bookmarkStart w:id="30" w:name="_Toc290280781"/>
      <w:bookmarkStart w:id="31" w:name="_Toc290282282"/>
      <w:bookmarkStart w:id="32" w:name="_Toc295992808"/>
      <w:bookmarkStart w:id="33" w:name="_Toc295999569"/>
      <w:bookmarkStart w:id="34" w:name="_Toc296000054"/>
      <w:bookmarkStart w:id="35" w:name="_Toc345417850"/>
      <w:r w:rsidRPr="00D02B77">
        <w:rPr>
          <w:b/>
        </w:rPr>
        <w:lastRenderedPageBreak/>
        <w:t xml:space="preserve">Part B — </w:t>
      </w:r>
      <w:r w:rsidR="00B5068A">
        <w:rPr>
          <w:b/>
        </w:rPr>
        <w:t>Detailed Plan Disclosure</w:t>
      </w:r>
      <w:r w:rsidR="00A50CD9">
        <w:rPr>
          <w:b/>
        </w:rPr>
        <w:t xml:space="preserve"> - </w:t>
      </w:r>
      <w:r w:rsidRPr="00D02B77">
        <w:rPr>
          <w:b/>
        </w:rPr>
        <w:t xml:space="preserve">General </w:t>
      </w:r>
      <w:bookmarkEnd w:id="26"/>
      <w:bookmarkEnd w:id="27"/>
      <w:bookmarkEnd w:id="28"/>
      <w:bookmarkEnd w:id="29"/>
      <w:bookmarkEnd w:id="30"/>
      <w:bookmarkEnd w:id="31"/>
      <w:bookmarkEnd w:id="32"/>
      <w:bookmarkEnd w:id="33"/>
      <w:bookmarkEnd w:id="34"/>
      <w:r w:rsidR="00B5068A">
        <w:rPr>
          <w:b/>
        </w:rPr>
        <w:t>Information</w:t>
      </w:r>
      <w:bookmarkEnd w:id="35"/>
    </w:p>
    <w:p w:rsidR="00A711DF" w:rsidRPr="00D02B77" w:rsidRDefault="00A711DF" w:rsidP="00A711DF"/>
    <w:p w:rsidR="00A711DF" w:rsidRPr="00D02B77" w:rsidRDefault="00A711DF" w:rsidP="005E4227">
      <w:pPr>
        <w:outlineLvl w:val="1"/>
        <w:rPr>
          <w:b/>
        </w:rPr>
      </w:pPr>
      <w:bookmarkStart w:id="36" w:name="_Toc290046852"/>
      <w:bookmarkStart w:id="37" w:name="_Toc290046978"/>
      <w:bookmarkStart w:id="38" w:name="_Toc290051152"/>
      <w:bookmarkStart w:id="39" w:name="_Toc290274208"/>
      <w:bookmarkStart w:id="40" w:name="_Toc290280782"/>
      <w:bookmarkStart w:id="41" w:name="_Toc290282283"/>
      <w:bookmarkStart w:id="42" w:name="_Toc295992809"/>
      <w:bookmarkStart w:id="43" w:name="_Toc295999570"/>
      <w:bookmarkStart w:id="44" w:name="_Toc296000055"/>
      <w:bookmarkStart w:id="45" w:name="_Toc345417851"/>
      <w:r w:rsidRPr="00D02B77">
        <w:rPr>
          <w:b/>
        </w:rPr>
        <w:t xml:space="preserve">Item </w:t>
      </w:r>
      <w:proofErr w:type="gramStart"/>
      <w:r w:rsidRPr="00D02B77">
        <w:rPr>
          <w:b/>
        </w:rPr>
        <w:t>1</w:t>
      </w:r>
      <w:proofErr w:type="gramEnd"/>
      <w:r w:rsidRPr="00D02B77">
        <w:rPr>
          <w:b/>
        </w:rPr>
        <w:t xml:space="preserve"> — Cover Page Disclosure</w:t>
      </w:r>
      <w:bookmarkEnd w:id="36"/>
      <w:bookmarkEnd w:id="37"/>
      <w:bookmarkEnd w:id="38"/>
      <w:bookmarkEnd w:id="39"/>
      <w:bookmarkEnd w:id="40"/>
      <w:bookmarkEnd w:id="41"/>
      <w:bookmarkEnd w:id="42"/>
      <w:bookmarkEnd w:id="43"/>
      <w:bookmarkEnd w:id="44"/>
      <w:bookmarkEnd w:id="45"/>
      <w:r w:rsidRPr="00D02B77">
        <w:rPr>
          <w:b/>
        </w:rPr>
        <w:t xml:space="preserve"> </w:t>
      </w:r>
    </w:p>
    <w:p w:rsidR="00A711DF" w:rsidRPr="00D02B77" w:rsidRDefault="00A711DF" w:rsidP="00A711DF">
      <w:pPr>
        <w:rPr>
          <w:b/>
        </w:rPr>
      </w:pPr>
    </w:p>
    <w:p w:rsidR="00A711DF" w:rsidRPr="00D02B77" w:rsidRDefault="00A711DF" w:rsidP="005E4227">
      <w:pPr>
        <w:autoSpaceDE w:val="0"/>
        <w:autoSpaceDN w:val="0"/>
        <w:adjustRightInd w:val="0"/>
        <w:outlineLvl w:val="2"/>
        <w:rPr>
          <w:b/>
          <w:bCs/>
        </w:rPr>
      </w:pPr>
      <w:bookmarkStart w:id="46" w:name="_Toc290046853"/>
      <w:bookmarkStart w:id="47" w:name="_Toc290046979"/>
      <w:bookmarkStart w:id="48" w:name="_Toc290051153"/>
      <w:bookmarkStart w:id="49" w:name="_Toc290274209"/>
      <w:bookmarkStart w:id="50" w:name="_Toc290280783"/>
      <w:bookmarkStart w:id="51" w:name="_Toc290282284"/>
      <w:bookmarkStart w:id="52" w:name="_Toc295992810"/>
      <w:bookmarkStart w:id="53" w:name="_Toc295999571"/>
      <w:bookmarkStart w:id="54" w:name="_Toc296000056"/>
      <w:bookmarkStart w:id="55" w:name="_Toc345417852"/>
      <w:proofErr w:type="gramStart"/>
      <w:r w:rsidRPr="00D02B77">
        <w:rPr>
          <w:b/>
          <w:bCs/>
        </w:rPr>
        <w:t>1.1</w:t>
      </w:r>
      <w:proofErr w:type="gramEnd"/>
      <w:r w:rsidRPr="00D02B77">
        <w:rPr>
          <w:b/>
          <w:bCs/>
        </w:rPr>
        <w:t xml:space="preserve"> — Preliminary Prospectus Disclosure</w:t>
      </w:r>
      <w:bookmarkEnd w:id="46"/>
      <w:bookmarkEnd w:id="47"/>
      <w:bookmarkEnd w:id="48"/>
      <w:bookmarkEnd w:id="49"/>
      <w:bookmarkEnd w:id="50"/>
      <w:bookmarkEnd w:id="51"/>
      <w:bookmarkEnd w:id="52"/>
      <w:bookmarkEnd w:id="53"/>
      <w:bookmarkEnd w:id="54"/>
      <w:bookmarkEnd w:id="55"/>
    </w:p>
    <w:p w:rsidR="00A711DF" w:rsidRPr="00D02B77" w:rsidRDefault="00A711DF" w:rsidP="00A711DF">
      <w:pPr>
        <w:autoSpaceDE w:val="0"/>
        <w:autoSpaceDN w:val="0"/>
        <w:adjustRightInd w:val="0"/>
      </w:pPr>
    </w:p>
    <w:p w:rsidR="00A711DF" w:rsidRPr="00D02B77" w:rsidRDefault="00D97EF6" w:rsidP="00A711DF">
      <w:pPr>
        <w:autoSpaceDE w:val="0"/>
        <w:autoSpaceDN w:val="0"/>
        <w:adjustRightInd w:val="0"/>
      </w:pPr>
      <w:r w:rsidRPr="00D02B77">
        <w:t>A</w:t>
      </w:r>
      <w:r w:rsidR="00A711DF" w:rsidRPr="00D02B77">
        <w:t xml:space="preserve"> preliminary prospectus must have printed in red ink and in italics at the top of the cover page</w:t>
      </w:r>
      <w:r w:rsidR="006E1EAB">
        <w:t xml:space="preserve"> of the </w:t>
      </w:r>
      <w:r w:rsidR="008009DD">
        <w:t>D</w:t>
      </w:r>
      <w:r w:rsidR="006E1EAB">
        <w:t xml:space="preserve">etailed </w:t>
      </w:r>
      <w:r w:rsidR="008009DD">
        <w:t>P</w:t>
      </w:r>
      <w:r w:rsidR="006E1EAB">
        <w:t xml:space="preserve">lan </w:t>
      </w:r>
      <w:r w:rsidR="008009DD">
        <w:t>D</w:t>
      </w:r>
      <w:r w:rsidR="006E1EAB">
        <w:t>isclosure</w:t>
      </w:r>
      <w:r w:rsidR="00A711DF" w:rsidRPr="00D02B77">
        <w:t xml:space="preserve"> immediately above the disclosure required in section 1.2 the following</w:t>
      </w:r>
      <w:r w:rsidR="00A22596" w:rsidRPr="00D02B77">
        <w:t>:</w:t>
      </w:r>
    </w:p>
    <w:p w:rsidR="00A711DF" w:rsidRPr="00D02B77" w:rsidRDefault="00A711DF" w:rsidP="00A711DF">
      <w:pPr>
        <w:autoSpaceDE w:val="0"/>
        <w:autoSpaceDN w:val="0"/>
        <w:adjustRightInd w:val="0"/>
        <w:ind w:left="720"/>
        <w:rPr>
          <w:i/>
          <w:iCs/>
        </w:rPr>
      </w:pPr>
    </w:p>
    <w:p w:rsidR="00A711DF" w:rsidRPr="00D54A44" w:rsidRDefault="00A711DF" w:rsidP="00A711DF">
      <w:pPr>
        <w:autoSpaceDE w:val="0"/>
        <w:autoSpaceDN w:val="0"/>
        <w:adjustRightInd w:val="0"/>
        <w:ind w:left="720"/>
        <w:rPr>
          <w:i/>
        </w:rPr>
      </w:pPr>
      <w:r w:rsidRPr="00D54A44">
        <w:rPr>
          <w:i/>
          <w:iCs/>
        </w:rPr>
        <w:t xml:space="preserve">A copy of this preliminary prospectus </w:t>
      </w:r>
      <w:proofErr w:type="gramStart"/>
      <w:r w:rsidRPr="00D54A44">
        <w:rPr>
          <w:i/>
          <w:iCs/>
        </w:rPr>
        <w:t>has been filed</w:t>
      </w:r>
      <w:proofErr w:type="gramEnd"/>
      <w:r w:rsidRPr="00D54A44">
        <w:rPr>
          <w:i/>
          <w:iCs/>
        </w:rPr>
        <w:t xml:space="preserve"> with the</w:t>
      </w:r>
      <w:r w:rsidR="00A248D0">
        <w:rPr>
          <w:i/>
          <w:iCs/>
        </w:rPr>
        <w:t xml:space="preserve"> securities regulatory authorit</w:t>
      </w:r>
      <w:r w:rsidR="00F615D1">
        <w:rPr>
          <w:i/>
          <w:iCs/>
        </w:rPr>
        <w:t>[y/ies]</w:t>
      </w:r>
      <w:r w:rsidRPr="00D54A44">
        <w:rPr>
          <w:i/>
          <w:iCs/>
        </w:rPr>
        <w:t xml:space="preserve"> in [</w:t>
      </w:r>
      <w:r w:rsidR="00F615D1">
        <w:rPr>
          <w:i/>
          <w:iCs/>
        </w:rPr>
        <w:t xml:space="preserve">insert, as applicable </w:t>
      </w:r>
      <w:r w:rsidRPr="00D54A44">
        <w:rPr>
          <w:i/>
          <w:iCs/>
        </w:rPr>
        <w:t>the</w:t>
      </w:r>
      <w:r w:rsidR="002C500D">
        <w:rPr>
          <w:i/>
          <w:iCs/>
        </w:rPr>
        <w:t xml:space="preserve"> names of</w:t>
      </w:r>
      <w:r w:rsidRPr="00D54A44">
        <w:rPr>
          <w:i/>
          <w:iCs/>
        </w:rPr>
        <w:t xml:space="preserve"> </w:t>
      </w:r>
      <w:r w:rsidR="002C500D">
        <w:rPr>
          <w:i/>
          <w:iCs/>
        </w:rPr>
        <w:t xml:space="preserve">the </w:t>
      </w:r>
      <w:r w:rsidRPr="00D54A44">
        <w:rPr>
          <w:i/>
          <w:iCs/>
        </w:rPr>
        <w:t xml:space="preserve">provinces and territories of </w:t>
      </w:r>
      <w:smartTag w:uri="urn:schemas-microsoft-com:office:smarttags" w:element="country-region">
        <w:smartTag w:uri="urn:schemas-microsoft-com:office:smarttags" w:element="place">
          <w:smartTag w:uri="schemas-workshare-com/workshare" w:element="confidentialinformationexposure">
            <w:r w:rsidRPr="00D54A44">
              <w:rPr>
                <w:i/>
                <w:iCs/>
              </w:rPr>
              <w:t>Canada</w:t>
            </w:r>
          </w:smartTag>
        </w:smartTag>
      </w:smartTag>
      <w:r w:rsidRPr="00D54A44">
        <w:rPr>
          <w:i/>
          <w:iCs/>
        </w:rPr>
        <w:t xml:space="preserve">] but has not yet become final for the purpose of the sale of securities. Information contained in this preliminary prospectus may not be complete and may have to </w:t>
      </w:r>
      <w:proofErr w:type="gramStart"/>
      <w:r w:rsidRPr="00D54A44">
        <w:rPr>
          <w:i/>
          <w:iCs/>
        </w:rPr>
        <w:t>be amended</w:t>
      </w:r>
      <w:proofErr w:type="gramEnd"/>
      <w:r w:rsidRPr="00D54A44">
        <w:rPr>
          <w:i/>
          <w:iCs/>
        </w:rPr>
        <w:t xml:space="preserve">. The securities </w:t>
      </w:r>
      <w:proofErr w:type="gramStart"/>
      <w:r w:rsidRPr="00D54A44">
        <w:rPr>
          <w:i/>
          <w:iCs/>
        </w:rPr>
        <w:t>may not be sold</w:t>
      </w:r>
      <w:proofErr w:type="gramEnd"/>
      <w:r w:rsidRPr="00D54A44">
        <w:rPr>
          <w:i/>
          <w:iCs/>
        </w:rPr>
        <w:t xml:space="preserve"> until a receipt for the prospectus is obtained from the securities regulatory authorit</w:t>
      </w:r>
      <w:r w:rsidR="00F615D1">
        <w:rPr>
          <w:i/>
          <w:iCs/>
        </w:rPr>
        <w:t>[</w:t>
      </w:r>
      <w:r w:rsidRPr="00D54A44">
        <w:rPr>
          <w:i/>
          <w:iCs/>
        </w:rPr>
        <w:t>y</w:t>
      </w:r>
      <w:r w:rsidR="00F615D1">
        <w:rPr>
          <w:i/>
          <w:iCs/>
        </w:rPr>
        <w:t>/</w:t>
      </w:r>
      <w:r w:rsidRPr="00D54A44">
        <w:rPr>
          <w:i/>
          <w:iCs/>
        </w:rPr>
        <w:t>ies</w:t>
      </w:r>
      <w:r w:rsidR="00F615D1">
        <w:rPr>
          <w:i/>
          <w:iCs/>
        </w:rPr>
        <w:t>]</w:t>
      </w:r>
      <w:r w:rsidRPr="00D54A44">
        <w:rPr>
          <w:i/>
        </w:rPr>
        <w:t>.</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rPr>
          <w:i/>
          <w:iCs/>
        </w:rPr>
      </w:pPr>
      <w:r w:rsidRPr="00D02B77">
        <w:rPr>
          <w:i/>
          <w:iCs/>
        </w:rPr>
        <w:t>INSTRUCTION</w:t>
      </w:r>
    </w:p>
    <w:p w:rsidR="00A711DF" w:rsidRPr="00D02B77" w:rsidRDefault="00A711DF" w:rsidP="00A711DF">
      <w:pPr>
        <w:autoSpaceDE w:val="0"/>
        <w:autoSpaceDN w:val="0"/>
        <w:adjustRightInd w:val="0"/>
        <w:rPr>
          <w:i/>
          <w:iCs/>
        </w:rPr>
      </w:pPr>
    </w:p>
    <w:p w:rsidR="00A711DF" w:rsidRPr="00D02B77" w:rsidRDefault="00A711DF" w:rsidP="00A711DF">
      <w:pPr>
        <w:autoSpaceDE w:val="0"/>
        <w:autoSpaceDN w:val="0"/>
        <w:adjustRightInd w:val="0"/>
        <w:rPr>
          <w:i/>
          <w:iCs/>
        </w:rPr>
      </w:pPr>
      <w:r w:rsidRPr="00D02B77">
        <w:rPr>
          <w:i/>
          <w:iCs/>
        </w:rPr>
        <w:t>A scholarship plan must complete the bracketed information</w:t>
      </w:r>
      <w:r w:rsidR="006205C1">
        <w:rPr>
          <w:i/>
          <w:iCs/>
        </w:rPr>
        <w:t xml:space="preserve"> </w:t>
      </w:r>
      <w:r w:rsidRPr="00D02B77">
        <w:rPr>
          <w:i/>
          <w:iCs/>
        </w:rPr>
        <w:t>by:</w:t>
      </w:r>
    </w:p>
    <w:p w:rsidR="00A711DF" w:rsidRPr="00D02B77" w:rsidRDefault="00A711DF" w:rsidP="00A711DF">
      <w:pPr>
        <w:autoSpaceDE w:val="0"/>
        <w:autoSpaceDN w:val="0"/>
        <w:adjustRightInd w:val="0"/>
        <w:rPr>
          <w:i/>
          <w:iCs/>
        </w:rPr>
      </w:pPr>
    </w:p>
    <w:p w:rsidR="00A711DF" w:rsidRPr="00D02B77" w:rsidRDefault="00A711DF" w:rsidP="00A711DF">
      <w:pPr>
        <w:tabs>
          <w:tab w:val="left" w:pos="720"/>
        </w:tabs>
        <w:autoSpaceDE w:val="0"/>
        <w:autoSpaceDN w:val="0"/>
        <w:adjustRightInd w:val="0"/>
        <w:ind w:left="720"/>
        <w:rPr>
          <w:i/>
          <w:iCs/>
        </w:rPr>
      </w:pPr>
      <w:r w:rsidRPr="00D02B77">
        <w:rPr>
          <w:i/>
          <w:iCs/>
        </w:rPr>
        <w:t>(a) inserting the names of each jurisdiction in which the scholarship plan intends to offer securities under the prospectus,</w:t>
      </w:r>
    </w:p>
    <w:p w:rsidR="00A711DF" w:rsidRPr="00D02B77" w:rsidRDefault="00A711DF" w:rsidP="00A711DF">
      <w:pPr>
        <w:tabs>
          <w:tab w:val="left" w:pos="720"/>
        </w:tabs>
        <w:autoSpaceDE w:val="0"/>
        <w:autoSpaceDN w:val="0"/>
        <w:adjustRightInd w:val="0"/>
        <w:ind w:left="720"/>
        <w:rPr>
          <w:i/>
          <w:iCs/>
        </w:rPr>
      </w:pPr>
    </w:p>
    <w:p w:rsidR="00A711DF" w:rsidRPr="00D02B77" w:rsidRDefault="00A711DF" w:rsidP="00A711DF">
      <w:pPr>
        <w:autoSpaceDE w:val="0"/>
        <w:autoSpaceDN w:val="0"/>
        <w:adjustRightInd w:val="0"/>
        <w:ind w:left="720"/>
        <w:rPr>
          <w:i/>
          <w:iCs/>
        </w:rPr>
      </w:pPr>
      <w:r w:rsidRPr="00D02B77">
        <w:rPr>
          <w:i/>
          <w:iCs/>
        </w:rPr>
        <w:t xml:space="preserve">(b) stating that the filing has been made in each of the provinces of </w:t>
      </w:r>
      <w:smartTag w:uri="urn:schemas-microsoft-com:office:smarttags" w:element="country-region">
        <w:smartTag w:uri="schemas-workshare-com/workshare" w:element="confidentialinformationexposure">
          <w:r w:rsidRPr="00D02B77">
            <w:rPr>
              <w:i/>
              <w:iCs/>
            </w:rPr>
            <w:t>Canada</w:t>
          </w:r>
        </w:smartTag>
      </w:smartTag>
      <w:r w:rsidRPr="00D02B77">
        <w:rPr>
          <w:i/>
          <w:iCs/>
        </w:rPr>
        <w:t xml:space="preserve"> or each of the provinces and territories of </w:t>
      </w:r>
      <w:smartTag w:uri="urn:schemas-microsoft-com:office:smarttags" w:element="country-region">
        <w:smartTag w:uri="urn:schemas-microsoft-com:office:smarttags" w:element="place">
          <w:smartTag w:uri="schemas-workshare-com/workshare" w:element="confidentialinformationexposure">
            <w:r w:rsidRPr="00D02B77">
              <w:rPr>
                <w:i/>
                <w:iCs/>
              </w:rPr>
              <w:t>Canada</w:t>
            </w:r>
          </w:smartTag>
        </w:smartTag>
      </w:smartTag>
      <w:r w:rsidRPr="00D02B77">
        <w:rPr>
          <w:i/>
          <w:iCs/>
        </w:rPr>
        <w:t>, or</w:t>
      </w:r>
    </w:p>
    <w:p w:rsidR="00A711DF" w:rsidRPr="00D02B77" w:rsidRDefault="00A711DF" w:rsidP="00A711DF">
      <w:pPr>
        <w:autoSpaceDE w:val="0"/>
        <w:autoSpaceDN w:val="0"/>
        <w:adjustRightInd w:val="0"/>
        <w:ind w:left="720"/>
        <w:rPr>
          <w:i/>
          <w:iCs/>
        </w:rPr>
      </w:pPr>
    </w:p>
    <w:p w:rsidR="00A711DF" w:rsidRPr="00D02B77" w:rsidRDefault="00A711DF" w:rsidP="00A711DF">
      <w:pPr>
        <w:autoSpaceDE w:val="0"/>
        <w:autoSpaceDN w:val="0"/>
        <w:adjustRightInd w:val="0"/>
        <w:ind w:left="720"/>
        <w:rPr>
          <w:i/>
          <w:iCs/>
        </w:rPr>
      </w:pPr>
      <w:r w:rsidRPr="00D02B77">
        <w:rPr>
          <w:i/>
          <w:iCs/>
        </w:rPr>
        <w:t xml:space="preserve">(c) identifying the filing jurisdictions by exception (i.e., every province of </w:t>
      </w:r>
      <w:smartTag w:uri="urn:schemas-microsoft-com:office:smarttags" w:element="country-region">
        <w:smartTag w:uri="schemas-workshare-com/workshare" w:element="confidentialinformationexposure">
          <w:r w:rsidRPr="00D02B77">
            <w:rPr>
              <w:i/>
              <w:iCs/>
            </w:rPr>
            <w:t>Canada</w:t>
          </w:r>
        </w:smartTag>
      </w:smartTag>
      <w:r w:rsidRPr="00D02B77">
        <w:rPr>
          <w:i/>
          <w:iCs/>
        </w:rPr>
        <w:t xml:space="preserve"> or every province and </w:t>
      </w:r>
      <w:smartTag w:uri="urn:schemas-microsoft-com:office:smarttags" w:element="place">
        <w:smartTag w:uri="urn:schemas-microsoft-com:office:smarttags" w:element="PlaceType">
          <w:r w:rsidRPr="00D02B77">
            <w:rPr>
              <w:i/>
              <w:iCs/>
            </w:rPr>
            <w:t>territory</w:t>
          </w:r>
        </w:smartTag>
        <w:r w:rsidRPr="00D02B77">
          <w:rPr>
            <w:i/>
            <w:iCs/>
          </w:rPr>
          <w:t xml:space="preserve"> of </w:t>
        </w:r>
        <w:smartTag w:uri="urn:schemas-microsoft-com:office:smarttags" w:element="PlaceName">
          <w:r w:rsidRPr="00D02B77">
            <w:rPr>
              <w:i/>
              <w:iCs/>
            </w:rPr>
            <w:t>Canada</w:t>
          </w:r>
        </w:smartTag>
      </w:smartTag>
      <w:r w:rsidRPr="00D02B77">
        <w:rPr>
          <w:i/>
          <w:iCs/>
        </w:rPr>
        <w:t>, except [</w:t>
      </w:r>
      <w:r w:rsidR="00F615D1">
        <w:rPr>
          <w:i/>
          <w:iCs/>
        </w:rPr>
        <w:t xml:space="preserve">insert </w:t>
      </w:r>
      <w:r w:rsidRPr="00D02B77">
        <w:rPr>
          <w:i/>
          <w:iCs/>
        </w:rPr>
        <w:t>excluded jurisdictions]).</w:t>
      </w:r>
    </w:p>
    <w:p w:rsidR="00A711DF" w:rsidRPr="00D02B77" w:rsidRDefault="00A711DF" w:rsidP="00A711DF">
      <w:pPr>
        <w:autoSpaceDE w:val="0"/>
        <w:autoSpaceDN w:val="0"/>
        <w:adjustRightInd w:val="0"/>
        <w:rPr>
          <w:i/>
          <w:iCs/>
        </w:rPr>
      </w:pPr>
    </w:p>
    <w:p w:rsidR="00A711DF" w:rsidRPr="00D02B77" w:rsidRDefault="00A711DF" w:rsidP="005E4227">
      <w:pPr>
        <w:autoSpaceDE w:val="0"/>
        <w:autoSpaceDN w:val="0"/>
        <w:adjustRightInd w:val="0"/>
        <w:outlineLvl w:val="2"/>
        <w:rPr>
          <w:b/>
          <w:bCs/>
        </w:rPr>
      </w:pPr>
      <w:bookmarkStart w:id="56" w:name="_Toc290046854"/>
      <w:bookmarkStart w:id="57" w:name="_Toc290046980"/>
      <w:bookmarkStart w:id="58" w:name="_Toc290051154"/>
      <w:bookmarkStart w:id="59" w:name="_Toc290274210"/>
      <w:bookmarkStart w:id="60" w:name="_Toc290280784"/>
      <w:bookmarkStart w:id="61" w:name="_Toc290282285"/>
      <w:bookmarkStart w:id="62" w:name="_Toc295992811"/>
      <w:bookmarkStart w:id="63" w:name="_Toc295999572"/>
      <w:bookmarkStart w:id="64" w:name="_Toc296000057"/>
      <w:bookmarkStart w:id="65" w:name="_Toc345417853"/>
      <w:r w:rsidRPr="00D02B77">
        <w:rPr>
          <w:b/>
          <w:bCs/>
        </w:rPr>
        <w:t>1.2 — Required Statement</w:t>
      </w:r>
      <w:bookmarkEnd w:id="56"/>
      <w:bookmarkEnd w:id="57"/>
      <w:bookmarkEnd w:id="58"/>
      <w:bookmarkEnd w:id="59"/>
      <w:bookmarkEnd w:id="60"/>
      <w:bookmarkEnd w:id="61"/>
      <w:bookmarkEnd w:id="62"/>
      <w:bookmarkEnd w:id="63"/>
      <w:bookmarkEnd w:id="64"/>
      <w:bookmarkEnd w:id="65"/>
    </w:p>
    <w:p w:rsidR="00A711DF" w:rsidRPr="00D02B77" w:rsidRDefault="00A711DF" w:rsidP="00A711DF">
      <w:pPr>
        <w:autoSpaceDE w:val="0"/>
        <w:autoSpaceDN w:val="0"/>
        <w:adjustRightInd w:val="0"/>
        <w:rPr>
          <w:b/>
          <w:bCs/>
        </w:rPr>
      </w:pPr>
    </w:p>
    <w:p w:rsidR="00A711DF" w:rsidRPr="00D02B77" w:rsidRDefault="00A711DF" w:rsidP="00A711DF">
      <w:pPr>
        <w:autoSpaceDE w:val="0"/>
        <w:autoSpaceDN w:val="0"/>
        <w:adjustRightInd w:val="0"/>
      </w:pPr>
      <w:r w:rsidRPr="00D02B77">
        <w:t>State in italics at the top of the cover page the following:</w:t>
      </w:r>
    </w:p>
    <w:p w:rsidR="00A711DF" w:rsidRPr="00D02B77" w:rsidRDefault="00A711DF" w:rsidP="00A711DF">
      <w:pPr>
        <w:autoSpaceDE w:val="0"/>
        <w:autoSpaceDN w:val="0"/>
        <w:adjustRightInd w:val="0"/>
        <w:rPr>
          <w:i/>
          <w:iCs/>
        </w:rPr>
      </w:pPr>
    </w:p>
    <w:p w:rsidR="00A711DF" w:rsidRPr="00D54A44" w:rsidRDefault="00550FE7" w:rsidP="00A711DF">
      <w:pPr>
        <w:autoSpaceDE w:val="0"/>
        <w:autoSpaceDN w:val="0"/>
        <w:adjustRightInd w:val="0"/>
        <w:ind w:left="720"/>
        <w:rPr>
          <w:i/>
        </w:rPr>
      </w:pPr>
      <w:r w:rsidRPr="00D54A44">
        <w:rPr>
          <w:i/>
        </w:rPr>
        <w:t>No securities regulatory authority has expressed an opinion about these securities  and it is an offence to claim otherwise</w:t>
      </w:r>
      <w:r w:rsidR="00A711DF" w:rsidRPr="00D54A44">
        <w:rPr>
          <w:i/>
        </w:rPr>
        <w:t>.</w:t>
      </w:r>
    </w:p>
    <w:p w:rsidR="00A711DF" w:rsidRPr="00D02B77" w:rsidRDefault="00A711DF" w:rsidP="00A711DF">
      <w:pPr>
        <w:autoSpaceDE w:val="0"/>
        <w:autoSpaceDN w:val="0"/>
        <w:adjustRightInd w:val="0"/>
        <w:ind w:left="720"/>
        <w:rPr>
          <w:i/>
        </w:rPr>
      </w:pPr>
    </w:p>
    <w:p w:rsidR="00A711DF" w:rsidRPr="00D02B77" w:rsidRDefault="00A711DF" w:rsidP="005E4227">
      <w:pPr>
        <w:autoSpaceDE w:val="0"/>
        <w:autoSpaceDN w:val="0"/>
        <w:adjustRightInd w:val="0"/>
        <w:outlineLvl w:val="2"/>
        <w:rPr>
          <w:b/>
          <w:bCs/>
        </w:rPr>
      </w:pPr>
      <w:bookmarkStart w:id="66" w:name="_Toc290046855"/>
      <w:bookmarkStart w:id="67" w:name="_Toc290046981"/>
      <w:bookmarkStart w:id="68" w:name="_Toc290051155"/>
      <w:bookmarkStart w:id="69" w:name="_Toc290274211"/>
      <w:bookmarkStart w:id="70" w:name="_Toc290280785"/>
      <w:bookmarkStart w:id="71" w:name="_Toc290282286"/>
      <w:bookmarkStart w:id="72" w:name="_Toc295992812"/>
      <w:bookmarkStart w:id="73" w:name="_Toc295999573"/>
      <w:bookmarkStart w:id="74" w:name="_Toc296000058"/>
      <w:bookmarkStart w:id="75" w:name="_Toc345417854"/>
      <w:r w:rsidRPr="00D02B77">
        <w:rPr>
          <w:b/>
          <w:bCs/>
        </w:rPr>
        <w:t>1.3 — Basic Disclosure about the Distribution</w:t>
      </w:r>
      <w:bookmarkEnd w:id="66"/>
      <w:bookmarkEnd w:id="67"/>
      <w:bookmarkEnd w:id="68"/>
      <w:bookmarkEnd w:id="69"/>
      <w:bookmarkEnd w:id="70"/>
      <w:bookmarkEnd w:id="71"/>
      <w:bookmarkEnd w:id="72"/>
      <w:bookmarkEnd w:id="73"/>
      <w:bookmarkEnd w:id="74"/>
      <w:bookmarkEnd w:id="75"/>
    </w:p>
    <w:p w:rsidR="00A711DF" w:rsidRPr="00D02B77" w:rsidRDefault="00A711DF" w:rsidP="00A711DF">
      <w:pPr>
        <w:autoSpaceDE w:val="0"/>
        <w:autoSpaceDN w:val="0"/>
        <w:adjustRightInd w:val="0"/>
        <w:rPr>
          <w:b/>
          <w:bCs/>
        </w:rPr>
      </w:pPr>
    </w:p>
    <w:p w:rsidR="00A711DF" w:rsidRPr="00D02B77" w:rsidRDefault="00A711DF" w:rsidP="00953C9C">
      <w:pPr>
        <w:numPr>
          <w:ilvl w:val="0"/>
          <w:numId w:val="16"/>
        </w:numPr>
        <w:tabs>
          <w:tab w:val="left" w:pos="360"/>
        </w:tabs>
        <w:autoSpaceDE w:val="0"/>
        <w:autoSpaceDN w:val="0"/>
        <w:adjustRightInd w:val="0"/>
        <w:ind w:left="0" w:firstLine="0"/>
      </w:pPr>
      <w:r w:rsidRPr="00D02B77">
        <w:t>State the following immediately below the disclosure required under sections 1.1 and 1.2:</w:t>
      </w:r>
    </w:p>
    <w:p w:rsidR="00A711DF" w:rsidRPr="00D02B77" w:rsidRDefault="00A711DF" w:rsidP="00A711DF">
      <w:pPr>
        <w:autoSpaceDE w:val="0"/>
        <w:autoSpaceDN w:val="0"/>
        <w:adjustRightInd w:val="0"/>
        <w:ind w:left="360"/>
      </w:pPr>
    </w:p>
    <w:p w:rsidR="00A711DF" w:rsidRPr="00D02B77" w:rsidRDefault="00A711DF" w:rsidP="00A711DF">
      <w:pPr>
        <w:autoSpaceDE w:val="0"/>
        <w:autoSpaceDN w:val="0"/>
        <w:adjustRightInd w:val="0"/>
        <w:jc w:val="center"/>
      </w:pPr>
      <w:r w:rsidRPr="00D02B77">
        <w:t>[</w:t>
      </w:r>
      <w:r w:rsidR="00F615D1">
        <w:rPr>
          <w:i/>
        </w:rPr>
        <w:t xml:space="preserve">Insert as applicable - </w:t>
      </w:r>
      <w:r w:rsidR="00F615D1">
        <w:t>PRELIMINARY/</w:t>
      </w:r>
      <w:r w:rsidRPr="00D02B77">
        <w:t xml:space="preserve"> PRO FORMA] PROSPECTUS</w:t>
      </w:r>
    </w:p>
    <w:p w:rsidR="00A711DF" w:rsidRDefault="00A711DF" w:rsidP="00A711DF">
      <w:pPr>
        <w:autoSpaceDE w:val="0"/>
        <w:autoSpaceDN w:val="0"/>
        <w:adjustRightInd w:val="0"/>
        <w:jc w:val="center"/>
      </w:pPr>
      <w:r w:rsidRPr="00D02B77">
        <w:t>CONTINUOUS OFFERING</w:t>
      </w:r>
    </w:p>
    <w:p w:rsidR="005C16BC" w:rsidRPr="00D02B77" w:rsidRDefault="005C16BC" w:rsidP="00A711DF">
      <w:pPr>
        <w:autoSpaceDE w:val="0"/>
        <w:autoSpaceDN w:val="0"/>
        <w:adjustRightInd w:val="0"/>
        <w:jc w:val="center"/>
      </w:pPr>
      <w:r w:rsidRPr="008009DD">
        <w:t>DETAILED PLAN DISCLOSURE</w:t>
      </w:r>
    </w:p>
    <w:p w:rsidR="00A711DF" w:rsidRPr="00D02B77" w:rsidRDefault="00A711DF" w:rsidP="00A711DF">
      <w:pPr>
        <w:autoSpaceDE w:val="0"/>
        <w:autoSpaceDN w:val="0"/>
        <w:adjustRightInd w:val="0"/>
        <w:jc w:val="right"/>
      </w:pPr>
      <w:r w:rsidRPr="00D02B77">
        <w:t>[</w:t>
      </w:r>
      <w:r w:rsidR="00F615D1">
        <w:rPr>
          <w:i/>
        </w:rPr>
        <w:t xml:space="preserve">Insert </w:t>
      </w:r>
      <w:r w:rsidRPr="00F615D1">
        <w:rPr>
          <w:i/>
        </w:rPr>
        <w:t>Date</w:t>
      </w:r>
      <w:r w:rsidRPr="00D02B77">
        <w:t>]</w:t>
      </w:r>
    </w:p>
    <w:p w:rsidR="00A711DF" w:rsidRPr="00D02B77" w:rsidRDefault="00A711DF" w:rsidP="00A711DF">
      <w:pPr>
        <w:autoSpaceDE w:val="0"/>
        <w:autoSpaceDN w:val="0"/>
        <w:adjustRightInd w:val="0"/>
        <w:jc w:val="center"/>
      </w:pPr>
    </w:p>
    <w:p w:rsidR="00A711DF" w:rsidRPr="00F615D1" w:rsidRDefault="00A711DF" w:rsidP="00A711DF">
      <w:pPr>
        <w:autoSpaceDE w:val="0"/>
        <w:autoSpaceDN w:val="0"/>
        <w:adjustRightInd w:val="0"/>
        <w:jc w:val="center"/>
      </w:pPr>
      <w:r w:rsidRPr="00D02B77">
        <w:t xml:space="preserve"> </w:t>
      </w:r>
      <w:r w:rsidR="00F615D1">
        <w:t>[</w:t>
      </w:r>
      <w:r w:rsidR="00F615D1">
        <w:rPr>
          <w:i/>
        </w:rPr>
        <w:t xml:space="preserve">Insert Name </w:t>
      </w:r>
      <w:r w:rsidRPr="00F615D1">
        <w:rPr>
          <w:i/>
        </w:rPr>
        <w:t>of Scholarship Plan(s)</w:t>
      </w:r>
      <w:r w:rsidR="00F615D1">
        <w:t>]</w:t>
      </w:r>
    </w:p>
    <w:p w:rsidR="00A711DF" w:rsidRPr="00D02B77" w:rsidRDefault="00A711DF" w:rsidP="00A711DF">
      <w:pPr>
        <w:autoSpaceDE w:val="0"/>
        <w:autoSpaceDN w:val="0"/>
        <w:adjustRightInd w:val="0"/>
        <w:jc w:val="center"/>
      </w:pPr>
    </w:p>
    <w:p w:rsidR="00A711DF" w:rsidRPr="00D02B77" w:rsidRDefault="00A711DF" w:rsidP="00A711DF">
      <w:pPr>
        <w:autoSpaceDE w:val="0"/>
        <w:autoSpaceDN w:val="0"/>
        <w:adjustRightInd w:val="0"/>
      </w:pPr>
      <w:r w:rsidRPr="00D02B77">
        <w:t>[</w:t>
      </w:r>
      <w:r w:rsidR="00F615D1">
        <w:rPr>
          <w:i/>
        </w:rPr>
        <w:t xml:space="preserve">State the </w:t>
      </w:r>
      <w:r w:rsidR="00F615D1" w:rsidRPr="00F615D1">
        <w:rPr>
          <w:i/>
        </w:rPr>
        <w:t>t</w:t>
      </w:r>
      <w:r w:rsidR="002A1087" w:rsidRPr="00F615D1">
        <w:rPr>
          <w:i/>
        </w:rPr>
        <w:t>ype</w:t>
      </w:r>
      <w:r w:rsidRPr="00F615D1">
        <w:rPr>
          <w:i/>
        </w:rPr>
        <w:t xml:space="preserve"> of securities qualified for distribution under the prospectus, and the price per security or minimum subscription amount</w:t>
      </w:r>
      <w:r w:rsidRPr="00D02B77">
        <w:t>]</w:t>
      </w:r>
    </w:p>
    <w:p w:rsidR="00A711DF" w:rsidRPr="00D02B77" w:rsidRDefault="00A711DF" w:rsidP="00A711DF">
      <w:pPr>
        <w:autoSpaceDE w:val="0"/>
        <w:autoSpaceDN w:val="0"/>
        <w:adjustRightInd w:val="0"/>
      </w:pPr>
    </w:p>
    <w:p w:rsidR="00426BBA" w:rsidRDefault="00A711DF" w:rsidP="00A711DF">
      <w:pPr>
        <w:autoSpaceDE w:val="0"/>
        <w:autoSpaceDN w:val="0"/>
        <w:adjustRightInd w:val="0"/>
      </w:pPr>
      <w:r w:rsidRPr="00D02B77">
        <w:t xml:space="preserve">(2) State the following: </w:t>
      </w:r>
    </w:p>
    <w:p w:rsidR="00426BBA" w:rsidRDefault="00426BBA" w:rsidP="00A711DF">
      <w:pPr>
        <w:autoSpaceDE w:val="0"/>
        <w:autoSpaceDN w:val="0"/>
        <w:adjustRightInd w:val="0"/>
      </w:pPr>
    </w:p>
    <w:p w:rsidR="00A711DF" w:rsidRPr="00D02B77" w:rsidRDefault="00A711DF" w:rsidP="00426BBA">
      <w:pPr>
        <w:autoSpaceDE w:val="0"/>
        <w:autoSpaceDN w:val="0"/>
        <w:adjustRightInd w:val="0"/>
        <w:ind w:left="720"/>
      </w:pPr>
      <w:r w:rsidRPr="00D02B77">
        <w:t>[</w:t>
      </w:r>
      <w:r w:rsidR="00F615D1">
        <w:rPr>
          <w:i/>
        </w:rPr>
        <w:t xml:space="preserve">Insert, as applicable - </w:t>
      </w:r>
      <w:r w:rsidRPr="00D02B77">
        <w:t>This/These] investment fund[s] [</w:t>
      </w:r>
      <w:r w:rsidR="00F615D1">
        <w:rPr>
          <w:i/>
        </w:rPr>
        <w:t xml:space="preserve">insert, as applicable - </w:t>
      </w:r>
      <w:r w:rsidRPr="00D02B77">
        <w:t>is a/are] scholarship plan[s] that [</w:t>
      </w:r>
      <w:r w:rsidR="00F615D1">
        <w:rPr>
          <w:i/>
        </w:rPr>
        <w:t xml:space="preserve">Insert, as applicable - </w:t>
      </w:r>
      <w:r w:rsidRPr="00D02B77">
        <w:t>is/are] managed by [</w:t>
      </w:r>
      <w:r w:rsidRPr="00F615D1">
        <w:rPr>
          <w:i/>
        </w:rPr>
        <w:t>state the name of the investment fund manager of the scholarship plan</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rPr>
          <w:i/>
          <w:iCs/>
        </w:rPr>
      </w:pPr>
      <w:r w:rsidRPr="00D02B77">
        <w:rPr>
          <w:i/>
          <w:iCs/>
        </w:rPr>
        <w:t>INSTRUCTION</w:t>
      </w:r>
    </w:p>
    <w:p w:rsidR="00A711DF" w:rsidRPr="00D02B77" w:rsidRDefault="00A711DF" w:rsidP="00A711DF"/>
    <w:p w:rsidR="00A711DF" w:rsidRPr="00D02B77" w:rsidRDefault="00A711DF" w:rsidP="00A711DF">
      <w:pPr>
        <w:rPr>
          <w:i/>
        </w:rPr>
      </w:pPr>
      <w:r w:rsidRPr="00D02B77">
        <w:rPr>
          <w:i/>
        </w:rPr>
        <w:t>Write the date in full with the name of the month in words.</w:t>
      </w:r>
      <w:r w:rsidR="00F615D1">
        <w:rPr>
          <w:i/>
        </w:rPr>
        <w:t xml:space="preserve">  </w:t>
      </w:r>
      <w:r w:rsidRPr="00D02B77">
        <w:rPr>
          <w:i/>
        </w:rPr>
        <w:t>A pro forma prospectus does not have to be dated, but may reflect the anticipated date of the prospectus.</w:t>
      </w:r>
    </w:p>
    <w:p w:rsidR="00A711DF" w:rsidRPr="00D02B77" w:rsidRDefault="00A711DF" w:rsidP="00A711DF">
      <w:pPr>
        <w:ind w:left="360"/>
        <w:rPr>
          <w:i/>
        </w:rPr>
      </w:pPr>
    </w:p>
    <w:p w:rsidR="00A711DF" w:rsidRPr="00D02B77" w:rsidRDefault="00A711DF" w:rsidP="00954F5C">
      <w:pPr>
        <w:outlineLvl w:val="1"/>
        <w:rPr>
          <w:b/>
        </w:rPr>
      </w:pPr>
      <w:bookmarkStart w:id="76" w:name="_Toc290046856"/>
      <w:bookmarkStart w:id="77" w:name="_Toc290046982"/>
      <w:bookmarkStart w:id="78" w:name="_Toc290051156"/>
      <w:bookmarkStart w:id="79" w:name="_Toc290274212"/>
      <w:bookmarkStart w:id="80" w:name="_Toc290280786"/>
      <w:bookmarkStart w:id="81" w:name="_Toc290282287"/>
      <w:bookmarkStart w:id="82" w:name="_Toc295992813"/>
      <w:bookmarkStart w:id="83" w:name="_Toc295999574"/>
      <w:bookmarkStart w:id="84" w:name="_Toc296000059"/>
      <w:bookmarkStart w:id="85" w:name="_Toc345417855"/>
      <w:r w:rsidRPr="00D02B77">
        <w:rPr>
          <w:b/>
        </w:rPr>
        <w:t>Item 2 — Inside Cover Page</w:t>
      </w:r>
      <w:bookmarkEnd w:id="76"/>
      <w:bookmarkEnd w:id="77"/>
      <w:bookmarkEnd w:id="78"/>
      <w:bookmarkEnd w:id="79"/>
      <w:bookmarkEnd w:id="80"/>
      <w:bookmarkEnd w:id="81"/>
      <w:bookmarkEnd w:id="82"/>
      <w:bookmarkEnd w:id="83"/>
      <w:bookmarkEnd w:id="84"/>
      <w:bookmarkEnd w:id="85"/>
    </w:p>
    <w:p w:rsidR="00A711DF" w:rsidRPr="00D02B77" w:rsidRDefault="00A711DF" w:rsidP="00A711DF">
      <w:pPr>
        <w:rPr>
          <w:b/>
        </w:rPr>
      </w:pPr>
    </w:p>
    <w:p w:rsidR="00A711DF" w:rsidRPr="00D02B77" w:rsidRDefault="00A711DF" w:rsidP="00954F5C">
      <w:pPr>
        <w:autoSpaceDE w:val="0"/>
        <w:autoSpaceDN w:val="0"/>
        <w:adjustRightInd w:val="0"/>
        <w:outlineLvl w:val="2"/>
        <w:rPr>
          <w:b/>
        </w:rPr>
      </w:pPr>
      <w:bookmarkStart w:id="86" w:name="_Toc290046857"/>
      <w:bookmarkStart w:id="87" w:name="_Toc290046983"/>
      <w:bookmarkStart w:id="88" w:name="_Toc290051157"/>
      <w:bookmarkStart w:id="89" w:name="_Toc290274213"/>
      <w:bookmarkStart w:id="90" w:name="_Toc290280787"/>
      <w:bookmarkStart w:id="91" w:name="_Toc290282288"/>
      <w:bookmarkStart w:id="92" w:name="_Toc295992814"/>
      <w:bookmarkStart w:id="93" w:name="_Toc295999575"/>
      <w:bookmarkStart w:id="94" w:name="_Toc296000060"/>
      <w:bookmarkStart w:id="95" w:name="_Toc345417856"/>
      <w:r w:rsidRPr="00D02B77">
        <w:rPr>
          <w:b/>
        </w:rPr>
        <w:t xml:space="preserve">2.1 — </w:t>
      </w:r>
      <w:bookmarkEnd w:id="86"/>
      <w:bookmarkEnd w:id="87"/>
      <w:bookmarkEnd w:id="88"/>
      <w:bookmarkEnd w:id="89"/>
      <w:bookmarkEnd w:id="90"/>
      <w:bookmarkEnd w:id="91"/>
      <w:bookmarkEnd w:id="92"/>
      <w:bookmarkEnd w:id="93"/>
      <w:bookmarkEnd w:id="94"/>
      <w:r w:rsidR="00D97EF6" w:rsidRPr="00D02B77">
        <w:rPr>
          <w:b/>
        </w:rPr>
        <w:t>Introduction</w:t>
      </w:r>
      <w:bookmarkEnd w:id="95"/>
    </w:p>
    <w:p w:rsidR="00A711DF" w:rsidRPr="00D02B77" w:rsidRDefault="00A711DF" w:rsidP="00A711DF">
      <w:pPr>
        <w:autoSpaceDE w:val="0"/>
        <w:autoSpaceDN w:val="0"/>
        <w:adjustRightInd w:val="0"/>
        <w:rPr>
          <w:b/>
        </w:rPr>
      </w:pPr>
    </w:p>
    <w:p w:rsidR="00A711DF" w:rsidRPr="00D02B77" w:rsidRDefault="00A711DF" w:rsidP="00A711DF">
      <w:pPr>
        <w:autoSpaceDE w:val="0"/>
        <w:autoSpaceDN w:val="0"/>
        <w:adjustRightInd w:val="0"/>
      </w:pPr>
      <w:r w:rsidRPr="00D02B77">
        <w:t>Starting on a new page on the inside cover page under the heading “</w:t>
      </w:r>
      <w:r w:rsidRPr="00D02B77">
        <w:rPr>
          <w:rFonts w:ascii="Times" w:hAnsi="Times"/>
        </w:rPr>
        <w:t>Important information to know before you invest</w:t>
      </w:r>
      <w:r w:rsidRPr="00D02B77">
        <w:t>”, include an introduction to the information provided in response to sections 2.2, 2.3, and 2.4 of this Part using the following wording:</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The following is important information you should know if you are considering an investment in a scholarship plan.</w:t>
      </w:r>
    </w:p>
    <w:p w:rsidR="00A711DF" w:rsidRPr="00D02B77" w:rsidRDefault="00A711DF" w:rsidP="00A711DF">
      <w:pPr>
        <w:ind w:left="360"/>
        <w:rPr>
          <w:b/>
        </w:rPr>
      </w:pPr>
      <w:r w:rsidRPr="00D02B77">
        <w:rPr>
          <w:b/>
        </w:rPr>
        <w:t xml:space="preserve"> </w:t>
      </w:r>
    </w:p>
    <w:p w:rsidR="00A711DF" w:rsidRPr="00D02B77" w:rsidRDefault="00A711DF" w:rsidP="00954F5C">
      <w:pPr>
        <w:outlineLvl w:val="2"/>
        <w:rPr>
          <w:b/>
        </w:rPr>
      </w:pPr>
      <w:bookmarkStart w:id="96" w:name="_Toc290046858"/>
      <w:bookmarkStart w:id="97" w:name="_Toc290046984"/>
      <w:bookmarkStart w:id="98" w:name="_Toc290051158"/>
      <w:bookmarkStart w:id="99" w:name="_Toc290274214"/>
      <w:bookmarkStart w:id="100" w:name="_Toc290280788"/>
      <w:bookmarkStart w:id="101" w:name="_Toc290282289"/>
      <w:bookmarkStart w:id="102" w:name="_Toc295992815"/>
      <w:bookmarkStart w:id="103" w:name="_Toc295999576"/>
      <w:bookmarkStart w:id="104" w:name="_Toc296000061"/>
      <w:bookmarkStart w:id="105" w:name="_Toc345417857"/>
      <w:r w:rsidRPr="00D02B77">
        <w:rPr>
          <w:b/>
        </w:rPr>
        <w:t>2.2 — No Social Insurance Number</w:t>
      </w:r>
      <w:bookmarkEnd w:id="96"/>
      <w:bookmarkEnd w:id="97"/>
      <w:bookmarkEnd w:id="98"/>
      <w:bookmarkEnd w:id="99"/>
      <w:bookmarkEnd w:id="100"/>
      <w:bookmarkEnd w:id="101"/>
      <w:bookmarkEnd w:id="102"/>
      <w:bookmarkEnd w:id="103"/>
      <w:bookmarkEnd w:id="104"/>
      <w:bookmarkEnd w:id="105"/>
      <w:r w:rsidRPr="00D02B77">
        <w:rPr>
          <w:b/>
        </w:rPr>
        <w:t xml:space="preserve"> </w:t>
      </w:r>
    </w:p>
    <w:p w:rsidR="00A711DF" w:rsidRPr="00D02B77" w:rsidRDefault="00A711DF" w:rsidP="00A711DF"/>
    <w:p w:rsidR="00A711DF" w:rsidRPr="00D02B77" w:rsidRDefault="00A711DF" w:rsidP="00A711DF">
      <w:r w:rsidRPr="00D02B77">
        <w:t>Under the sub-heading “</w:t>
      </w:r>
      <w:r w:rsidRPr="00D02B77">
        <w:rPr>
          <w:rFonts w:ascii="Times" w:hAnsi="Times"/>
        </w:rPr>
        <w:t>No social insurance number = No</w:t>
      </w:r>
      <w:r w:rsidR="00F90353">
        <w:rPr>
          <w:rFonts w:ascii="Times" w:hAnsi="Times"/>
        </w:rPr>
        <w:t xml:space="preserve"> government</w:t>
      </w:r>
      <w:r w:rsidRPr="00D02B77">
        <w:rPr>
          <w:rFonts w:ascii="Times" w:hAnsi="Times"/>
        </w:rPr>
        <w:t xml:space="preserve"> grants, no tax benefits</w:t>
      </w:r>
      <w:r w:rsidRPr="00D02B77">
        <w:t xml:space="preserve">”, state </w:t>
      </w:r>
      <w:r w:rsidR="00346596" w:rsidRPr="00D02B77">
        <w:t xml:space="preserve">the following </w:t>
      </w:r>
      <w:r w:rsidRPr="00D02B77">
        <w:t xml:space="preserve">using </w:t>
      </w:r>
      <w:r w:rsidR="00346596" w:rsidRPr="00D02B77">
        <w:t>the same or substantially similar</w:t>
      </w:r>
      <w:r w:rsidRPr="00D02B77">
        <w:t xml:space="preserve"> wording with the last paragraph in bold</w:t>
      </w:r>
      <w:r w:rsidR="002C500D">
        <w:t xml:space="preserve"> type</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540"/>
        <w:rPr>
          <w:bCs/>
        </w:rPr>
      </w:pPr>
      <w:r w:rsidRPr="00D02B77">
        <w:rPr>
          <w:bCs/>
        </w:rPr>
        <w:t>We need social insurance numbers for you and each child named as a beneficiary under the plan before we can register your plan</w:t>
      </w:r>
      <w:r w:rsidR="00A50CD9">
        <w:rPr>
          <w:bCs/>
        </w:rPr>
        <w:t xml:space="preserve"> as a Registered Education Savings Plan (RESP)</w:t>
      </w:r>
      <w:r w:rsidRPr="00D02B77">
        <w:rPr>
          <w:bCs/>
        </w:rPr>
        <w:t xml:space="preserve">. The </w:t>
      </w:r>
      <w:r w:rsidRPr="00D02B77">
        <w:rPr>
          <w:bCs/>
          <w:i/>
        </w:rPr>
        <w:t>Income Tax Act</w:t>
      </w:r>
      <w:r w:rsidRPr="00D02B77">
        <w:rPr>
          <w:bCs/>
        </w:rPr>
        <w:t xml:space="preserve"> (</w:t>
      </w:r>
      <w:smartTag w:uri="urn:schemas-microsoft-com:office:smarttags" w:element="country-region">
        <w:smartTag w:uri="urn:schemas-microsoft-com:office:smarttags" w:element="place">
          <w:smartTag w:uri="schemas-workshare-com/workshare" w:element="confidentialinformationexposure">
            <w:r w:rsidRPr="00D02B77">
              <w:rPr>
                <w:bCs/>
              </w:rPr>
              <w:t>Canada</w:t>
            </w:r>
          </w:smartTag>
        </w:smartTag>
      </w:smartTag>
      <w:r w:rsidRPr="00D02B77">
        <w:rPr>
          <w:bCs/>
        </w:rPr>
        <w:t xml:space="preserve">) won’t allow us to register your plan </w:t>
      </w:r>
      <w:r w:rsidR="00E64F87">
        <w:rPr>
          <w:bCs/>
        </w:rPr>
        <w:t xml:space="preserve">as an RESP </w:t>
      </w:r>
      <w:r w:rsidRPr="00D02B77">
        <w:rPr>
          <w:bCs/>
        </w:rPr>
        <w:t>without these social insurance numbers. Your plan m</w:t>
      </w:r>
      <w:r w:rsidR="00177B30">
        <w:rPr>
          <w:bCs/>
        </w:rPr>
        <w:t>ust be registered before it can:</w:t>
      </w:r>
    </w:p>
    <w:p w:rsidR="00A711DF" w:rsidRPr="00D02B77" w:rsidRDefault="00A711DF" w:rsidP="00A711DF">
      <w:pPr>
        <w:autoSpaceDE w:val="0"/>
        <w:autoSpaceDN w:val="0"/>
        <w:adjustRightInd w:val="0"/>
        <w:ind w:left="540"/>
        <w:rPr>
          <w:bCs/>
        </w:rPr>
      </w:pPr>
    </w:p>
    <w:p w:rsidR="00A711DF" w:rsidRDefault="00A711DF" w:rsidP="00953C9C">
      <w:pPr>
        <w:numPr>
          <w:ilvl w:val="0"/>
          <w:numId w:val="17"/>
        </w:numPr>
        <w:tabs>
          <w:tab w:val="left" w:pos="900"/>
        </w:tabs>
        <w:autoSpaceDE w:val="0"/>
        <w:autoSpaceDN w:val="0"/>
        <w:adjustRightInd w:val="0"/>
        <w:ind w:left="900"/>
        <w:rPr>
          <w:bCs/>
        </w:rPr>
      </w:pPr>
      <w:r w:rsidRPr="00D02B77">
        <w:rPr>
          <w:bCs/>
        </w:rPr>
        <w:t>qualify for the tax benefits of</w:t>
      </w:r>
      <w:r w:rsidR="00A50CD9">
        <w:rPr>
          <w:bCs/>
        </w:rPr>
        <w:t xml:space="preserve"> an RESP</w:t>
      </w:r>
      <w:r w:rsidRPr="00D02B77">
        <w:rPr>
          <w:bCs/>
        </w:rPr>
        <w:t>, and</w:t>
      </w:r>
    </w:p>
    <w:p w:rsidR="00307C81" w:rsidRDefault="00307C81" w:rsidP="00953C9C">
      <w:pPr>
        <w:numPr>
          <w:ilvl w:val="0"/>
          <w:numId w:val="17"/>
        </w:numPr>
        <w:tabs>
          <w:tab w:val="left" w:pos="900"/>
        </w:tabs>
        <w:autoSpaceDE w:val="0"/>
        <w:autoSpaceDN w:val="0"/>
        <w:adjustRightInd w:val="0"/>
        <w:ind w:left="900"/>
        <w:rPr>
          <w:bCs/>
        </w:rPr>
      </w:pPr>
      <w:r w:rsidRPr="00D02B77">
        <w:rPr>
          <w:bCs/>
        </w:rPr>
        <w:t>receive any government grants.</w:t>
      </w:r>
    </w:p>
    <w:p w:rsidR="00A711DF" w:rsidRPr="00D02B77" w:rsidRDefault="00A711DF" w:rsidP="00A711DF">
      <w:pPr>
        <w:autoSpaceDE w:val="0"/>
        <w:autoSpaceDN w:val="0"/>
        <w:adjustRightInd w:val="0"/>
        <w:ind w:left="540"/>
        <w:rPr>
          <w:bCs/>
        </w:rPr>
      </w:pPr>
    </w:p>
    <w:p w:rsidR="00A711DF" w:rsidRPr="00D02B77" w:rsidRDefault="00A50CD9" w:rsidP="00A711DF">
      <w:pPr>
        <w:autoSpaceDE w:val="0"/>
        <w:autoSpaceDN w:val="0"/>
        <w:adjustRightInd w:val="0"/>
        <w:ind w:left="540"/>
        <w:rPr>
          <w:bCs/>
        </w:rPr>
      </w:pPr>
      <w:r>
        <w:rPr>
          <w:bCs/>
        </w:rPr>
        <w:t>You can provide the beneficiary’s social insuranc</w:t>
      </w:r>
      <w:r w:rsidR="00A22596">
        <w:rPr>
          <w:bCs/>
        </w:rPr>
        <w:t xml:space="preserve">e number after the plan is open.  </w:t>
      </w:r>
      <w:r w:rsidR="00A711DF" w:rsidRPr="00D02B77">
        <w:rPr>
          <w:bCs/>
        </w:rPr>
        <w:t xml:space="preserve">If you don’t provide </w:t>
      </w:r>
      <w:r w:rsidR="00813F5A">
        <w:rPr>
          <w:bCs/>
        </w:rPr>
        <w:t xml:space="preserve">the </w:t>
      </w:r>
      <w:r w:rsidR="00A22596">
        <w:rPr>
          <w:bCs/>
        </w:rPr>
        <w:t xml:space="preserve">beneficiary’s </w:t>
      </w:r>
      <w:r w:rsidR="00A22596" w:rsidRPr="00D02B77">
        <w:rPr>
          <w:bCs/>
        </w:rPr>
        <w:t>social</w:t>
      </w:r>
      <w:r w:rsidR="00A711DF" w:rsidRPr="00D02B77">
        <w:rPr>
          <w:bCs/>
        </w:rPr>
        <w:t xml:space="preserve"> insurance number when you sign your </w:t>
      </w:r>
      <w:r w:rsidR="00A711DF" w:rsidRPr="00D02B77">
        <w:rPr>
          <w:bCs/>
        </w:rPr>
        <w:lastRenderedPageBreak/>
        <w:t xml:space="preserve">contract with us, we’ll put your contributions into an unregistered education savings account. During the time your contributions are held in this account, we will deduct sales charges and fees from your contributions as described under “Costs of investing in this plan” in the prospectus. You will be taxed on any income earned in this account. </w:t>
      </w:r>
    </w:p>
    <w:p w:rsidR="00A711DF" w:rsidRPr="00D02B77" w:rsidRDefault="00A711DF" w:rsidP="00A711DF">
      <w:pPr>
        <w:autoSpaceDE w:val="0"/>
        <w:autoSpaceDN w:val="0"/>
        <w:adjustRightInd w:val="0"/>
        <w:ind w:left="540"/>
        <w:rPr>
          <w:bCs/>
        </w:rPr>
      </w:pPr>
    </w:p>
    <w:p w:rsidR="00A711DF" w:rsidRPr="00D02B77" w:rsidRDefault="00A711DF" w:rsidP="00A711DF">
      <w:pPr>
        <w:autoSpaceDE w:val="0"/>
        <w:autoSpaceDN w:val="0"/>
        <w:adjustRightInd w:val="0"/>
        <w:ind w:left="540"/>
        <w:rPr>
          <w:bCs/>
        </w:rPr>
      </w:pPr>
      <w:r w:rsidRPr="00D02B77">
        <w:rPr>
          <w:bCs/>
        </w:rPr>
        <w:t xml:space="preserve">If we receive the </w:t>
      </w:r>
      <w:r w:rsidR="00A50CD9">
        <w:rPr>
          <w:bCs/>
        </w:rPr>
        <w:t xml:space="preserve">beneficiary’s </w:t>
      </w:r>
      <w:r w:rsidRPr="00D02B77">
        <w:rPr>
          <w:bCs/>
        </w:rPr>
        <w:t>social insurance number within [</w:t>
      </w:r>
      <w:r w:rsidR="00F615D1">
        <w:rPr>
          <w:bCs/>
          <w:i/>
        </w:rPr>
        <w:t xml:space="preserve">insert the number of months - </w:t>
      </w:r>
      <w:r w:rsidR="00346596" w:rsidRPr="00D02B77">
        <w:rPr>
          <w:bCs/>
          <w:i/>
        </w:rPr>
        <w:t>s</w:t>
      </w:r>
      <w:r w:rsidRPr="00D02B77">
        <w:rPr>
          <w:bCs/>
          <w:i/>
        </w:rPr>
        <w:t>ee Instruction</w:t>
      </w:r>
      <w:r w:rsidR="00813F5A">
        <w:rPr>
          <w:bCs/>
          <w:i/>
        </w:rPr>
        <w:t xml:space="preserve"> (1)</w:t>
      </w:r>
      <w:r w:rsidRPr="00D02B77">
        <w:rPr>
          <w:bCs/>
        </w:rPr>
        <w:t xml:space="preserve">] months of your application date, we’ll transfer your contributions and the income they earned to </w:t>
      </w:r>
      <w:r w:rsidR="007D3FC8">
        <w:rPr>
          <w:bCs/>
        </w:rPr>
        <w:t>your</w:t>
      </w:r>
      <w:r w:rsidRPr="00D02B77">
        <w:rPr>
          <w:bCs/>
        </w:rPr>
        <w:t xml:space="preserve"> registered plan. </w:t>
      </w:r>
    </w:p>
    <w:p w:rsidR="00A711DF" w:rsidRPr="00D02B77" w:rsidRDefault="00A711DF" w:rsidP="00A711DF">
      <w:pPr>
        <w:autoSpaceDE w:val="0"/>
        <w:autoSpaceDN w:val="0"/>
        <w:adjustRightInd w:val="0"/>
        <w:ind w:left="540"/>
        <w:rPr>
          <w:bCs/>
        </w:rPr>
      </w:pPr>
    </w:p>
    <w:p w:rsidR="00A711DF" w:rsidRPr="00D02B77" w:rsidRDefault="00A711DF" w:rsidP="00A711DF">
      <w:pPr>
        <w:autoSpaceDE w:val="0"/>
        <w:autoSpaceDN w:val="0"/>
        <w:adjustRightInd w:val="0"/>
        <w:ind w:left="540"/>
        <w:rPr>
          <w:bCs/>
        </w:rPr>
      </w:pPr>
      <w:r w:rsidRPr="00D02B77">
        <w:rPr>
          <w:bCs/>
        </w:rPr>
        <w:t>If we do not receive the social insurance numbers within [</w:t>
      </w:r>
      <w:r w:rsidR="00346259">
        <w:rPr>
          <w:bCs/>
          <w:i/>
        </w:rPr>
        <w:t xml:space="preserve">insert number of months - </w:t>
      </w:r>
      <w:r w:rsidR="00346596" w:rsidRPr="00D02B77">
        <w:rPr>
          <w:bCs/>
          <w:i/>
        </w:rPr>
        <w:t>s</w:t>
      </w:r>
      <w:r w:rsidRPr="00D02B77">
        <w:rPr>
          <w:bCs/>
          <w:i/>
        </w:rPr>
        <w:t>ee Instruction</w:t>
      </w:r>
      <w:r w:rsidR="00813F5A">
        <w:rPr>
          <w:bCs/>
          <w:i/>
        </w:rPr>
        <w:t xml:space="preserve"> (1)</w:t>
      </w:r>
      <w:r w:rsidRPr="00D02B77">
        <w:rPr>
          <w:bCs/>
        </w:rPr>
        <w:t>] months of your application date, we’ll cancel your plan. You’ll get back your contributions and the income earned, less sales charges and fees. Since you pay sales charges up front, you could end up with much less than you put in.</w:t>
      </w:r>
    </w:p>
    <w:p w:rsidR="00A711DF" w:rsidRPr="00D02B77" w:rsidRDefault="00A711DF" w:rsidP="00A711DF">
      <w:pPr>
        <w:autoSpaceDE w:val="0"/>
        <w:autoSpaceDN w:val="0"/>
        <w:adjustRightInd w:val="0"/>
        <w:ind w:left="540"/>
        <w:rPr>
          <w:bCs/>
        </w:rPr>
      </w:pPr>
    </w:p>
    <w:p w:rsidR="00A711DF" w:rsidRPr="00D02B77" w:rsidRDefault="00A711DF" w:rsidP="00A711DF">
      <w:pPr>
        <w:autoSpaceDE w:val="0"/>
        <w:autoSpaceDN w:val="0"/>
        <w:adjustRightInd w:val="0"/>
        <w:ind w:left="540"/>
        <w:rPr>
          <w:b/>
          <w:sz w:val="20"/>
          <w:szCs w:val="20"/>
        </w:rPr>
      </w:pPr>
      <w:r w:rsidRPr="00D02B77">
        <w:rPr>
          <w:b/>
          <w:bCs/>
        </w:rPr>
        <w:t>If you don’t expect to get the social insurance number</w:t>
      </w:r>
      <w:r w:rsidR="007D3FC8">
        <w:rPr>
          <w:b/>
          <w:bCs/>
        </w:rPr>
        <w:t xml:space="preserve"> for your beneficiary</w:t>
      </w:r>
      <w:r w:rsidRPr="00D02B77">
        <w:rPr>
          <w:b/>
          <w:bCs/>
        </w:rPr>
        <w:t xml:space="preserve"> within </w:t>
      </w:r>
      <w:r w:rsidRPr="00D02B77">
        <w:rPr>
          <w:bCs/>
        </w:rPr>
        <w:t>[</w:t>
      </w:r>
      <w:r w:rsidR="00346259">
        <w:rPr>
          <w:bCs/>
          <w:i/>
        </w:rPr>
        <w:t xml:space="preserve">insert number of months - </w:t>
      </w:r>
      <w:r w:rsidR="00346596" w:rsidRPr="00D02B77">
        <w:rPr>
          <w:bCs/>
          <w:i/>
        </w:rPr>
        <w:t>s</w:t>
      </w:r>
      <w:r w:rsidRPr="00D02B77">
        <w:rPr>
          <w:bCs/>
          <w:i/>
        </w:rPr>
        <w:t>ee Instruction</w:t>
      </w:r>
      <w:r w:rsidR="00E64F87">
        <w:rPr>
          <w:bCs/>
          <w:i/>
        </w:rPr>
        <w:t xml:space="preserve"> (1)</w:t>
      </w:r>
      <w:r w:rsidRPr="00D02B77">
        <w:rPr>
          <w:bCs/>
        </w:rPr>
        <w:t>]</w:t>
      </w:r>
      <w:r w:rsidRPr="00D02B77">
        <w:rPr>
          <w:b/>
          <w:bCs/>
        </w:rPr>
        <w:t xml:space="preserve"> months of your application date, you should not enrol or make contributions to the plan.</w:t>
      </w:r>
    </w:p>
    <w:p w:rsidR="00A711DF" w:rsidRPr="00D02B77" w:rsidRDefault="00A711DF" w:rsidP="00A711DF">
      <w:pPr>
        <w:rPr>
          <w:b/>
        </w:rPr>
      </w:pPr>
    </w:p>
    <w:p w:rsidR="00A711DF" w:rsidRPr="00D02B77" w:rsidRDefault="00A711DF" w:rsidP="00A711DF">
      <w:pPr>
        <w:rPr>
          <w:rFonts w:ascii="Times" w:hAnsi="Times"/>
          <w:i/>
          <w:caps/>
        </w:rPr>
      </w:pPr>
      <w:r w:rsidRPr="00D02B77">
        <w:rPr>
          <w:rFonts w:ascii="Times" w:hAnsi="Times"/>
          <w:i/>
          <w:caps/>
        </w:rPr>
        <w:t>Instruction</w:t>
      </w:r>
      <w:r w:rsidR="00D54A44">
        <w:rPr>
          <w:rFonts w:ascii="Times" w:hAnsi="Times"/>
          <w:i/>
          <w:caps/>
        </w:rPr>
        <w:t>S</w:t>
      </w:r>
    </w:p>
    <w:p w:rsidR="00A711DF" w:rsidRPr="00D02B77" w:rsidRDefault="00A711DF" w:rsidP="00A711DF">
      <w:pPr>
        <w:rPr>
          <w:bCs/>
          <w:i/>
        </w:rPr>
      </w:pPr>
    </w:p>
    <w:p w:rsidR="00A711DF" w:rsidRPr="00D02B77" w:rsidRDefault="007D3FC8" w:rsidP="00A711DF">
      <w:pPr>
        <w:rPr>
          <w:b/>
          <w:i/>
        </w:rPr>
      </w:pPr>
      <w:r>
        <w:rPr>
          <w:bCs/>
          <w:i/>
        </w:rPr>
        <w:t xml:space="preserve">(1) </w:t>
      </w:r>
      <w:r w:rsidR="00A711DF" w:rsidRPr="00D02B77">
        <w:rPr>
          <w:bCs/>
          <w:i/>
        </w:rPr>
        <w:t xml:space="preserve">State the </w:t>
      </w:r>
      <w:r w:rsidR="00F615D1">
        <w:rPr>
          <w:bCs/>
          <w:i/>
        </w:rPr>
        <w:t xml:space="preserve">maximum </w:t>
      </w:r>
      <w:r w:rsidR="00A711DF" w:rsidRPr="00D02B77">
        <w:rPr>
          <w:bCs/>
          <w:i/>
        </w:rPr>
        <w:t>number of months after the application date of a subscriber’s plan</w:t>
      </w:r>
      <w:r w:rsidR="00346259">
        <w:rPr>
          <w:bCs/>
          <w:i/>
        </w:rPr>
        <w:t xml:space="preserve"> the </w:t>
      </w:r>
      <w:r w:rsidR="00A711DF" w:rsidRPr="00D02B77">
        <w:rPr>
          <w:bCs/>
          <w:i/>
        </w:rPr>
        <w:t xml:space="preserve">following which the investment fund manager will cancel the </w:t>
      </w:r>
      <w:r w:rsidR="007458D1">
        <w:rPr>
          <w:bCs/>
          <w:i/>
        </w:rPr>
        <w:t xml:space="preserve">scholarship </w:t>
      </w:r>
      <w:r w:rsidR="00A711DF" w:rsidRPr="00D02B77">
        <w:rPr>
          <w:bCs/>
          <w:i/>
        </w:rPr>
        <w:t>plan for failure to provide the social insurance numbers required for registering the</w:t>
      </w:r>
      <w:r w:rsidR="007458D1">
        <w:rPr>
          <w:bCs/>
          <w:i/>
        </w:rPr>
        <w:t xml:space="preserve"> scholarship</w:t>
      </w:r>
      <w:r w:rsidR="00A711DF" w:rsidRPr="00D02B77">
        <w:rPr>
          <w:bCs/>
          <w:i/>
        </w:rPr>
        <w:t xml:space="preserve"> plan as a</w:t>
      </w:r>
      <w:r w:rsidR="005B7A9C" w:rsidRPr="00D02B77">
        <w:rPr>
          <w:bCs/>
          <w:i/>
        </w:rPr>
        <w:t>n RESP</w:t>
      </w:r>
      <w:r w:rsidR="00A711DF" w:rsidRPr="00D02B77">
        <w:rPr>
          <w:bCs/>
          <w:i/>
        </w:rPr>
        <w:t>.</w:t>
      </w:r>
    </w:p>
    <w:p w:rsidR="00A711DF" w:rsidRDefault="00A711DF" w:rsidP="00A711DF">
      <w:pPr>
        <w:rPr>
          <w:b/>
        </w:rPr>
      </w:pPr>
    </w:p>
    <w:p w:rsidR="007D3FC8" w:rsidRPr="007D3FC8" w:rsidRDefault="007D3FC8" w:rsidP="00A711DF">
      <w:pPr>
        <w:rPr>
          <w:i/>
        </w:rPr>
      </w:pPr>
      <w:r>
        <w:rPr>
          <w:i/>
        </w:rPr>
        <w:t xml:space="preserve">(2) If the </w:t>
      </w:r>
      <w:r w:rsidR="007458D1">
        <w:rPr>
          <w:i/>
        </w:rPr>
        <w:t xml:space="preserve">scholarship </w:t>
      </w:r>
      <w:r>
        <w:rPr>
          <w:i/>
        </w:rPr>
        <w:t>plan’s rules do not permit a subscriber to open the plan</w:t>
      </w:r>
      <w:r w:rsidR="00813F5A">
        <w:rPr>
          <w:i/>
        </w:rPr>
        <w:t xml:space="preserve"> or accept contributions</w:t>
      </w:r>
      <w:r>
        <w:rPr>
          <w:i/>
        </w:rPr>
        <w:t xml:space="preserve"> without the beneficiary</w:t>
      </w:r>
      <w:r w:rsidR="00346259">
        <w:rPr>
          <w:i/>
        </w:rPr>
        <w:t xml:space="preserve">’s social insurance number, </w:t>
      </w:r>
      <w:r>
        <w:rPr>
          <w:i/>
        </w:rPr>
        <w:t>amend the disclosure</w:t>
      </w:r>
      <w:r w:rsidR="00346259">
        <w:rPr>
          <w:i/>
        </w:rPr>
        <w:t xml:space="preserve"> in this section to reflect that fact</w:t>
      </w:r>
      <w:r>
        <w:rPr>
          <w:i/>
        </w:rPr>
        <w:t>.</w:t>
      </w:r>
    </w:p>
    <w:p w:rsidR="007D3FC8" w:rsidRPr="00D02B77" w:rsidRDefault="007D3FC8" w:rsidP="00A711DF">
      <w:pPr>
        <w:rPr>
          <w:b/>
        </w:rPr>
      </w:pPr>
    </w:p>
    <w:p w:rsidR="00A711DF" w:rsidRPr="00D02B77" w:rsidRDefault="00A711DF" w:rsidP="00954F5C">
      <w:pPr>
        <w:autoSpaceDE w:val="0"/>
        <w:autoSpaceDN w:val="0"/>
        <w:adjustRightInd w:val="0"/>
        <w:outlineLvl w:val="2"/>
        <w:rPr>
          <w:b/>
        </w:rPr>
      </w:pPr>
      <w:bookmarkStart w:id="106" w:name="_Toc290046859"/>
      <w:bookmarkStart w:id="107" w:name="_Toc290046985"/>
      <w:bookmarkStart w:id="108" w:name="_Toc290051159"/>
      <w:bookmarkStart w:id="109" w:name="_Toc290274215"/>
      <w:bookmarkStart w:id="110" w:name="_Toc290280789"/>
      <w:bookmarkStart w:id="111" w:name="_Toc290282290"/>
      <w:bookmarkStart w:id="112" w:name="_Toc295992816"/>
      <w:bookmarkStart w:id="113" w:name="_Toc295999577"/>
      <w:bookmarkStart w:id="114" w:name="_Toc296000062"/>
      <w:bookmarkStart w:id="115" w:name="_Toc345417858"/>
      <w:r w:rsidRPr="00D02B77">
        <w:rPr>
          <w:b/>
        </w:rPr>
        <w:t>2.3 — Payments Not Guaranteed</w:t>
      </w:r>
      <w:bookmarkEnd w:id="106"/>
      <w:bookmarkEnd w:id="107"/>
      <w:bookmarkEnd w:id="108"/>
      <w:bookmarkEnd w:id="109"/>
      <w:bookmarkEnd w:id="110"/>
      <w:bookmarkEnd w:id="111"/>
      <w:bookmarkEnd w:id="112"/>
      <w:bookmarkEnd w:id="113"/>
      <w:bookmarkEnd w:id="114"/>
      <w:bookmarkEnd w:id="115"/>
    </w:p>
    <w:p w:rsidR="00A711DF" w:rsidRPr="00D02B77" w:rsidRDefault="00A711DF" w:rsidP="00A711DF">
      <w:pPr>
        <w:autoSpaceDE w:val="0"/>
        <w:autoSpaceDN w:val="0"/>
        <w:adjustRightInd w:val="0"/>
        <w:rPr>
          <w:b/>
        </w:rPr>
      </w:pPr>
    </w:p>
    <w:p w:rsidR="00A711DF" w:rsidRPr="00D02B77" w:rsidRDefault="00A711DF" w:rsidP="00A711DF">
      <w:pPr>
        <w:tabs>
          <w:tab w:val="left" w:pos="360"/>
          <w:tab w:val="left" w:pos="540"/>
        </w:tabs>
        <w:autoSpaceDE w:val="0"/>
        <w:autoSpaceDN w:val="0"/>
        <w:adjustRightInd w:val="0"/>
      </w:pPr>
      <w:r w:rsidRPr="00D02B77">
        <w:t>(1) Following the disclosure required under section 2.2</w:t>
      </w:r>
      <w:r w:rsidR="00346596" w:rsidRPr="00D02B77">
        <w:t>, state</w:t>
      </w:r>
      <w:r w:rsidR="0014340F" w:rsidRPr="00D02B77">
        <w:t xml:space="preserve"> the following</w:t>
      </w:r>
      <w:r w:rsidR="00346596" w:rsidRPr="00D02B77">
        <w:t xml:space="preserve">, </w:t>
      </w:r>
      <w:r w:rsidRPr="00D02B77">
        <w:t>on the inside cover page under the sub-heading “</w:t>
      </w:r>
      <w:r w:rsidRPr="00D02B77">
        <w:rPr>
          <w:rFonts w:ascii="Times" w:hAnsi="Times"/>
        </w:rPr>
        <w:t>Payments not guaranteed</w:t>
      </w:r>
      <w:r w:rsidRPr="00D02B77">
        <w:t xml:space="preserve">”, </w:t>
      </w:r>
      <w:r w:rsidR="0014340F" w:rsidRPr="00D02B77">
        <w:t>using the same or substantially similar wording</w:t>
      </w:r>
      <w:r w:rsidRPr="00D02B77">
        <w:t>:</w:t>
      </w:r>
    </w:p>
    <w:p w:rsidR="00A711DF" w:rsidRPr="00D02B77" w:rsidRDefault="00A711DF" w:rsidP="00A711DF">
      <w:pPr>
        <w:autoSpaceDE w:val="0"/>
        <w:autoSpaceDN w:val="0"/>
        <w:adjustRightInd w:val="0"/>
        <w:ind w:left="360"/>
      </w:pPr>
    </w:p>
    <w:p w:rsidR="00A711DF" w:rsidRPr="00D02B77" w:rsidRDefault="00A711DF" w:rsidP="00A711DF">
      <w:pPr>
        <w:tabs>
          <w:tab w:val="left" w:pos="567"/>
        </w:tabs>
        <w:autoSpaceDE w:val="0"/>
        <w:autoSpaceDN w:val="0"/>
        <w:adjustRightInd w:val="0"/>
        <w:ind w:left="567"/>
      </w:pPr>
      <w:r w:rsidRPr="00D02B77">
        <w:t>We cannot tell you in advance if your beneficiary will qualify to receive any education</w:t>
      </w:r>
      <w:r w:rsidR="00DA23B0" w:rsidRPr="00D02B77">
        <w:t>al</w:t>
      </w:r>
      <w:r w:rsidRPr="00D02B77">
        <w:t xml:space="preserve"> assistance payments (EAPs)</w:t>
      </w:r>
      <w:r w:rsidR="00395A66">
        <w:t xml:space="preserve"> [</w:t>
      </w:r>
      <w:r w:rsidR="00346259">
        <w:rPr>
          <w:i/>
        </w:rPr>
        <w:t>insert</w:t>
      </w:r>
      <w:r w:rsidR="00395A66">
        <w:rPr>
          <w:i/>
        </w:rPr>
        <w:t xml:space="preserve">, if applicable – </w:t>
      </w:r>
      <w:r w:rsidR="00395A66">
        <w:t>or any discretionary payments]</w:t>
      </w:r>
      <w:r w:rsidRPr="00D02B77">
        <w:t xml:space="preserve"> from the plan or how much your beneficiary will receive. We do not guarantee the amount of any payments or that they will cover the full cost of your beneficiary’s post-secondary education.  </w:t>
      </w:r>
    </w:p>
    <w:p w:rsidR="00A711DF" w:rsidRPr="00D02B77" w:rsidRDefault="00A711DF" w:rsidP="00A711DF">
      <w:pPr>
        <w:tabs>
          <w:tab w:val="left" w:pos="567"/>
        </w:tabs>
        <w:autoSpaceDE w:val="0"/>
        <w:autoSpaceDN w:val="0"/>
        <w:adjustRightInd w:val="0"/>
        <w:ind w:left="567"/>
      </w:pPr>
    </w:p>
    <w:p w:rsidR="00A711DF" w:rsidRPr="00D02B77" w:rsidRDefault="00A711DF" w:rsidP="00953C9C">
      <w:pPr>
        <w:numPr>
          <w:ilvl w:val="0"/>
          <w:numId w:val="25"/>
        </w:numPr>
        <w:tabs>
          <w:tab w:val="num" w:pos="0"/>
          <w:tab w:val="left" w:pos="360"/>
        </w:tabs>
        <w:autoSpaceDE w:val="0"/>
        <w:autoSpaceDN w:val="0"/>
        <w:adjustRightInd w:val="0"/>
        <w:ind w:left="0" w:firstLine="0"/>
      </w:pPr>
      <w:r w:rsidRPr="00D02B77">
        <w:t>For a group scholarship plan, under the sub-heading “Payments from group plans depend on several factors”</w:t>
      </w:r>
      <w:r w:rsidR="00474E1D" w:rsidRPr="00D02B77">
        <w:t>,</w:t>
      </w:r>
      <w:r w:rsidRPr="00D02B77">
        <w:t xml:space="preserve"> state </w:t>
      </w:r>
      <w:r w:rsidR="00346596" w:rsidRPr="00D02B77">
        <w:t>the following</w:t>
      </w:r>
      <w:r w:rsidR="00380BF4" w:rsidRPr="00D02B77">
        <w:t xml:space="preserve"> using the same or substantially similar wording</w:t>
      </w:r>
      <w:r w:rsidRPr="00D02B77">
        <w:t>:</w:t>
      </w:r>
    </w:p>
    <w:p w:rsidR="00A711DF" w:rsidRPr="00D02B77" w:rsidRDefault="00A711DF" w:rsidP="00A711DF">
      <w:pPr>
        <w:tabs>
          <w:tab w:val="left" w:pos="540"/>
        </w:tabs>
        <w:autoSpaceDE w:val="0"/>
        <w:autoSpaceDN w:val="0"/>
        <w:adjustRightInd w:val="0"/>
      </w:pPr>
    </w:p>
    <w:p w:rsidR="00A711DF" w:rsidRPr="00D02B77" w:rsidRDefault="00A711DF" w:rsidP="00A711DF">
      <w:pPr>
        <w:tabs>
          <w:tab w:val="left" w:pos="540"/>
        </w:tabs>
        <w:autoSpaceDE w:val="0"/>
        <w:autoSpaceDN w:val="0"/>
        <w:adjustRightInd w:val="0"/>
        <w:ind w:left="540"/>
      </w:pPr>
      <w:r w:rsidRPr="00D02B77">
        <w:t xml:space="preserve">The amount of the EAPs from a group plan will depend on how much the plan earns and the number of beneficiaries in the group who do not qualify for payments. </w:t>
      </w:r>
    </w:p>
    <w:p w:rsidR="00A711DF" w:rsidRPr="00D02B77" w:rsidRDefault="00A711DF" w:rsidP="00A711DF">
      <w:pPr>
        <w:tabs>
          <w:tab w:val="left" w:pos="540"/>
        </w:tabs>
        <w:autoSpaceDE w:val="0"/>
        <w:autoSpaceDN w:val="0"/>
        <w:adjustRightInd w:val="0"/>
        <w:ind w:left="540"/>
      </w:pPr>
    </w:p>
    <w:p w:rsidR="00A711DF" w:rsidRPr="00D02B77" w:rsidRDefault="00A711DF" w:rsidP="00A711DF">
      <w:pPr>
        <w:autoSpaceDE w:val="0"/>
        <w:autoSpaceDN w:val="0"/>
        <w:adjustRightInd w:val="0"/>
      </w:pPr>
      <w:r w:rsidRPr="00D02B77">
        <w:t xml:space="preserve">(3) If the scholarship plan provides for any discretionary payments, immediately following the disclosure required under subsection 2.3(1) or 2.3(2), as applicable, list the discretionary payments that may be provided and state the following </w:t>
      </w:r>
      <w:r w:rsidR="00346596" w:rsidRPr="00D02B77">
        <w:t xml:space="preserve">using the same or substantially similar wording </w:t>
      </w:r>
      <w:r w:rsidRPr="00D02B77">
        <w:t>with the first sentence in bold</w:t>
      </w:r>
      <w:r w:rsidR="002C500D">
        <w:t xml:space="preserve"> type</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540"/>
      </w:pPr>
      <w:r w:rsidRPr="00D02B77">
        <w:rPr>
          <w:b/>
          <w:bCs/>
        </w:rPr>
        <w:t>Discretionary payments are not guaranteed</w:t>
      </w:r>
      <w:r w:rsidRPr="00D02B77">
        <w:t>. You must not count on receiving a discretionary payment. The [</w:t>
      </w:r>
      <w:r w:rsidR="00346259">
        <w:rPr>
          <w:i/>
        </w:rPr>
        <w:t xml:space="preserve">insert the </w:t>
      </w:r>
      <w:r w:rsidRPr="00D02B77">
        <w:rPr>
          <w:i/>
        </w:rPr>
        <w:t xml:space="preserve">name of </w:t>
      </w:r>
      <w:r w:rsidR="00346259">
        <w:rPr>
          <w:i/>
        </w:rPr>
        <w:t xml:space="preserve">the </w:t>
      </w:r>
      <w:r w:rsidRPr="00D02B77">
        <w:rPr>
          <w:i/>
        </w:rPr>
        <w:t>entity funding the discretionary payment</w:t>
      </w:r>
      <w:r w:rsidRPr="00D02B77">
        <w:t>] decides if it will make a payment in any year and how much the payment will be. If the [</w:t>
      </w:r>
      <w:r w:rsidR="00346259">
        <w:rPr>
          <w:i/>
        </w:rPr>
        <w:t xml:space="preserve">insert the </w:t>
      </w:r>
      <w:r w:rsidRPr="00D02B77">
        <w:rPr>
          <w:i/>
        </w:rPr>
        <w:t xml:space="preserve">name of </w:t>
      </w:r>
      <w:r w:rsidR="00346259">
        <w:rPr>
          <w:i/>
        </w:rPr>
        <w:t xml:space="preserve">the </w:t>
      </w:r>
      <w:r w:rsidRPr="00D02B77">
        <w:rPr>
          <w:i/>
        </w:rPr>
        <w:t>entity funding the discretionary payment</w:t>
      </w:r>
      <w:r w:rsidRPr="00D02B77">
        <w:t xml:space="preserve">] makes a payment, you may get less than what has been paid in the past. </w:t>
      </w:r>
    </w:p>
    <w:p w:rsidR="00A711DF" w:rsidRPr="00D02B77" w:rsidRDefault="00A711DF" w:rsidP="00A711DF">
      <w:pPr>
        <w:autoSpaceDE w:val="0"/>
        <w:autoSpaceDN w:val="0"/>
        <w:adjustRightInd w:val="0"/>
        <w:ind w:left="540"/>
      </w:pPr>
    </w:p>
    <w:p w:rsidR="00A711DF" w:rsidRPr="00D02B77" w:rsidRDefault="00A711DF" w:rsidP="00A711DF">
      <w:pPr>
        <w:autoSpaceDE w:val="0"/>
        <w:autoSpaceDN w:val="0"/>
        <w:adjustRightInd w:val="0"/>
      </w:pPr>
      <w:r w:rsidRPr="00D02B77">
        <w:t>(4) Under the sub-heading “</w:t>
      </w:r>
      <w:r w:rsidRPr="00D02B77">
        <w:rPr>
          <w:rFonts w:ascii="Times" w:hAnsi="Times"/>
        </w:rPr>
        <w:t>Understand the risks</w:t>
      </w:r>
      <w:r w:rsidR="00380BF4" w:rsidRPr="00D02B77">
        <w:t>”, state the following using the same or substantially similar wording</w:t>
      </w:r>
      <w:r w:rsidR="0014340F" w:rsidRPr="00D02B77">
        <w:t xml:space="preserve"> </w:t>
      </w:r>
      <w:r w:rsidRPr="00D02B77">
        <w:t>in bold</w:t>
      </w:r>
      <w:r w:rsidR="002C500D">
        <w:t xml:space="preserve"> type</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540"/>
        <w:rPr>
          <w:iCs/>
        </w:rPr>
      </w:pPr>
      <w:r w:rsidRPr="00D02B77">
        <w:rPr>
          <w:b/>
          <w:iCs/>
        </w:rPr>
        <w:t xml:space="preserve">If you withdraw your contributions early or do not meet the terms of the plan, you </w:t>
      </w:r>
      <w:r w:rsidR="00395A66">
        <w:rPr>
          <w:b/>
          <w:iCs/>
        </w:rPr>
        <w:t>could</w:t>
      </w:r>
      <w:r w:rsidRPr="00D02B77">
        <w:rPr>
          <w:b/>
          <w:iCs/>
        </w:rPr>
        <w:t xml:space="preserve"> lose some or all of your money. Make sure you understand the risks before you invest. Carefully read the information found under “Risks of investing in a scholarship plan” and “Risks of investing in this plan” in th</w:t>
      </w:r>
      <w:r w:rsidR="00395A66">
        <w:rPr>
          <w:b/>
          <w:iCs/>
        </w:rPr>
        <w:t xml:space="preserve">is </w:t>
      </w:r>
      <w:r w:rsidR="008009DD">
        <w:rPr>
          <w:b/>
          <w:iCs/>
        </w:rPr>
        <w:t>D</w:t>
      </w:r>
      <w:r w:rsidR="00B5068A">
        <w:rPr>
          <w:b/>
          <w:iCs/>
        </w:rPr>
        <w:t xml:space="preserve">etailed </w:t>
      </w:r>
      <w:r w:rsidR="008009DD">
        <w:rPr>
          <w:b/>
          <w:iCs/>
        </w:rPr>
        <w:t>P</w:t>
      </w:r>
      <w:r w:rsidR="00B5068A">
        <w:rPr>
          <w:b/>
          <w:iCs/>
        </w:rPr>
        <w:t xml:space="preserve">lan </w:t>
      </w:r>
      <w:r w:rsidR="008009DD">
        <w:rPr>
          <w:b/>
          <w:iCs/>
        </w:rPr>
        <w:t>D</w:t>
      </w:r>
      <w:r w:rsidR="00B5068A">
        <w:rPr>
          <w:b/>
          <w:iCs/>
        </w:rPr>
        <w:t>isclosure</w:t>
      </w:r>
      <w:r w:rsidRPr="00D02B77">
        <w:rPr>
          <w:iCs/>
        </w:rPr>
        <w:t>.</w:t>
      </w:r>
    </w:p>
    <w:p w:rsidR="00A711DF" w:rsidRPr="00D02B77" w:rsidRDefault="00A711DF" w:rsidP="00A711DF">
      <w:pPr>
        <w:autoSpaceDE w:val="0"/>
        <w:autoSpaceDN w:val="0"/>
        <w:adjustRightInd w:val="0"/>
        <w:rPr>
          <w:iCs/>
        </w:rPr>
      </w:pPr>
    </w:p>
    <w:p w:rsidR="00A711DF" w:rsidRPr="00D02B77" w:rsidRDefault="003B4E00" w:rsidP="00954F5C">
      <w:pPr>
        <w:autoSpaceDE w:val="0"/>
        <w:autoSpaceDN w:val="0"/>
        <w:adjustRightInd w:val="0"/>
        <w:outlineLvl w:val="2"/>
        <w:rPr>
          <w:b/>
        </w:rPr>
      </w:pPr>
      <w:bookmarkStart w:id="116" w:name="_Toc290046860"/>
      <w:bookmarkStart w:id="117" w:name="_Toc290046986"/>
      <w:bookmarkStart w:id="118" w:name="_Toc290051160"/>
      <w:bookmarkStart w:id="119" w:name="_Toc290274216"/>
      <w:bookmarkStart w:id="120" w:name="_Toc290280790"/>
      <w:bookmarkStart w:id="121" w:name="_Toc290282291"/>
      <w:bookmarkStart w:id="122" w:name="_Toc295992817"/>
      <w:bookmarkStart w:id="123" w:name="_Toc295999578"/>
      <w:bookmarkStart w:id="124" w:name="_Toc296000063"/>
      <w:bookmarkStart w:id="125" w:name="_Toc345417859"/>
      <w:r>
        <w:rPr>
          <w:b/>
        </w:rPr>
        <w:t xml:space="preserve">2.4 — </w:t>
      </w:r>
      <w:r w:rsidR="00A711DF" w:rsidRPr="00D02B77">
        <w:rPr>
          <w:b/>
        </w:rPr>
        <w:t xml:space="preserve">Withdrawal </w:t>
      </w:r>
      <w:r>
        <w:rPr>
          <w:b/>
        </w:rPr>
        <w:t xml:space="preserve">and Cancellation </w:t>
      </w:r>
      <w:r w:rsidR="00A711DF" w:rsidRPr="00D02B77">
        <w:rPr>
          <w:b/>
        </w:rPr>
        <w:t>Right</w:t>
      </w:r>
      <w:bookmarkEnd w:id="116"/>
      <w:bookmarkEnd w:id="117"/>
      <w:bookmarkEnd w:id="118"/>
      <w:bookmarkEnd w:id="119"/>
      <w:bookmarkEnd w:id="120"/>
      <w:bookmarkEnd w:id="121"/>
      <w:bookmarkEnd w:id="122"/>
      <w:bookmarkEnd w:id="123"/>
      <w:bookmarkEnd w:id="124"/>
      <w:r>
        <w:rPr>
          <w:b/>
        </w:rPr>
        <w:t>s</w:t>
      </w:r>
      <w:bookmarkEnd w:id="125"/>
    </w:p>
    <w:p w:rsidR="00A711DF" w:rsidRPr="00D02B77" w:rsidRDefault="00A711DF" w:rsidP="00A711DF">
      <w:pPr>
        <w:autoSpaceDE w:val="0"/>
        <w:autoSpaceDN w:val="0"/>
        <w:adjustRightInd w:val="0"/>
        <w:rPr>
          <w:b/>
        </w:rPr>
      </w:pPr>
    </w:p>
    <w:p w:rsidR="00A711DF" w:rsidRPr="00D02B77" w:rsidRDefault="00A711DF" w:rsidP="00A711DF">
      <w:pPr>
        <w:autoSpaceDE w:val="0"/>
        <w:autoSpaceDN w:val="0"/>
        <w:adjustRightInd w:val="0"/>
      </w:pPr>
      <w:r w:rsidRPr="00D02B77">
        <w:t>Under the sub-heading “</w:t>
      </w:r>
      <w:r w:rsidRPr="00D02B77">
        <w:rPr>
          <w:rFonts w:ascii="Times" w:hAnsi="Times"/>
        </w:rPr>
        <w:t>If you change your mind</w:t>
      </w:r>
      <w:r w:rsidRPr="00D02B77">
        <w:t xml:space="preserve">”, </w:t>
      </w:r>
      <w:r w:rsidR="00380BF4" w:rsidRPr="00D02B77">
        <w:t xml:space="preserve">state the following using the same or substantially similar wording </w:t>
      </w:r>
      <w:r w:rsidRPr="00D02B77">
        <w:t>with the last two sentences in bold</w:t>
      </w:r>
      <w:r w:rsidR="002C500D">
        <w:t xml:space="preserve"> type</w:t>
      </w:r>
      <w:r w:rsidRPr="00D02B77">
        <w:t>:</w:t>
      </w:r>
    </w:p>
    <w:p w:rsidR="00A711DF" w:rsidRPr="00D02B77" w:rsidRDefault="00A711DF" w:rsidP="00A711DF">
      <w:pPr>
        <w:autoSpaceDE w:val="0"/>
        <w:autoSpaceDN w:val="0"/>
        <w:adjustRightInd w:val="0"/>
      </w:pPr>
    </w:p>
    <w:p w:rsidR="00A711DF" w:rsidRPr="00D02B77" w:rsidRDefault="00A711DF" w:rsidP="00A711DF">
      <w:pPr>
        <w:ind w:left="540"/>
      </w:pPr>
      <w:r w:rsidRPr="00D02B77">
        <w:t xml:space="preserve">You have up to 60 days after signing your contract to </w:t>
      </w:r>
      <w:r w:rsidR="003B4E00">
        <w:t>withdraw from</w:t>
      </w:r>
      <w:r w:rsidRPr="00D02B77">
        <w:t xml:space="preserve"> your plan and get back all of your money. </w:t>
      </w:r>
    </w:p>
    <w:p w:rsidR="00A711DF" w:rsidRPr="00D02B77" w:rsidRDefault="00A711DF" w:rsidP="00A711DF"/>
    <w:p w:rsidR="00A711DF" w:rsidRPr="00D02B77" w:rsidRDefault="00A711DF" w:rsidP="00A711DF">
      <w:pPr>
        <w:ind w:left="540"/>
        <w:rPr>
          <w:b/>
        </w:rPr>
      </w:pPr>
      <w:r w:rsidRPr="00D02B77">
        <w:t xml:space="preserve">If you (or we) cancel your plan after 60 days, you’ll get back your contributions, less sales charges and fees. You will lose the earnings on your money. Your </w:t>
      </w:r>
      <w:r w:rsidR="00F90353">
        <w:t>government grant</w:t>
      </w:r>
      <w:r w:rsidRPr="00D02B77">
        <w:t xml:space="preserve">s will be returned to the government. </w:t>
      </w:r>
      <w:r w:rsidRPr="00D02B77">
        <w:rPr>
          <w:b/>
        </w:rPr>
        <w:t>Keep in mind that you pay sales charges up front. If you cancel your plan in the first few years</w:t>
      </w:r>
      <w:r w:rsidR="00A22596" w:rsidRPr="00D02B77">
        <w:rPr>
          <w:b/>
        </w:rPr>
        <w:t xml:space="preserve">, </w:t>
      </w:r>
      <w:r w:rsidR="00A22596">
        <w:rPr>
          <w:b/>
        </w:rPr>
        <w:t>you</w:t>
      </w:r>
      <w:r w:rsidR="00887854">
        <w:rPr>
          <w:b/>
        </w:rPr>
        <w:t xml:space="preserve"> could </w:t>
      </w:r>
      <w:r w:rsidRPr="00D02B77">
        <w:rPr>
          <w:b/>
        </w:rPr>
        <w:t>end up with much less than you put in.</w:t>
      </w:r>
    </w:p>
    <w:p w:rsidR="00A711DF" w:rsidRPr="00D02B77" w:rsidRDefault="00A711DF" w:rsidP="00A711DF"/>
    <w:p w:rsidR="00A711DF" w:rsidRPr="00D02B77" w:rsidRDefault="00A711DF" w:rsidP="00954F5C">
      <w:pPr>
        <w:outlineLvl w:val="1"/>
        <w:rPr>
          <w:b/>
        </w:rPr>
      </w:pPr>
      <w:bookmarkStart w:id="126" w:name="_Toc290046861"/>
      <w:bookmarkStart w:id="127" w:name="_Toc290046987"/>
      <w:bookmarkStart w:id="128" w:name="_Toc290051161"/>
      <w:bookmarkStart w:id="129" w:name="_Toc290274217"/>
      <w:bookmarkStart w:id="130" w:name="_Toc290280791"/>
      <w:bookmarkStart w:id="131" w:name="_Toc290282292"/>
      <w:bookmarkStart w:id="132" w:name="_Toc295992818"/>
      <w:bookmarkStart w:id="133" w:name="_Toc295999579"/>
      <w:bookmarkStart w:id="134" w:name="_Toc296000064"/>
      <w:bookmarkStart w:id="135" w:name="_Toc345417860"/>
      <w:r w:rsidRPr="00D02B77">
        <w:rPr>
          <w:b/>
        </w:rPr>
        <w:t>Item 3 — Table of Contents</w:t>
      </w:r>
      <w:bookmarkEnd w:id="126"/>
      <w:bookmarkEnd w:id="127"/>
      <w:bookmarkEnd w:id="128"/>
      <w:bookmarkEnd w:id="129"/>
      <w:bookmarkEnd w:id="130"/>
      <w:bookmarkEnd w:id="131"/>
      <w:bookmarkEnd w:id="132"/>
      <w:bookmarkEnd w:id="133"/>
      <w:bookmarkEnd w:id="134"/>
      <w:bookmarkEnd w:id="135"/>
    </w:p>
    <w:p w:rsidR="00A711DF" w:rsidRPr="00D02B77" w:rsidRDefault="00A711DF" w:rsidP="00A711DF">
      <w:pPr>
        <w:ind w:left="360"/>
      </w:pPr>
    </w:p>
    <w:p w:rsidR="00A711DF" w:rsidRPr="00D02B77" w:rsidRDefault="00A711DF" w:rsidP="00954F5C">
      <w:pPr>
        <w:outlineLvl w:val="2"/>
        <w:rPr>
          <w:b/>
        </w:rPr>
      </w:pPr>
      <w:bookmarkStart w:id="136" w:name="_Toc290046862"/>
      <w:bookmarkStart w:id="137" w:name="_Toc290046988"/>
      <w:bookmarkStart w:id="138" w:name="_Toc290051162"/>
      <w:bookmarkStart w:id="139" w:name="_Toc290274218"/>
      <w:bookmarkStart w:id="140" w:name="_Toc290280792"/>
      <w:bookmarkStart w:id="141" w:name="_Toc290282293"/>
      <w:bookmarkStart w:id="142" w:name="_Toc295992819"/>
      <w:bookmarkStart w:id="143" w:name="_Toc295999580"/>
      <w:bookmarkStart w:id="144" w:name="_Toc296000065"/>
      <w:bookmarkStart w:id="145" w:name="_Toc345417861"/>
      <w:r w:rsidRPr="00D02B77">
        <w:rPr>
          <w:b/>
        </w:rPr>
        <w:t>3.1 — Table of Contents</w:t>
      </w:r>
      <w:bookmarkEnd w:id="136"/>
      <w:bookmarkEnd w:id="137"/>
      <w:bookmarkEnd w:id="138"/>
      <w:bookmarkEnd w:id="139"/>
      <w:bookmarkEnd w:id="140"/>
      <w:bookmarkEnd w:id="141"/>
      <w:bookmarkEnd w:id="142"/>
      <w:bookmarkEnd w:id="143"/>
      <w:bookmarkEnd w:id="144"/>
      <w:bookmarkEnd w:id="145"/>
      <w:r w:rsidRPr="00D02B77">
        <w:rPr>
          <w:b/>
        </w:rPr>
        <w:t xml:space="preserve"> </w:t>
      </w:r>
    </w:p>
    <w:p w:rsidR="00A711DF" w:rsidRPr="00D02B77" w:rsidRDefault="00A711DF" w:rsidP="00A711DF"/>
    <w:p w:rsidR="00A711DF" w:rsidRPr="00D02B77" w:rsidRDefault="00A711DF" w:rsidP="00953C9C">
      <w:pPr>
        <w:numPr>
          <w:ilvl w:val="0"/>
          <w:numId w:val="18"/>
        </w:numPr>
        <w:tabs>
          <w:tab w:val="num" w:pos="360"/>
        </w:tabs>
        <w:ind w:left="360" w:hanging="360"/>
      </w:pPr>
      <w:r w:rsidRPr="00D02B77">
        <w:t>Include a table of contents.</w:t>
      </w:r>
    </w:p>
    <w:p w:rsidR="00A711DF" w:rsidRPr="00D02B77" w:rsidRDefault="00A711DF" w:rsidP="00A711DF"/>
    <w:p w:rsidR="00A711DF" w:rsidRPr="00D02B77" w:rsidRDefault="00A711DF" w:rsidP="00A711DF">
      <w:r w:rsidRPr="00D02B77">
        <w:t>(2) Begin the table of contents on a new page.</w:t>
      </w:r>
    </w:p>
    <w:p w:rsidR="00A711DF" w:rsidRPr="00D02B77" w:rsidRDefault="00A711DF" w:rsidP="00A711DF"/>
    <w:p w:rsidR="00A711DF" w:rsidRPr="00D02B77" w:rsidRDefault="00A711DF" w:rsidP="00A711DF">
      <w:pPr>
        <w:tabs>
          <w:tab w:val="left" w:pos="360"/>
        </w:tabs>
      </w:pPr>
      <w:r w:rsidRPr="00D02B77">
        <w:lastRenderedPageBreak/>
        <w:t>(3) Include in the table of contents, under the heading “</w:t>
      </w:r>
      <w:r w:rsidRPr="00D02B77">
        <w:rPr>
          <w:rFonts w:ascii="Times" w:hAnsi="Times"/>
        </w:rPr>
        <w:t>Specific information about our plan[s]</w:t>
      </w:r>
      <w:r w:rsidRPr="00D02B77">
        <w:t>”</w:t>
      </w:r>
      <w:r w:rsidR="002E58F6" w:rsidRPr="00D02B77">
        <w:t>,</w:t>
      </w:r>
      <w:r w:rsidRPr="00D02B77">
        <w:t xml:space="preserve"> a list of all of the scholarship plans offered under the prospectus, with a reference to the page numbers where the plan-specific information about each </w:t>
      </w:r>
      <w:r w:rsidR="007458D1">
        <w:t xml:space="preserve">scholarship </w:t>
      </w:r>
      <w:r w:rsidRPr="00D02B77">
        <w:t xml:space="preserve">plan required to be provided under Part C of this Form can be found. </w:t>
      </w:r>
    </w:p>
    <w:p w:rsidR="00A711DF" w:rsidRPr="00D02B77" w:rsidRDefault="00A711DF" w:rsidP="00A711DF">
      <w:pPr>
        <w:tabs>
          <w:tab w:val="left" w:pos="360"/>
        </w:tabs>
      </w:pPr>
    </w:p>
    <w:p w:rsidR="00A711DF" w:rsidRPr="00D02B77" w:rsidRDefault="00A711DF" w:rsidP="00954F5C">
      <w:pPr>
        <w:outlineLvl w:val="1"/>
        <w:rPr>
          <w:b/>
        </w:rPr>
      </w:pPr>
      <w:bookmarkStart w:id="146" w:name="_Toc290046863"/>
      <w:bookmarkStart w:id="147" w:name="_Toc290046989"/>
      <w:bookmarkStart w:id="148" w:name="_Toc290051163"/>
      <w:bookmarkStart w:id="149" w:name="_Toc290274219"/>
      <w:bookmarkStart w:id="150" w:name="_Toc290280793"/>
      <w:bookmarkStart w:id="151" w:name="_Toc290282294"/>
      <w:bookmarkStart w:id="152" w:name="_Toc295992820"/>
      <w:bookmarkStart w:id="153" w:name="_Toc295999581"/>
      <w:bookmarkStart w:id="154" w:name="_Toc296000066"/>
      <w:bookmarkStart w:id="155" w:name="_Toc345417862"/>
      <w:r w:rsidRPr="00D02B77">
        <w:rPr>
          <w:b/>
        </w:rPr>
        <w:t>Item 4 — Introduction</w:t>
      </w:r>
      <w:bookmarkEnd w:id="146"/>
      <w:bookmarkEnd w:id="147"/>
      <w:bookmarkEnd w:id="148"/>
      <w:bookmarkEnd w:id="149"/>
      <w:bookmarkEnd w:id="150"/>
      <w:bookmarkEnd w:id="151"/>
      <w:r w:rsidRPr="00D02B77">
        <w:rPr>
          <w:b/>
        </w:rPr>
        <w:t xml:space="preserve"> and Glossary</w:t>
      </w:r>
      <w:bookmarkEnd w:id="152"/>
      <w:bookmarkEnd w:id="153"/>
      <w:bookmarkEnd w:id="154"/>
      <w:bookmarkEnd w:id="155"/>
    </w:p>
    <w:p w:rsidR="00A711DF" w:rsidRPr="00D02B77" w:rsidRDefault="00A711DF" w:rsidP="00A711DF"/>
    <w:p w:rsidR="001140A1" w:rsidRPr="00D02B77" w:rsidRDefault="001140A1" w:rsidP="00954F5C">
      <w:pPr>
        <w:outlineLvl w:val="2"/>
        <w:rPr>
          <w:b/>
          <w:bCs/>
        </w:rPr>
      </w:pPr>
      <w:bookmarkStart w:id="156" w:name="_Toc345417863"/>
      <w:r w:rsidRPr="00D02B77">
        <w:rPr>
          <w:b/>
        </w:rPr>
        <w:t xml:space="preserve">4.1 — Introduction and </w:t>
      </w:r>
      <w:r w:rsidRPr="00D02B77">
        <w:rPr>
          <w:b/>
          <w:bCs/>
        </w:rPr>
        <w:t>Documents Incorporated by Reference</w:t>
      </w:r>
      <w:bookmarkEnd w:id="156"/>
    </w:p>
    <w:p w:rsidR="001140A1" w:rsidRPr="00D02B77" w:rsidRDefault="001140A1" w:rsidP="001140A1">
      <w:pPr>
        <w:autoSpaceDE w:val="0"/>
        <w:autoSpaceDN w:val="0"/>
        <w:adjustRightInd w:val="0"/>
      </w:pPr>
    </w:p>
    <w:p w:rsidR="001140A1" w:rsidRPr="00D02B77" w:rsidRDefault="001140A1" w:rsidP="001140A1">
      <w:pPr>
        <w:autoSpaceDE w:val="0"/>
        <w:autoSpaceDN w:val="0"/>
        <w:adjustRightInd w:val="0"/>
      </w:pPr>
      <w:r w:rsidRPr="00D02B77">
        <w:t xml:space="preserve">(1) </w:t>
      </w:r>
      <w:r w:rsidR="00A8705E" w:rsidRPr="00D02B77">
        <w:t>On a new page or immediately after the table of contents, under the heading “</w:t>
      </w:r>
      <w:r w:rsidR="00A8705E" w:rsidRPr="00D02B77">
        <w:rPr>
          <w:rFonts w:ascii="Times" w:hAnsi="Times"/>
        </w:rPr>
        <w:t>Introduction</w:t>
      </w:r>
      <w:r w:rsidR="00A8705E" w:rsidRPr="00D02B77">
        <w:t>”, i</w:t>
      </w:r>
      <w:r w:rsidRPr="00D02B77">
        <w:t>ncorporate by reference the follow</w:t>
      </w:r>
      <w:r w:rsidR="00A8705E" w:rsidRPr="00D02B77">
        <w:t>ing documents in the prospectus</w:t>
      </w:r>
      <w:r w:rsidRPr="00D02B77">
        <w:t xml:space="preserve"> by</w:t>
      </w:r>
      <w:r w:rsidR="002C500D">
        <w:t xml:space="preserve"> using</w:t>
      </w:r>
      <w:r w:rsidR="00E644EA" w:rsidRPr="00D02B77">
        <w:t xml:space="preserve"> the following </w:t>
      </w:r>
      <w:r w:rsidR="002C500D">
        <w:t>wording or wording</w:t>
      </w:r>
      <w:r w:rsidR="00E644EA" w:rsidRPr="00D02B77">
        <w:t xml:space="preserve"> that is substantially similar: </w:t>
      </w:r>
    </w:p>
    <w:p w:rsidR="001140A1" w:rsidRPr="00D02B77" w:rsidRDefault="001140A1" w:rsidP="001140A1">
      <w:pPr>
        <w:ind w:left="567"/>
      </w:pPr>
    </w:p>
    <w:p w:rsidR="001140A1" w:rsidRPr="00D02B77" w:rsidRDefault="001140A1" w:rsidP="001140A1">
      <w:pPr>
        <w:ind w:left="567"/>
      </w:pPr>
      <w:r w:rsidRPr="00D02B77">
        <w:t>Th</w:t>
      </w:r>
      <w:r w:rsidR="00E64F87">
        <w:t xml:space="preserve">is </w:t>
      </w:r>
      <w:r w:rsidR="008009DD" w:rsidRPr="008009DD">
        <w:t>D</w:t>
      </w:r>
      <w:r w:rsidR="00E64F87" w:rsidRPr="008009DD">
        <w:t xml:space="preserve">etailed </w:t>
      </w:r>
      <w:r w:rsidR="008009DD" w:rsidRPr="008009DD">
        <w:t>P</w:t>
      </w:r>
      <w:r w:rsidR="00E64F87" w:rsidRPr="008009DD">
        <w:t xml:space="preserve">lan </w:t>
      </w:r>
      <w:r w:rsidR="008009DD" w:rsidRPr="008009DD">
        <w:t>D</w:t>
      </w:r>
      <w:r w:rsidR="00E64F87" w:rsidRPr="008009DD">
        <w:t>isclosure</w:t>
      </w:r>
      <w:r w:rsidRPr="00D02B77">
        <w:t xml:space="preserve"> contains information to help you make an informed decision about investing in our scholarship plan[s] and to understand your rights as an investor. It describes the plan[s] and how [it/they] work</w:t>
      </w:r>
      <w:r w:rsidR="00B56F96" w:rsidRPr="00D02B77">
        <w:t>[s]</w:t>
      </w:r>
      <w:r w:rsidRPr="00D02B77">
        <w:t>, including the fees you pay, the risks of investing in a plan and how to make changes to your plan. It also contains information about our organization.</w:t>
      </w:r>
      <w:r w:rsidR="00395A66">
        <w:t xml:space="preserve">  The prospectus is comprised of both this </w:t>
      </w:r>
      <w:r w:rsidR="008009DD" w:rsidRPr="008009DD">
        <w:t>D</w:t>
      </w:r>
      <w:r w:rsidR="00B5068A" w:rsidRPr="008009DD">
        <w:t xml:space="preserve">etailed </w:t>
      </w:r>
      <w:r w:rsidR="008009DD" w:rsidRPr="008009DD">
        <w:t>P</w:t>
      </w:r>
      <w:r w:rsidR="00B5068A" w:rsidRPr="008009DD">
        <w:t>lan</w:t>
      </w:r>
      <w:r w:rsidR="00B5068A">
        <w:rPr>
          <w:b/>
        </w:rPr>
        <w:t xml:space="preserve"> </w:t>
      </w:r>
      <w:r w:rsidR="008009DD" w:rsidRPr="00ED3B82">
        <w:t>D</w:t>
      </w:r>
      <w:r w:rsidR="00B5068A" w:rsidRPr="00ED3B82">
        <w:t>isclosure</w:t>
      </w:r>
      <w:r w:rsidR="00395A66">
        <w:t xml:space="preserve"> and each </w:t>
      </w:r>
      <w:r w:rsidR="00ED3B82">
        <w:t>P</w:t>
      </w:r>
      <w:r w:rsidR="00395A66">
        <w:t xml:space="preserve">lan </w:t>
      </w:r>
      <w:r w:rsidR="00ED3B82">
        <w:t>S</w:t>
      </w:r>
      <w:r w:rsidR="00395A66">
        <w:t>ummary that was delivered with it.</w:t>
      </w:r>
    </w:p>
    <w:p w:rsidR="001140A1" w:rsidRPr="00D02B77" w:rsidRDefault="001140A1" w:rsidP="001140A1">
      <w:pPr>
        <w:ind w:left="567"/>
      </w:pPr>
    </w:p>
    <w:p w:rsidR="001140A1" w:rsidRPr="00D02B77" w:rsidRDefault="001140A1" w:rsidP="001140A1">
      <w:pPr>
        <w:ind w:left="567"/>
      </w:pPr>
      <w:r w:rsidRPr="00D02B77">
        <w:t xml:space="preserve">You can find additional information about the plan[s] in the following documents: </w:t>
      </w:r>
    </w:p>
    <w:p w:rsidR="001140A1" w:rsidRPr="00D02B77" w:rsidRDefault="001140A1" w:rsidP="001140A1">
      <w:pPr>
        <w:ind w:left="567"/>
      </w:pPr>
    </w:p>
    <w:p w:rsidR="001140A1" w:rsidRPr="00D02B77" w:rsidRDefault="001140A1" w:rsidP="001140A1">
      <w:pPr>
        <w:autoSpaceDE w:val="0"/>
        <w:autoSpaceDN w:val="0"/>
        <w:adjustRightInd w:val="0"/>
        <w:ind w:firstLine="540"/>
      </w:pPr>
      <w:r w:rsidRPr="00D02B77">
        <w:t xml:space="preserve">• </w:t>
      </w:r>
      <w:r w:rsidR="002C500D">
        <w:t xml:space="preserve">the plan’s </w:t>
      </w:r>
      <w:r w:rsidRPr="00D02B77">
        <w:t>most recently filed annual financial statements,</w:t>
      </w:r>
    </w:p>
    <w:p w:rsidR="001140A1" w:rsidRPr="00D02B77" w:rsidRDefault="001140A1" w:rsidP="001140A1">
      <w:pPr>
        <w:autoSpaceDE w:val="0"/>
        <w:autoSpaceDN w:val="0"/>
        <w:adjustRightInd w:val="0"/>
        <w:ind w:firstLine="540"/>
      </w:pPr>
    </w:p>
    <w:p w:rsidR="001140A1" w:rsidRPr="00D02B77" w:rsidRDefault="001140A1" w:rsidP="001140A1">
      <w:pPr>
        <w:autoSpaceDE w:val="0"/>
        <w:autoSpaceDN w:val="0"/>
        <w:adjustRightInd w:val="0"/>
        <w:ind w:firstLine="540"/>
      </w:pPr>
      <w:r w:rsidRPr="00D02B77">
        <w:t xml:space="preserve">• any interim </w:t>
      </w:r>
      <w:smartTag w:uri="schemas-workshare-com/workshare" w:element="financialdisclosure">
        <w:smartTagPr>
          <w:attr w:name="TagType" w:val="3"/>
        </w:smartTagPr>
        <w:r w:rsidRPr="00D02B77">
          <w:t xml:space="preserve">financial </w:t>
        </w:r>
        <w:r w:rsidR="004439DA">
          <w:t>reports</w:t>
        </w:r>
      </w:smartTag>
      <w:r w:rsidRPr="00D02B77">
        <w:t xml:space="preserve"> filed after the annual financial statements, and</w:t>
      </w:r>
    </w:p>
    <w:p w:rsidR="001140A1" w:rsidRPr="00D02B77" w:rsidRDefault="001140A1" w:rsidP="001140A1">
      <w:pPr>
        <w:autoSpaceDE w:val="0"/>
        <w:autoSpaceDN w:val="0"/>
        <w:adjustRightInd w:val="0"/>
        <w:ind w:firstLine="540"/>
      </w:pPr>
    </w:p>
    <w:p w:rsidR="001140A1" w:rsidRPr="00D02B77" w:rsidRDefault="001140A1" w:rsidP="001140A1">
      <w:pPr>
        <w:autoSpaceDE w:val="0"/>
        <w:autoSpaceDN w:val="0"/>
        <w:adjustRightInd w:val="0"/>
        <w:ind w:firstLine="540"/>
      </w:pPr>
      <w:r w:rsidRPr="00D02B77">
        <w:t>• the most recently filed annual management report of fund performance.</w:t>
      </w:r>
    </w:p>
    <w:p w:rsidR="001140A1" w:rsidRPr="00D02B77" w:rsidRDefault="001140A1" w:rsidP="001140A1">
      <w:pPr>
        <w:autoSpaceDE w:val="0"/>
        <w:autoSpaceDN w:val="0"/>
        <w:adjustRightInd w:val="0"/>
        <w:ind w:firstLine="540"/>
      </w:pPr>
    </w:p>
    <w:p w:rsidR="001140A1" w:rsidRPr="00D02B77" w:rsidRDefault="001140A1" w:rsidP="001140A1">
      <w:pPr>
        <w:ind w:left="567"/>
      </w:pPr>
      <w:r w:rsidRPr="00D02B77">
        <w:t>These documents are inc</w:t>
      </w:r>
      <w:r w:rsidR="005C16BC">
        <w:t>orporated by reference into the</w:t>
      </w:r>
      <w:r w:rsidRPr="00D02B77">
        <w:t xml:space="preserve"> prospectus. That means they legally form part of this document just as if they were printed as part of this document. </w:t>
      </w:r>
    </w:p>
    <w:p w:rsidR="001140A1" w:rsidRPr="00D02B77" w:rsidRDefault="001140A1" w:rsidP="001140A1">
      <w:pPr>
        <w:ind w:left="567"/>
      </w:pPr>
    </w:p>
    <w:p w:rsidR="001140A1" w:rsidRPr="00D02B77" w:rsidRDefault="001140A1" w:rsidP="001140A1">
      <w:pPr>
        <w:ind w:left="567"/>
      </w:pPr>
      <w:r w:rsidRPr="00D02B77">
        <w:t>You can get a copy of these documents at no cost by calling us at [</w:t>
      </w:r>
      <w:r w:rsidRPr="00346259">
        <w:rPr>
          <w:i/>
        </w:rPr>
        <w:t>insert the toll-free telephone number or telephone number where collect calls are accepted</w:t>
      </w:r>
      <w:r w:rsidRPr="00D02B77">
        <w:t>] or by contacting us at [</w:t>
      </w:r>
      <w:r w:rsidRPr="00346259">
        <w:rPr>
          <w:i/>
        </w:rPr>
        <w:t xml:space="preserve">insert </w:t>
      </w:r>
      <w:r w:rsidR="00346259">
        <w:rPr>
          <w:i/>
        </w:rPr>
        <w:t xml:space="preserve">the </w:t>
      </w:r>
      <w:r w:rsidRPr="00346259">
        <w:rPr>
          <w:i/>
        </w:rPr>
        <w:t>scholarship plan’s e-mail address</w:t>
      </w:r>
      <w:r w:rsidRPr="00D02B77">
        <w:t xml:space="preserve">]. </w:t>
      </w:r>
    </w:p>
    <w:p w:rsidR="001140A1" w:rsidRPr="00D02B77" w:rsidRDefault="001140A1" w:rsidP="001140A1">
      <w:pPr>
        <w:ind w:left="567"/>
      </w:pPr>
    </w:p>
    <w:p w:rsidR="001140A1" w:rsidRPr="00D02B77" w:rsidRDefault="001140A1" w:rsidP="001140A1">
      <w:pPr>
        <w:ind w:left="567"/>
      </w:pPr>
      <w:r w:rsidRPr="00D02B77">
        <w:t>[</w:t>
      </w:r>
      <w:r w:rsidR="00346259">
        <w:rPr>
          <w:i/>
        </w:rPr>
        <w:t>Insert</w:t>
      </w:r>
      <w:r w:rsidR="00887854">
        <w:rPr>
          <w:i/>
        </w:rPr>
        <w:t xml:space="preserve"> i</w:t>
      </w:r>
      <w:r w:rsidRPr="00887854">
        <w:rPr>
          <w:i/>
        </w:rPr>
        <w:t>f applicable</w:t>
      </w:r>
      <w:r w:rsidR="00D54A44">
        <w:rPr>
          <w:i/>
        </w:rPr>
        <w:t xml:space="preserve"> - </w:t>
      </w:r>
      <w:r w:rsidRPr="00D02B77">
        <w:t>You’ll also find these documents on our website at [</w:t>
      </w:r>
      <w:r w:rsidRPr="00D54A44">
        <w:rPr>
          <w:i/>
        </w:rPr>
        <w:t xml:space="preserve">insert </w:t>
      </w:r>
      <w:r w:rsidR="00346259">
        <w:rPr>
          <w:i/>
        </w:rPr>
        <w:t xml:space="preserve">the </w:t>
      </w:r>
      <w:r w:rsidRPr="00D54A44">
        <w:rPr>
          <w:i/>
        </w:rPr>
        <w:t>scholarship plan’s website address</w:t>
      </w:r>
      <w:r w:rsidRPr="00D02B77">
        <w:t>]</w:t>
      </w:r>
      <w:r w:rsidR="00D54A44">
        <w:t>]</w:t>
      </w:r>
      <w:r w:rsidRPr="00D02B77">
        <w:t>.</w:t>
      </w:r>
    </w:p>
    <w:p w:rsidR="001140A1" w:rsidRPr="00D02B77" w:rsidRDefault="001140A1" w:rsidP="001140A1">
      <w:pPr>
        <w:tabs>
          <w:tab w:val="num" w:pos="1080"/>
        </w:tabs>
        <w:ind w:left="567"/>
      </w:pPr>
    </w:p>
    <w:p w:rsidR="001140A1" w:rsidRDefault="001140A1" w:rsidP="001140A1">
      <w:pPr>
        <w:ind w:left="567"/>
      </w:pPr>
      <w:r w:rsidRPr="00D02B77">
        <w:t xml:space="preserve">These documents and other information about the plan[s] are also available at </w:t>
      </w:r>
      <w:hyperlink r:id="rId8" w:history="1">
        <w:r w:rsidRPr="00D02B77">
          <w:rPr>
            <w:rStyle w:val="Hyperlink"/>
            <w:color w:val="auto"/>
          </w:rPr>
          <w:t>www.sedar.com</w:t>
        </w:r>
      </w:hyperlink>
      <w:r w:rsidRPr="00D02B77">
        <w:t>.</w:t>
      </w:r>
    </w:p>
    <w:p w:rsidR="005C16BC" w:rsidRPr="00D02B77" w:rsidRDefault="005C16BC" w:rsidP="001140A1">
      <w:pPr>
        <w:ind w:left="567"/>
      </w:pPr>
    </w:p>
    <w:p w:rsidR="001140A1" w:rsidRDefault="00887854" w:rsidP="00887854">
      <w:pPr>
        <w:tabs>
          <w:tab w:val="left" w:pos="360"/>
        </w:tabs>
        <w:autoSpaceDE w:val="0"/>
        <w:autoSpaceDN w:val="0"/>
        <w:adjustRightInd w:val="0"/>
      </w:pPr>
      <w:r>
        <w:t xml:space="preserve">(2)  </w:t>
      </w:r>
      <w:r w:rsidR="001140A1" w:rsidRPr="00D02B77">
        <w:t>State that any documents of the type described in subsection 4.1(1) above, if</w:t>
      </w:r>
      <w:r>
        <w:t xml:space="preserve"> </w:t>
      </w:r>
      <w:r w:rsidR="001140A1" w:rsidRPr="00D02B77">
        <w:t>filed by the scholarship plan after the date of the prospectus and before the termination of the distribution, are deemed to be incorporated by reference in the prospectus.</w:t>
      </w:r>
    </w:p>
    <w:p w:rsidR="00887854" w:rsidRDefault="00887854" w:rsidP="00887854">
      <w:pPr>
        <w:tabs>
          <w:tab w:val="left" w:pos="360"/>
        </w:tabs>
        <w:autoSpaceDE w:val="0"/>
        <w:autoSpaceDN w:val="0"/>
        <w:adjustRightInd w:val="0"/>
      </w:pPr>
    </w:p>
    <w:p w:rsidR="00887854" w:rsidRPr="00D02B77" w:rsidRDefault="00887854" w:rsidP="00887854">
      <w:pPr>
        <w:autoSpaceDE w:val="0"/>
        <w:autoSpaceDN w:val="0"/>
        <w:adjustRightInd w:val="0"/>
      </w:pPr>
      <w:r>
        <w:t>(3)  Include a description of each of the documents referred to in subsection 4.1(1) above and briefly explain the importance</w:t>
      </w:r>
      <w:r w:rsidR="00346259">
        <w:t xml:space="preserve"> each document</w:t>
      </w:r>
      <w:r>
        <w:t>.</w:t>
      </w:r>
    </w:p>
    <w:p w:rsidR="007223DC" w:rsidRPr="00D02B77" w:rsidRDefault="007223DC" w:rsidP="00A711DF"/>
    <w:p w:rsidR="00A711DF" w:rsidRPr="00D02B77" w:rsidRDefault="00A711DF" w:rsidP="00954F5C">
      <w:pPr>
        <w:outlineLvl w:val="2"/>
        <w:rPr>
          <w:b/>
        </w:rPr>
      </w:pPr>
      <w:bookmarkStart w:id="157" w:name="_Toc290046865"/>
      <w:bookmarkStart w:id="158" w:name="_Toc290046991"/>
      <w:bookmarkStart w:id="159" w:name="_Toc290051165"/>
      <w:bookmarkStart w:id="160" w:name="_Toc290274221"/>
      <w:bookmarkStart w:id="161" w:name="_Toc290280795"/>
      <w:bookmarkStart w:id="162" w:name="_Toc290282296"/>
      <w:bookmarkStart w:id="163" w:name="_Toc295992824"/>
      <w:bookmarkStart w:id="164" w:name="_Toc295999585"/>
      <w:bookmarkStart w:id="165" w:name="_Toc296000070"/>
      <w:bookmarkStart w:id="166" w:name="_Toc345417864"/>
      <w:r w:rsidRPr="00D02B77">
        <w:rPr>
          <w:b/>
        </w:rPr>
        <w:t>4.</w:t>
      </w:r>
      <w:r w:rsidR="001140A1" w:rsidRPr="00D02B77">
        <w:rPr>
          <w:b/>
        </w:rPr>
        <w:t>2</w:t>
      </w:r>
      <w:r w:rsidRPr="00D02B77">
        <w:rPr>
          <w:b/>
        </w:rPr>
        <w:t xml:space="preserve"> — Terms Used in the Prospectus</w:t>
      </w:r>
      <w:bookmarkEnd w:id="157"/>
      <w:bookmarkEnd w:id="158"/>
      <w:bookmarkEnd w:id="159"/>
      <w:bookmarkEnd w:id="160"/>
      <w:bookmarkEnd w:id="161"/>
      <w:bookmarkEnd w:id="162"/>
      <w:bookmarkEnd w:id="163"/>
      <w:bookmarkEnd w:id="164"/>
      <w:bookmarkEnd w:id="165"/>
      <w:bookmarkEnd w:id="166"/>
    </w:p>
    <w:p w:rsidR="00A711DF" w:rsidRPr="00D02B77" w:rsidRDefault="00A711DF" w:rsidP="00A711DF">
      <w:pPr>
        <w:rPr>
          <w:b/>
        </w:rPr>
      </w:pPr>
    </w:p>
    <w:p w:rsidR="00A711DF" w:rsidRPr="00D02B77" w:rsidRDefault="00A711DF" w:rsidP="00A711DF">
      <w:r w:rsidRPr="00D02B77">
        <w:t xml:space="preserve">Under the heading “Terms used in this </w:t>
      </w:r>
      <w:r w:rsidR="005C16BC">
        <w:t>prospectus</w:t>
      </w:r>
      <w:r w:rsidRPr="00D02B77">
        <w:t xml:space="preserve">”, provide the following list of defined terms using </w:t>
      </w:r>
      <w:r w:rsidR="00A55E3C" w:rsidRPr="00D02B77">
        <w:t xml:space="preserve">the same or </w:t>
      </w:r>
      <w:r w:rsidRPr="00D02B77">
        <w:t xml:space="preserve">substantially </w:t>
      </w:r>
      <w:r w:rsidR="00A55E3C" w:rsidRPr="00D02B77">
        <w:t>similar wording</w:t>
      </w:r>
      <w:r w:rsidRPr="00D02B77">
        <w:t>:</w:t>
      </w:r>
    </w:p>
    <w:p w:rsidR="00A711DF" w:rsidRPr="00D02B77" w:rsidRDefault="00A711DF" w:rsidP="00A711DF">
      <w:pPr>
        <w:ind w:left="567"/>
      </w:pPr>
    </w:p>
    <w:p w:rsidR="00A711DF" w:rsidRPr="00D02B77" w:rsidRDefault="00A711DF" w:rsidP="00A711DF">
      <w:pPr>
        <w:ind w:left="567"/>
        <w:rPr>
          <w:bCs/>
        </w:rPr>
      </w:pPr>
      <w:r w:rsidRPr="00D02B77">
        <w:rPr>
          <w:bCs/>
        </w:rPr>
        <w:t>In this document, “we”, “us” and “our” refer to [</w:t>
      </w:r>
      <w:r w:rsidRPr="00D02B77">
        <w:rPr>
          <w:bCs/>
          <w:i/>
        </w:rPr>
        <w:t>name of entities involved in the administration and distribution of scholarship plan securities</w:t>
      </w:r>
      <w:r w:rsidRPr="00D02B77">
        <w:rPr>
          <w:bCs/>
        </w:rPr>
        <w:t xml:space="preserve">]. “You” refers to potential investors, subscribers and beneficiaries. </w:t>
      </w:r>
    </w:p>
    <w:p w:rsidR="00A711DF" w:rsidRPr="00D02B77" w:rsidRDefault="00A711DF" w:rsidP="00A711DF">
      <w:pPr>
        <w:ind w:left="567"/>
        <w:rPr>
          <w:bCs/>
        </w:rPr>
      </w:pPr>
    </w:p>
    <w:p w:rsidR="00A711DF" w:rsidRPr="00D02B77" w:rsidRDefault="00A711DF" w:rsidP="00A711DF">
      <w:pPr>
        <w:ind w:left="540"/>
        <w:rPr>
          <w:bCs/>
        </w:rPr>
      </w:pPr>
      <w:r w:rsidRPr="00D02B77">
        <w:rPr>
          <w:bCs/>
        </w:rPr>
        <w:t>The following are definitions of some key terms you will find in this prospectus</w:t>
      </w:r>
      <w:r w:rsidR="008F70B0" w:rsidRPr="00D02B77">
        <w:rPr>
          <w:bCs/>
        </w:rPr>
        <w:t>:</w:t>
      </w:r>
    </w:p>
    <w:p w:rsidR="00A711DF" w:rsidRPr="00D02B77" w:rsidRDefault="00A711DF" w:rsidP="00A711DF">
      <w:pPr>
        <w:ind w:left="540"/>
        <w:rPr>
          <w:b/>
          <w:bCs/>
        </w:rPr>
      </w:pPr>
    </w:p>
    <w:p w:rsidR="00A711DF" w:rsidRPr="00DD66BE" w:rsidRDefault="00A711DF" w:rsidP="00A711DF">
      <w:pPr>
        <w:ind w:left="540"/>
        <w:rPr>
          <w:b/>
        </w:rPr>
      </w:pPr>
      <w:r w:rsidRPr="00D02B77">
        <w:rPr>
          <w:b/>
          <w:bCs/>
        </w:rPr>
        <w:t>Accumulated income payment (AIP)</w:t>
      </w:r>
      <w:r w:rsidRPr="00D02B77">
        <w:t>: the</w:t>
      </w:r>
      <w:r w:rsidR="002C500D">
        <w:t xml:space="preserve"> earnings </w:t>
      </w:r>
      <w:r w:rsidRPr="00D02B77">
        <w:t>on your contributions and</w:t>
      </w:r>
      <w:r w:rsidR="00887854">
        <w:t>/or</w:t>
      </w:r>
      <w:r w:rsidRPr="00D02B77">
        <w:t xml:space="preserve"> </w:t>
      </w:r>
      <w:r w:rsidR="00DD66BE">
        <w:t xml:space="preserve">government </w:t>
      </w:r>
      <w:r w:rsidRPr="00D02B77">
        <w:t xml:space="preserve">grants that you may get </w:t>
      </w:r>
      <w:r w:rsidR="00DD66BE">
        <w:t>from your plan</w:t>
      </w:r>
      <w:r w:rsidRPr="00D02B77">
        <w:t xml:space="preserve"> if your beneficiary does not pursue post-secondary education and you meet certain conditions set by the federal government</w:t>
      </w:r>
      <w:r w:rsidR="00600A52">
        <w:t xml:space="preserve"> or</w:t>
      </w:r>
      <w:r w:rsidR="00887854">
        <w:t xml:space="preserve"> by the plan</w:t>
      </w:r>
      <w:r w:rsidRPr="00D02B77">
        <w:t>.</w:t>
      </w:r>
      <w:r w:rsidR="00DD66BE">
        <w:t xml:space="preserve"> </w:t>
      </w:r>
    </w:p>
    <w:p w:rsidR="00A711DF" w:rsidRDefault="00A711DF" w:rsidP="00A711DF">
      <w:pPr>
        <w:ind w:left="540"/>
        <w:rPr>
          <w:b/>
          <w:bCs/>
        </w:rPr>
      </w:pPr>
    </w:p>
    <w:p w:rsidR="00C337D0" w:rsidRPr="00C337D0" w:rsidRDefault="00C337D0" w:rsidP="00A711DF">
      <w:pPr>
        <w:ind w:left="540"/>
        <w:rPr>
          <w:bCs/>
        </w:rPr>
      </w:pPr>
      <w:r>
        <w:rPr>
          <w:b/>
          <w:bCs/>
        </w:rPr>
        <w:t>AIP</w:t>
      </w:r>
      <w:r>
        <w:rPr>
          <w:bCs/>
        </w:rPr>
        <w:t xml:space="preserve">: see </w:t>
      </w:r>
      <w:r>
        <w:rPr>
          <w:b/>
          <w:bCs/>
        </w:rPr>
        <w:t>Accumulated income payment</w:t>
      </w:r>
      <w:r>
        <w:rPr>
          <w:bCs/>
        </w:rPr>
        <w:t>.</w:t>
      </w:r>
    </w:p>
    <w:p w:rsidR="00C337D0" w:rsidRPr="00D02B77" w:rsidRDefault="00C337D0" w:rsidP="00A711DF">
      <w:pPr>
        <w:ind w:left="540"/>
        <w:rPr>
          <w:b/>
          <w:bCs/>
        </w:rPr>
      </w:pPr>
    </w:p>
    <w:p w:rsidR="00A711DF" w:rsidRPr="00D02B77" w:rsidRDefault="00A711DF" w:rsidP="00A711DF">
      <w:pPr>
        <w:ind w:left="540"/>
        <w:rPr>
          <w:bCs/>
        </w:rPr>
      </w:pPr>
      <w:r w:rsidRPr="00D02B77">
        <w:rPr>
          <w:b/>
          <w:bCs/>
        </w:rPr>
        <w:t>Application date</w:t>
      </w:r>
      <w:r w:rsidRPr="00D02B77">
        <w:rPr>
          <w:bCs/>
        </w:rPr>
        <w:t xml:space="preserve">: the date </w:t>
      </w:r>
      <w:r w:rsidR="008F70B0" w:rsidRPr="00D02B77">
        <w:rPr>
          <w:bCs/>
        </w:rPr>
        <w:t xml:space="preserve">you opened your plan with us, which is the date </w:t>
      </w:r>
      <w:r w:rsidRPr="00D02B77">
        <w:rPr>
          <w:bCs/>
        </w:rPr>
        <w:t xml:space="preserve">you sign your contract. </w:t>
      </w:r>
    </w:p>
    <w:p w:rsidR="00A711DF" w:rsidRPr="00D02B77" w:rsidRDefault="00A711DF" w:rsidP="00A711DF">
      <w:pPr>
        <w:ind w:left="540"/>
        <w:rPr>
          <w:b/>
          <w:bCs/>
        </w:rPr>
      </w:pPr>
    </w:p>
    <w:p w:rsidR="00A711DF" w:rsidRPr="00D02B77" w:rsidRDefault="00A711DF" w:rsidP="00A711DF">
      <w:pPr>
        <w:ind w:left="540"/>
        <w:rPr>
          <w:b/>
        </w:rPr>
      </w:pPr>
      <w:r w:rsidRPr="00D02B77">
        <w:rPr>
          <w:b/>
          <w:bCs/>
        </w:rPr>
        <w:t>Attrition</w:t>
      </w:r>
      <w:r w:rsidRPr="00D02B77">
        <w:t xml:space="preserve">: under a group plan, a reduction in the number of beneficiaries who qualify for EAPs in a beneficiary group. See also pre-maturity attrition and post-maturity attrition. </w:t>
      </w:r>
    </w:p>
    <w:p w:rsidR="00A711DF" w:rsidRPr="00D02B77" w:rsidRDefault="00A711DF" w:rsidP="00A711DF">
      <w:pPr>
        <w:ind w:left="540"/>
        <w:rPr>
          <w:b/>
          <w:bCs/>
        </w:rPr>
      </w:pPr>
    </w:p>
    <w:p w:rsidR="00A711DF" w:rsidRPr="00D02B77" w:rsidRDefault="00A711DF" w:rsidP="00A711DF">
      <w:pPr>
        <w:ind w:left="540"/>
        <w:rPr>
          <w:b/>
          <w:bCs/>
        </w:rPr>
      </w:pPr>
      <w:r w:rsidRPr="00D02B77">
        <w:rPr>
          <w:b/>
          <w:bCs/>
        </w:rPr>
        <w:t xml:space="preserve">Beneficiary: </w:t>
      </w:r>
      <w:r w:rsidRPr="00D02B77">
        <w:t xml:space="preserve">the person you name to receive EAPs under the plan. </w:t>
      </w:r>
      <w:r w:rsidRPr="00D02B77">
        <w:rPr>
          <w:highlight w:val="yellow"/>
        </w:rPr>
        <w:t xml:space="preserve"> </w:t>
      </w:r>
    </w:p>
    <w:p w:rsidR="00A711DF" w:rsidRPr="00D02B77" w:rsidRDefault="00A711DF" w:rsidP="00A711DF">
      <w:pPr>
        <w:ind w:left="540"/>
        <w:rPr>
          <w:b/>
        </w:rPr>
      </w:pPr>
    </w:p>
    <w:p w:rsidR="00A711DF" w:rsidRPr="00D02B77" w:rsidRDefault="00A711DF" w:rsidP="00A711DF">
      <w:pPr>
        <w:ind w:left="540"/>
      </w:pPr>
      <w:r w:rsidRPr="00D02B77">
        <w:rPr>
          <w:b/>
        </w:rPr>
        <w:t>Beneficiary group</w:t>
      </w:r>
      <w:r w:rsidRPr="00D02B77">
        <w:t xml:space="preserve">: beneficiaries in a group plan who have the same year of eligibility. They are typically born in the same year. </w:t>
      </w:r>
    </w:p>
    <w:p w:rsidR="00A711DF" w:rsidRPr="00D02B77" w:rsidRDefault="00A711DF" w:rsidP="00A711DF">
      <w:pPr>
        <w:ind w:left="540"/>
      </w:pPr>
    </w:p>
    <w:p w:rsidR="00A711DF" w:rsidRPr="00D02B77" w:rsidRDefault="00A711DF" w:rsidP="00A711DF">
      <w:pPr>
        <w:ind w:left="540"/>
        <w:rPr>
          <w:b/>
          <w:bCs/>
        </w:rPr>
      </w:pPr>
      <w:r w:rsidRPr="00D02B77">
        <w:rPr>
          <w:b/>
          <w:bCs/>
        </w:rPr>
        <w:t>Contract</w:t>
      </w:r>
      <w:r w:rsidRPr="00D02B77">
        <w:rPr>
          <w:bCs/>
        </w:rPr>
        <w:t>: the agreement you enter into with us when you open your education savings plan.</w:t>
      </w:r>
    </w:p>
    <w:p w:rsidR="00A711DF" w:rsidRPr="00D02B77" w:rsidRDefault="00A711DF" w:rsidP="00A711DF">
      <w:pPr>
        <w:ind w:left="540"/>
        <w:rPr>
          <w:b/>
          <w:bCs/>
        </w:rPr>
      </w:pPr>
    </w:p>
    <w:p w:rsidR="00A711DF" w:rsidRPr="00DD66BE" w:rsidRDefault="00A711DF" w:rsidP="00A711DF">
      <w:pPr>
        <w:ind w:left="540"/>
        <w:rPr>
          <w:b/>
        </w:rPr>
      </w:pPr>
      <w:r w:rsidRPr="00D02B77">
        <w:rPr>
          <w:b/>
          <w:bCs/>
        </w:rPr>
        <w:t>Contribution</w:t>
      </w:r>
      <w:r w:rsidRPr="00D02B77">
        <w:t>: the amount you pay into a plan. Sales charges and other fees are deducted from your contributions and the remaining amount is invested in your plan.</w:t>
      </w:r>
      <w:r w:rsidR="00DD66BE">
        <w:t xml:space="preserve"> </w:t>
      </w:r>
    </w:p>
    <w:p w:rsidR="00A711DF" w:rsidRPr="00D02B77" w:rsidRDefault="00A711DF" w:rsidP="00A711DF">
      <w:pPr>
        <w:ind w:left="540"/>
      </w:pPr>
    </w:p>
    <w:p w:rsidR="00A711DF" w:rsidRPr="00D02B77" w:rsidRDefault="00A711DF" w:rsidP="00A711DF">
      <w:pPr>
        <w:ind w:left="540"/>
      </w:pPr>
      <w:r w:rsidRPr="00D02B77">
        <w:rPr>
          <w:b/>
          <w:bCs/>
        </w:rPr>
        <w:t>Discretionary payment</w:t>
      </w:r>
      <w:r w:rsidRPr="00D02B77">
        <w:t>: a payment, other than a fee refund, that beneficiaries may receive in addition to their EAPs, as determined by [</w:t>
      </w:r>
      <w:r w:rsidR="00DC798A">
        <w:rPr>
          <w:i/>
        </w:rPr>
        <w:t xml:space="preserve">insert </w:t>
      </w:r>
      <w:r w:rsidRPr="00D02B77">
        <w:rPr>
          <w:i/>
        </w:rPr>
        <w:t>name of entity funding the discretionary payment</w:t>
      </w:r>
      <w:r w:rsidRPr="00D02B77">
        <w:t xml:space="preserve">] in its discretion. </w:t>
      </w:r>
    </w:p>
    <w:p w:rsidR="00A711DF" w:rsidRPr="00D02B77" w:rsidRDefault="00A711DF" w:rsidP="00A711DF">
      <w:pPr>
        <w:ind w:left="540"/>
      </w:pPr>
    </w:p>
    <w:p w:rsidR="00A711DF" w:rsidRPr="00D02B77" w:rsidRDefault="00A711DF" w:rsidP="00A711DF">
      <w:pPr>
        <w:ind w:left="540"/>
      </w:pPr>
      <w:r w:rsidRPr="00D02B77">
        <w:rPr>
          <w:b/>
        </w:rPr>
        <w:lastRenderedPageBreak/>
        <w:t>Discretionary payment account</w:t>
      </w:r>
      <w:r w:rsidRPr="00D02B77">
        <w:t xml:space="preserve">: any account that holds money used to fund discretionary payments to beneficiaries. </w:t>
      </w:r>
    </w:p>
    <w:p w:rsidR="008F70B0" w:rsidRPr="00D02B77" w:rsidRDefault="008F70B0" w:rsidP="00A711DF">
      <w:pPr>
        <w:ind w:left="540"/>
      </w:pPr>
    </w:p>
    <w:p w:rsidR="008F70B0" w:rsidRPr="00D02B77" w:rsidRDefault="008F70B0" w:rsidP="00A711DF">
      <w:pPr>
        <w:ind w:left="540"/>
      </w:pPr>
      <w:r w:rsidRPr="00D02B77">
        <w:rPr>
          <w:b/>
        </w:rPr>
        <w:t>EAP</w:t>
      </w:r>
      <w:r w:rsidRPr="00D02B77">
        <w:t xml:space="preserve">: see </w:t>
      </w:r>
      <w:r w:rsidRPr="00D02B77">
        <w:rPr>
          <w:b/>
        </w:rPr>
        <w:t>Educational Assistance Payment</w:t>
      </w:r>
      <w:r w:rsidRPr="00D02B77">
        <w:t xml:space="preserve">. </w:t>
      </w:r>
    </w:p>
    <w:p w:rsidR="00A711DF" w:rsidRPr="00D02B77" w:rsidRDefault="00A711DF" w:rsidP="00A711DF">
      <w:pPr>
        <w:ind w:left="540"/>
      </w:pPr>
    </w:p>
    <w:p w:rsidR="00A711DF" w:rsidRPr="00D02B77" w:rsidRDefault="00A711DF" w:rsidP="00A711DF">
      <w:pPr>
        <w:autoSpaceDE w:val="0"/>
        <w:autoSpaceDN w:val="0"/>
        <w:adjustRightInd w:val="0"/>
        <w:ind w:left="540"/>
      </w:pPr>
      <w:r w:rsidRPr="00D02B77">
        <w:rPr>
          <w:b/>
        </w:rPr>
        <w:t>EAP account</w:t>
      </w:r>
      <w:r w:rsidRPr="00D02B77">
        <w:t xml:space="preserve">: for group plans, an account that holds the income earned on contributions made by subscribers. There is a separate EAP account for each beneficiary group. An EAP account includes the income earned on contributions of subscribers who have cancelled their plan or whose plan was cancelled by us. The money in this account is distributed to the remaining beneficiaries in the beneficiary group as part of their EAPs. </w:t>
      </w:r>
    </w:p>
    <w:p w:rsidR="00A711DF" w:rsidRPr="00D02B77" w:rsidRDefault="00A711DF" w:rsidP="00A711DF">
      <w:pPr>
        <w:ind w:left="540"/>
      </w:pPr>
    </w:p>
    <w:p w:rsidR="00A711DF" w:rsidRPr="00D02B77" w:rsidRDefault="00A711DF" w:rsidP="00A711DF">
      <w:pPr>
        <w:ind w:left="540"/>
        <w:rPr>
          <w:b/>
        </w:rPr>
      </w:pPr>
      <w:r w:rsidRPr="00D02B77">
        <w:rPr>
          <w:b/>
          <w:bCs/>
        </w:rPr>
        <w:t>Earnings</w:t>
      </w:r>
      <w:r w:rsidRPr="00D02B77">
        <w:rPr>
          <w:bCs/>
        </w:rPr>
        <w:t>: any money earned on your</w:t>
      </w:r>
      <w:r w:rsidR="002C500D">
        <w:rPr>
          <w:bCs/>
        </w:rPr>
        <w:t xml:space="preserve"> (i)</w:t>
      </w:r>
      <w:r w:rsidR="00A248D0">
        <w:rPr>
          <w:bCs/>
        </w:rPr>
        <w:t xml:space="preserve"> </w:t>
      </w:r>
      <w:r w:rsidRPr="00D02B77">
        <w:rPr>
          <w:bCs/>
        </w:rPr>
        <w:t xml:space="preserve">contributions and </w:t>
      </w:r>
      <w:r w:rsidR="002C500D">
        <w:rPr>
          <w:bCs/>
        </w:rPr>
        <w:t xml:space="preserve">(ii) </w:t>
      </w:r>
      <w:r w:rsidR="00F90353">
        <w:rPr>
          <w:bCs/>
        </w:rPr>
        <w:t xml:space="preserve">government </w:t>
      </w:r>
      <w:r w:rsidRPr="00D02B77">
        <w:rPr>
          <w:bCs/>
        </w:rPr>
        <w:t>grants, such as interest and capital gains</w:t>
      </w:r>
      <w:r w:rsidRPr="00D02B77">
        <w:t xml:space="preserve">. For group plans, it does not include any income earned in the </w:t>
      </w:r>
      <w:r w:rsidR="00C10E1A">
        <w:t>d</w:t>
      </w:r>
      <w:r w:rsidRPr="00D02B77">
        <w:t>iscretionary payment account, such as interest earned on income after the maturity date.</w:t>
      </w:r>
    </w:p>
    <w:p w:rsidR="00A711DF" w:rsidRPr="00D02B77" w:rsidRDefault="00A711DF" w:rsidP="00A711DF">
      <w:pPr>
        <w:ind w:left="540"/>
      </w:pPr>
    </w:p>
    <w:p w:rsidR="00A711DF" w:rsidRPr="00DD66BE" w:rsidRDefault="00A711DF" w:rsidP="00A711DF">
      <w:pPr>
        <w:ind w:left="540"/>
        <w:rPr>
          <w:b/>
        </w:rPr>
      </w:pPr>
      <w:r w:rsidRPr="00D02B77">
        <w:rPr>
          <w:b/>
          <w:bCs/>
        </w:rPr>
        <w:t>Education</w:t>
      </w:r>
      <w:r w:rsidR="00DA23B0" w:rsidRPr="00D02B77">
        <w:rPr>
          <w:b/>
          <w:bCs/>
        </w:rPr>
        <w:t>al</w:t>
      </w:r>
      <w:r w:rsidRPr="00D02B77">
        <w:rPr>
          <w:b/>
          <w:bCs/>
        </w:rPr>
        <w:t xml:space="preserve"> assistance payment (EAP)</w:t>
      </w:r>
      <w:r w:rsidRPr="00D02B77">
        <w:t xml:space="preserve">: In general, an EAP is a payment made to your beneficiary after the maturity date for eligible studies. </w:t>
      </w:r>
      <w:r w:rsidR="005040B0">
        <w:t xml:space="preserve">An </w:t>
      </w:r>
      <w:r w:rsidRPr="00D02B77">
        <w:t xml:space="preserve">EAP consists of </w:t>
      </w:r>
      <w:r w:rsidR="00DC798A">
        <w:t>your earning</w:t>
      </w:r>
      <w:r w:rsidR="002951EB">
        <w:t>s</w:t>
      </w:r>
      <w:r w:rsidR="00DC798A">
        <w:t xml:space="preserve"> and</w:t>
      </w:r>
      <w:r w:rsidR="005040B0">
        <w:t xml:space="preserve"> </w:t>
      </w:r>
      <w:r w:rsidRPr="00D02B77">
        <w:t xml:space="preserve">your </w:t>
      </w:r>
      <w:r w:rsidR="00DD66BE">
        <w:t xml:space="preserve">government </w:t>
      </w:r>
      <w:r w:rsidRPr="00D02B77">
        <w:t>grants</w:t>
      </w:r>
      <w:r w:rsidR="00DC798A">
        <w:t>.</w:t>
      </w:r>
      <w:r w:rsidR="005040B0">
        <w:t xml:space="preserve">  </w:t>
      </w:r>
      <w:r w:rsidR="005040B0">
        <w:rPr>
          <w:i/>
        </w:rPr>
        <w:t>[</w:t>
      </w:r>
      <w:r w:rsidR="00DC798A">
        <w:rPr>
          <w:i/>
        </w:rPr>
        <w:t>Insert</w:t>
      </w:r>
      <w:r w:rsidR="005040B0">
        <w:rPr>
          <w:i/>
        </w:rPr>
        <w:t xml:space="preserve">, if the prospectus includes a group scholarship plan - </w:t>
      </w:r>
      <w:r w:rsidR="005040B0" w:rsidRPr="005040B0">
        <w:t>For a group plan, an EAP consists of your government grants, earnings on your government grants and your beneficiary’s share of the EAP account</w:t>
      </w:r>
      <w:r w:rsidR="005040B0">
        <w:rPr>
          <w:i/>
        </w:rPr>
        <w:t>.</w:t>
      </w:r>
      <w:r w:rsidR="005040B0">
        <w:t>]</w:t>
      </w:r>
      <w:r w:rsidR="005040B0">
        <w:rPr>
          <w:i/>
        </w:rPr>
        <w:t xml:space="preserve">  </w:t>
      </w:r>
      <w:r w:rsidRPr="00D02B77">
        <w:t xml:space="preserve"> EAPs do not include discretionary payments or fee refunds. </w:t>
      </w:r>
      <w:r w:rsidR="00DD66BE">
        <w:t xml:space="preserve"> </w:t>
      </w:r>
    </w:p>
    <w:p w:rsidR="00A711DF" w:rsidRPr="00D02B77" w:rsidRDefault="00A711DF" w:rsidP="00A711DF">
      <w:pPr>
        <w:ind w:left="540"/>
        <w:rPr>
          <w:rFonts w:cs="Arial"/>
          <w:sz w:val="19"/>
          <w:szCs w:val="19"/>
        </w:rPr>
      </w:pPr>
    </w:p>
    <w:p w:rsidR="00A711DF" w:rsidRPr="00D02B77" w:rsidRDefault="00A711DF" w:rsidP="00A711DF">
      <w:pPr>
        <w:ind w:left="540"/>
      </w:pPr>
      <w:r w:rsidRPr="00D02B77">
        <w:rPr>
          <w:b/>
          <w:bCs/>
        </w:rPr>
        <w:t>Eligible studies</w:t>
      </w:r>
      <w:r w:rsidRPr="00D02B77">
        <w:t xml:space="preserve">: a post-secondary educational program that meets the plan’s requirements for a beneficiary to receive EAPs.   </w:t>
      </w:r>
    </w:p>
    <w:p w:rsidR="00A711DF" w:rsidRPr="00D02B77" w:rsidRDefault="00A711DF" w:rsidP="00A711DF">
      <w:pPr>
        <w:ind w:left="540"/>
        <w:rPr>
          <w:b/>
        </w:rPr>
      </w:pPr>
    </w:p>
    <w:p w:rsidR="00A711DF" w:rsidRPr="00D02B77" w:rsidRDefault="00DD66BE" w:rsidP="00A711DF">
      <w:pPr>
        <w:ind w:left="540"/>
      </w:pPr>
      <w:r>
        <w:rPr>
          <w:b/>
          <w:bCs/>
        </w:rPr>
        <w:t xml:space="preserve">Government </w:t>
      </w:r>
      <w:r w:rsidR="00A711DF" w:rsidRPr="00D02B77">
        <w:rPr>
          <w:b/>
          <w:bCs/>
        </w:rPr>
        <w:t>Grant</w:t>
      </w:r>
      <w:r w:rsidR="00A711DF" w:rsidRPr="00D02B77">
        <w:t>: any financial grant, bond or incentive offered by the federal government</w:t>
      </w:r>
      <w:r w:rsidR="005040B0">
        <w:t xml:space="preserve">, (such as the Canada Education Savings Grant, or the Canada Learning Bond), </w:t>
      </w:r>
      <w:r w:rsidR="00A711DF" w:rsidRPr="00D02B77">
        <w:t xml:space="preserve">or </w:t>
      </w:r>
      <w:r w:rsidR="005040B0">
        <w:t xml:space="preserve">by </w:t>
      </w:r>
      <w:r w:rsidR="00A711DF" w:rsidRPr="00D02B77">
        <w:t>a provincial government</w:t>
      </w:r>
      <w:r w:rsidR="005040B0">
        <w:t>,</w:t>
      </w:r>
      <w:r w:rsidR="00A711DF" w:rsidRPr="00D02B77">
        <w:t xml:space="preserve"> to assist with saving </w:t>
      </w:r>
      <w:r w:rsidR="005040B0">
        <w:t xml:space="preserve">for post-secondary education </w:t>
      </w:r>
      <w:r w:rsidR="00A711DF" w:rsidRPr="00D02B77">
        <w:t xml:space="preserve">in an RESP.  </w:t>
      </w:r>
    </w:p>
    <w:p w:rsidR="00A711DF" w:rsidRPr="00D02B77" w:rsidRDefault="00A711DF" w:rsidP="00A711DF">
      <w:pPr>
        <w:ind w:left="540"/>
        <w:rPr>
          <w:b/>
        </w:rPr>
      </w:pPr>
    </w:p>
    <w:p w:rsidR="00A711DF" w:rsidRPr="00D02B77" w:rsidRDefault="00A711DF" w:rsidP="00A711DF">
      <w:pPr>
        <w:ind w:left="540"/>
        <w:rPr>
          <w:b/>
        </w:rPr>
      </w:pPr>
      <w:r w:rsidRPr="00D02B77">
        <w:rPr>
          <w:b/>
        </w:rPr>
        <w:t>Grant contribution room</w:t>
      </w:r>
      <w:r w:rsidRPr="00D02B77">
        <w:t xml:space="preserve">: the amount of </w:t>
      </w:r>
      <w:r w:rsidR="00DD66BE">
        <w:t xml:space="preserve">government </w:t>
      </w:r>
      <w:r w:rsidRPr="00D02B77">
        <w:t xml:space="preserve">grant you are eligible for under a federal or provincial government grant program. </w:t>
      </w:r>
    </w:p>
    <w:p w:rsidR="00A711DF" w:rsidRPr="00D02B77" w:rsidRDefault="00A711DF" w:rsidP="00A711DF">
      <w:pPr>
        <w:ind w:left="540"/>
        <w:rPr>
          <w:b/>
        </w:rPr>
      </w:pPr>
    </w:p>
    <w:p w:rsidR="00A711DF" w:rsidRPr="00D02B77" w:rsidRDefault="00A711DF" w:rsidP="00A711DF">
      <w:pPr>
        <w:ind w:left="540"/>
        <w:rPr>
          <w:bCs/>
        </w:rPr>
      </w:pPr>
      <w:r w:rsidRPr="00D02B77">
        <w:rPr>
          <w:b/>
          <w:bCs/>
        </w:rPr>
        <w:t>Income</w:t>
      </w:r>
      <w:r w:rsidRPr="00D02B77">
        <w:rPr>
          <w:bCs/>
        </w:rPr>
        <w:t>:</w:t>
      </w:r>
      <w:r w:rsidRPr="00D02B77">
        <w:rPr>
          <w:b/>
          <w:bCs/>
        </w:rPr>
        <w:t xml:space="preserve">  </w:t>
      </w:r>
      <w:r w:rsidR="002951EB">
        <w:rPr>
          <w:bCs/>
        </w:rPr>
        <w:t>has the same meaning as</w:t>
      </w:r>
      <w:r w:rsidR="002951EB" w:rsidRPr="00D02B77">
        <w:rPr>
          <w:bCs/>
        </w:rPr>
        <w:t xml:space="preserve"> </w:t>
      </w:r>
      <w:r w:rsidRPr="00D02B77">
        <w:rPr>
          <w:b/>
          <w:bCs/>
        </w:rPr>
        <w:t>Earnings</w:t>
      </w:r>
      <w:r w:rsidRPr="00D02B77">
        <w:rPr>
          <w:bCs/>
        </w:rPr>
        <w:t>.</w:t>
      </w:r>
    </w:p>
    <w:p w:rsidR="00A711DF" w:rsidRPr="00D02B77" w:rsidRDefault="00A711DF" w:rsidP="00A711DF">
      <w:pPr>
        <w:ind w:left="540"/>
        <w:rPr>
          <w:b/>
        </w:rPr>
      </w:pPr>
      <w:r w:rsidRPr="00D02B77">
        <w:rPr>
          <w:b/>
        </w:rPr>
        <w:t xml:space="preserve"> </w:t>
      </w:r>
    </w:p>
    <w:p w:rsidR="00A711DF" w:rsidRPr="00D02B77" w:rsidRDefault="00A711DF" w:rsidP="00A711DF">
      <w:pPr>
        <w:ind w:left="540"/>
      </w:pPr>
      <w:r w:rsidRPr="00D02B77">
        <w:rPr>
          <w:b/>
          <w:bCs/>
        </w:rPr>
        <w:t>Maturity date</w:t>
      </w:r>
      <w:r w:rsidRPr="00D02B77">
        <w:t>: the date on which the plan matures. In general, it is in the year your beneficiary is expected to enrol in their first year of post-secondary education.</w:t>
      </w:r>
    </w:p>
    <w:p w:rsidR="00A711DF" w:rsidRPr="00D02B77" w:rsidRDefault="00A711DF" w:rsidP="00A711DF">
      <w:pPr>
        <w:ind w:left="540"/>
      </w:pPr>
    </w:p>
    <w:p w:rsidR="00A711DF" w:rsidRPr="00D02B77" w:rsidRDefault="00A711DF" w:rsidP="00A711DF">
      <w:pPr>
        <w:ind w:left="540"/>
      </w:pPr>
      <w:r w:rsidRPr="00D02B77">
        <w:rPr>
          <w:b/>
          <w:bCs/>
        </w:rPr>
        <w:t>Plan</w:t>
      </w:r>
      <w:r w:rsidRPr="00D02B77">
        <w:t>: means [</w:t>
      </w:r>
      <w:r w:rsidRPr="00D02B77">
        <w:rPr>
          <w:i/>
        </w:rPr>
        <w:t>list the name</w:t>
      </w:r>
      <w:r w:rsidR="00DC798A">
        <w:rPr>
          <w:i/>
        </w:rPr>
        <w:t>(s)</w:t>
      </w:r>
      <w:r w:rsidRPr="00D02B77">
        <w:rPr>
          <w:i/>
        </w:rPr>
        <w:t xml:space="preserve"> of each of scholarship plan sold under this prospectus</w:t>
      </w:r>
      <w:r w:rsidRPr="00D02B77">
        <w:t>], [</w:t>
      </w:r>
      <w:r w:rsidR="002951EB">
        <w:rPr>
          <w:i/>
        </w:rPr>
        <w:t xml:space="preserve">insert for a multiple prospectus - </w:t>
      </w:r>
      <w:r w:rsidRPr="00D02B77">
        <w:t xml:space="preserve">each] a scholarship plan that provides funding for </w:t>
      </w:r>
      <w:r w:rsidR="00F95F75" w:rsidRPr="00D02B77">
        <w:t>a</w:t>
      </w:r>
      <w:r w:rsidRPr="00D02B77">
        <w:t xml:space="preserve"> beneficiary’s post-secondary education. </w:t>
      </w:r>
    </w:p>
    <w:p w:rsidR="00A711DF" w:rsidRPr="00D02B77" w:rsidRDefault="00A711DF" w:rsidP="00A711DF">
      <w:pPr>
        <w:ind w:left="540"/>
        <w:rPr>
          <w:b/>
          <w:bCs/>
        </w:rPr>
      </w:pPr>
    </w:p>
    <w:p w:rsidR="00A711DF" w:rsidRPr="00D02B77" w:rsidRDefault="00A711DF" w:rsidP="00A711DF">
      <w:pPr>
        <w:ind w:left="540"/>
        <w:rPr>
          <w:b/>
          <w:bCs/>
        </w:rPr>
      </w:pPr>
      <w:r w:rsidRPr="00D02B77">
        <w:rPr>
          <w:b/>
          <w:bCs/>
        </w:rPr>
        <w:t xml:space="preserve">Post-maturity attrition: </w:t>
      </w:r>
      <w:r w:rsidRPr="00D02B77">
        <w:t xml:space="preserve">under a group plan, a reduction in </w:t>
      </w:r>
      <w:r w:rsidRPr="00D02B77">
        <w:rPr>
          <w:bCs/>
        </w:rPr>
        <w:t xml:space="preserve">the number of beneficiaries who qualify for EAPs in a beneficiary group after the maturity date. See also </w:t>
      </w:r>
      <w:r w:rsidR="002951EB">
        <w:rPr>
          <w:b/>
          <w:bCs/>
        </w:rPr>
        <w:t>A</w:t>
      </w:r>
      <w:r w:rsidRPr="00D02B77">
        <w:rPr>
          <w:b/>
          <w:bCs/>
        </w:rPr>
        <w:t>ttrition</w:t>
      </w:r>
      <w:r w:rsidRPr="00D02B77">
        <w:rPr>
          <w:bCs/>
        </w:rPr>
        <w:t xml:space="preserve">. </w:t>
      </w:r>
    </w:p>
    <w:p w:rsidR="00A711DF" w:rsidRPr="00D02B77" w:rsidRDefault="00A711DF" w:rsidP="00A711DF">
      <w:pPr>
        <w:ind w:left="540"/>
        <w:rPr>
          <w:b/>
          <w:bCs/>
        </w:rPr>
      </w:pPr>
    </w:p>
    <w:p w:rsidR="00A711DF" w:rsidRPr="00D02B77" w:rsidRDefault="00A711DF" w:rsidP="00A711DF">
      <w:pPr>
        <w:ind w:left="540"/>
        <w:rPr>
          <w:bCs/>
        </w:rPr>
      </w:pPr>
      <w:r w:rsidRPr="00D02B77">
        <w:rPr>
          <w:b/>
          <w:bCs/>
        </w:rPr>
        <w:t xml:space="preserve">Pre-maturity attrition: </w:t>
      </w:r>
      <w:r w:rsidRPr="00D02B77">
        <w:t xml:space="preserve">under a group plan, a reduction in </w:t>
      </w:r>
      <w:r w:rsidRPr="00D02B77">
        <w:rPr>
          <w:bCs/>
        </w:rPr>
        <w:t xml:space="preserve">the number of beneficiaries who qualify for EAPs in a beneficiary group before the maturity date. See also </w:t>
      </w:r>
      <w:r w:rsidR="002951EB">
        <w:rPr>
          <w:b/>
          <w:bCs/>
        </w:rPr>
        <w:t>A</w:t>
      </w:r>
      <w:r w:rsidRPr="00D02B77">
        <w:rPr>
          <w:b/>
          <w:bCs/>
        </w:rPr>
        <w:t>ttrition</w:t>
      </w:r>
      <w:r w:rsidRPr="00D02B77">
        <w:rPr>
          <w:bCs/>
        </w:rPr>
        <w:t>.</w:t>
      </w:r>
    </w:p>
    <w:p w:rsidR="00A711DF" w:rsidRPr="00D02B77" w:rsidRDefault="00A711DF" w:rsidP="00A711DF">
      <w:pPr>
        <w:ind w:left="540"/>
        <w:rPr>
          <w:b/>
          <w:bCs/>
        </w:rPr>
      </w:pPr>
    </w:p>
    <w:p w:rsidR="00A711DF" w:rsidRPr="00D02B77" w:rsidRDefault="00A711DF" w:rsidP="00A711DF">
      <w:pPr>
        <w:pStyle w:val="BodyText"/>
        <w:spacing w:line="240" w:lineRule="auto"/>
        <w:ind w:left="540"/>
        <w:jc w:val="left"/>
        <w:rPr>
          <w:rFonts w:ascii="Times New Roman" w:hAnsi="Times New Roman"/>
          <w:color w:val="auto"/>
          <w:sz w:val="24"/>
        </w:rPr>
      </w:pPr>
      <w:r w:rsidRPr="00D02B77">
        <w:rPr>
          <w:rFonts w:ascii="Times New Roman" w:hAnsi="Times New Roman"/>
          <w:b/>
          <w:bCs/>
          <w:color w:val="auto"/>
          <w:sz w:val="24"/>
        </w:rPr>
        <w:t>Subscriber</w:t>
      </w:r>
      <w:r w:rsidRPr="00D02B77">
        <w:rPr>
          <w:rFonts w:ascii="Times New Roman" w:hAnsi="Times New Roman"/>
          <w:color w:val="auto"/>
          <w:sz w:val="24"/>
        </w:rPr>
        <w:t xml:space="preserve">: the person who enters into a contract with </w:t>
      </w:r>
      <w:r w:rsidRPr="00D02B77">
        <w:rPr>
          <w:rFonts w:ascii="Times New Roman" w:hAnsi="Times New Roman"/>
          <w:bCs/>
          <w:color w:val="auto"/>
          <w:sz w:val="24"/>
        </w:rPr>
        <w:t>[</w:t>
      </w:r>
      <w:r w:rsidRPr="00D02B77">
        <w:rPr>
          <w:rFonts w:ascii="Times New Roman" w:hAnsi="Times New Roman"/>
          <w:bCs/>
          <w:i/>
          <w:color w:val="auto"/>
          <w:sz w:val="24"/>
        </w:rPr>
        <w:t>insert legal name of entity entering into contract with subscribers</w:t>
      </w:r>
      <w:r w:rsidRPr="00D02B77">
        <w:rPr>
          <w:rFonts w:ascii="Times New Roman" w:hAnsi="Times New Roman"/>
          <w:bCs/>
          <w:color w:val="auto"/>
          <w:sz w:val="24"/>
        </w:rPr>
        <w:t xml:space="preserve">] </w:t>
      </w:r>
      <w:r w:rsidRPr="00D02B77">
        <w:rPr>
          <w:rFonts w:ascii="Times New Roman" w:hAnsi="Times New Roman"/>
          <w:color w:val="auto"/>
          <w:sz w:val="24"/>
        </w:rPr>
        <w:t xml:space="preserve">to make contributions to a plan. </w:t>
      </w:r>
    </w:p>
    <w:p w:rsidR="00A711DF" w:rsidRPr="00D02B77" w:rsidRDefault="00A711DF" w:rsidP="00A711DF">
      <w:pPr>
        <w:pStyle w:val="BodyText"/>
        <w:spacing w:line="240" w:lineRule="auto"/>
        <w:ind w:left="540"/>
        <w:jc w:val="left"/>
        <w:rPr>
          <w:rFonts w:ascii="Times New Roman" w:hAnsi="Times New Roman"/>
          <w:b/>
          <w:bCs/>
          <w:color w:val="auto"/>
          <w:sz w:val="24"/>
        </w:rPr>
      </w:pPr>
    </w:p>
    <w:p w:rsidR="00A711DF" w:rsidRPr="00D02B77" w:rsidRDefault="00A711DF" w:rsidP="00A711DF">
      <w:pPr>
        <w:ind w:left="540"/>
        <w:rPr>
          <w:bCs/>
        </w:rPr>
      </w:pPr>
      <w:r w:rsidRPr="00D02B77">
        <w:rPr>
          <w:b/>
          <w:bCs/>
        </w:rPr>
        <w:t xml:space="preserve">Unit: </w:t>
      </w:r>
      <w:r w:rsidRPr="00D02B77">
        <w:rPr>
          <w:bCs/>
        </w:rPr>
        <w:t>under a group plan, a unit represents your beneficiary’s proportionate share of the EAP account. The terms of the contract you sign determine the value of the unit.</w:t>
      </w:r>
    </w:p>
    <w:p w:rsidR="00A711DF" w:rsidRPr="00D02B77" w:rsidRDefault="00A711DF" w:rsidP="00A711DF">
      <w:pPr>
        <w:ind w:left="540"/>
      </w:pPr>
    </w:p>
    <w:p w:rsidR="00A711DF" w:rsidRPr="00D02B77" w:rsidRDefault="00A711DF" w:rsidP="00A711DF">
      <w:pPr>
        <w:ind w:left="540"/>
      </w:pPr>
      <w:r w:rsidRPr="00D02B77">
        <w:rPr>
          <w:b/>
          <w:bCs/>
        </w:rPr>
        <w:t>Year of eligibility</w:t>
      </w:r>
      <w:r w:rsidRPr="00D02B77">
        <w:t>: the year in which a beneficiary is first eligible to receive EAPs under a plan. For a group plan, it is typically the year</w:t>
      </w:r>
      <w:r w:rsidR="002951EB">
        <w:t xml:space="preserve"> the</w:t>
      </w:r>
      <w:r w:rsidRPr="00D02B77">
        <w:t xml:space="preserve"> beneficiary will enter </w:t>
      </w:r>
      <w:r w:rsidR="002951EB">
        <w:t>his or her</w:t>
      </w:r>
      <w:r w:rsidR="002951EB" w:rsidRPr="00D02B77">
        <w:t xml:space="preserve"> </w:t>
      </w:r>
      <w:r w:rsidRPr="00D02B77">
        <w:t>[</w:t>
      </w:r>
      <w:r w:rsidR="00DC798A">
        <w:rPr>
          <w:i/>
        </w:rPr>
        <w:t xml:space="preserve">insert </w:t>
      </w:r>
      <w:r w:rsidR="00B74E70">
        <w:rPr>
          <w:i/>
        </w:rPr>
        <w:t xml:space="preserve">as applicable - </w:t>
      </w:r>
      <w:r w:rsidRPr="00D02B77">
        <w:rPr>
          <w:i/>
        </w:rPr>
        <w:t>first or second</w:t>
      </w:r>
      <w:r w:rsidRPr="00D02B77">
        <w:t>] academic year of eligible studies. In general, the year of eligibility is [</w:t>
      </w:r>
      <w:r w:rsidR="008C4690">
        <w:rPr>
          <w:i/>
        </w:rPr>
        <w:t>insert as applicable</w:t>
      </w:r>
      <w:r w:rsidR="00B74E70">
        <w:rPr>
          <w:i/>
        </w:rPr>
        <w:t xml:space="preserve"> -</w:t>
      </w:r>
      <w:r w:rsidR="008C4690">
        <w:rPr>
          <w:i/>
        </w:rPr>
        <w:t xml:space="preserve"> </w:t>
      </w:r>
      <w:r w:rsidR="008C4690" w:rsidRPr="008C4690">
        <w:t>one year after</w:t>
      </w:r>
      <w:r w:rsidR="008C4690">
        <w:t>/</w:t>
      </w:r>
      <w:r w:rsidRPr="008C4690">
        <w:t xml:space="preserve"> the same year as</w:t>
      </w:r>
      <w:r w:rsidRPr="00D02B77">
        <w:t>]</w:t>
      </w:r>
      <w:r w:rsidRPr="00D02B77">
        <w:rPr>
          <w:i/>
        </w:rPr>
        <w:t xml:space="preserve"> </w:t>
      </w:r>
      <w:r w:rsidRPr="00D02B77">
        <w:t>the maturity date</w:t>
      </w:r>
      <w:r w:rsidRPr="00D02B77">
        <w:rPr>
          <w:b/>
        </w:rPr>
        <w:t xml:space="preserve">. </w:t>
      </w:r>
      <w:r w:rsidR="00C412DE">
        <w:rPr>
          <w:b/>
        </w:rPr>
        <w:t xml:space="preserve">  </w:t>
      </w:r>
      <w:r w:rsidRPr="00D02B77">
        <w:t>For other types of plans, the year of eligibility can be any time after the maturity date.</w:t>
      </w:r>
    </w:p>
    <w:p w:rsidR="00A711DF" w:rsidRPr="00D02B77" w:rsidRDefault="00A711DF" w:rsidP="00A711DF">
      <w:pPr>
        <w:rPr>
          <w:b/>
          <w:bCs/>
        </w:rPr>
      </w:pPr>
    </w:p>
    <w:p w:rsidR="00A711DF" w:rsidRPr="00D02B77" w:rsidRDefault="00A711DF" w:rsidP="00A711DF">
      <w:pPr>
        <w:rPr>
          <w:i/>
        </w:rPr>
      </w:pPr>
      <w:r w:rsidRPr="00D02B77">
        <w:rPr>
          <w:i/>
        </w:rPr>
        <w:t>INSTRUCTIONS</w:t>
      </w:r>
    </w:p>
    <w:p w:rsidR="00A711DF" w:rsidRPr="00D02B77" w:rsidRDefault="00A711DF" w:rsidP="00A711DF">
      <w:pPr>
        <w:rPr>
          <w:i/>
        </w:rPr>
      </w:pPr>
    </w:p>
    <w:p w:rsidR="00A711DF" w:rsidRPr="00D02B77" w:rsidRDefault="00A711DF" w:rsidP="00A711DF">
      <w:pPr>
        <w:tabs>
          <w:tab w:val="left" w:pos="360"/>
        </w:tabs>
      </w:pPr>
      <w:r w:rsidRPr="00D02B77">
        <w:rPr>
          <w:i/>
        </w:rPr>
        <w:t xml:space="preserve">(1) The </w:t>
      </w:r>
      <w:r w:rsidR="002951EB">
        <w:rPr>
          <w:i/>
        </w:rPr>
        <w:t>list of defined terms</w:t>
      </w:r>
      <w:r w:rsidRPr="00D02B77">
        <w:rPr>
          <w:i/>
        </w:rPr>
        <w:t xml:space="preserve"> must not contain material information not found elsewhere in the prospectus. The glossary </w:t>
      </w:r>
      <w:r w:rsidR="00F95F75" w:rsidRPr="00D02B77">
        <w:rPr>
          <w:i/>
        </w:rPr>
        <w:t>must</w:t>
      </w:r>
      <w:r w:rsidRPr="00D02B77">
        <w:rPr>
          <w:i/>
        </w:rPr>
        <w:t xml:space="preserve"> be limited to the terms provided. </w:t>
      </w:r>
    </w:p>
    <w:p w:rsidR="00A711DF" w:rsidRPr="00D02B77" w:rsidRDefault="00A711DF" w:rsidP="00A711DF">
      <w:pPr>
        <w:rPr>
          <w:i/>
        </w:rPr>
      </w:pPr>
    </w:p>
    <w:p w:rsidR="00A711DF" w:rsidRDefault="00A711DF" w:rsidP="00953C9C">
      <w:pPr>
        <w:numPr>
          <w:ilvl w:val="0"/>
          <w:numId w:val="23"/>
        </w:numPr>
        <w:tabs>
          <w:tab w:val="clear" w:pos="576"/>
          <w:tab w:val="num" w:pos="0"/>
          <w:tab w:val="left" w:pos="360"/>
        </w:tabs>
        <w:ind w:left="0" w:firstLine="0"/>
        <w:rPr>
          <w:i/>
        </w:rPr>
      </w:pPr>
      <w:r w:rsidRPr="00D02B77">
        <w:rPr>
          <w:i/>
        </w:rPr>
        <w:t>Use the terms set out in section 4.</w:t>
      </w:r>
      <w:r w:rsidR="001140A1" w:rsidRPr="00D02B77">
        <w:rPr>
          <w:i/>
        </w:rPr>
        <w:t>2</w:t>
      </w:r>
      <w:r w:rsidRPr="00D02B77">
        <w:rPr>
          <w:i/>
        </w:rPr>
        <w:t xml:space="preserve"> in the prospectus to facilita</w:t>
      </w:r>
      <w:r w:rsidR="006E1EAB">
        <w:rPr>
          <w:i/>
        </w:rPr>
        <w:t xml:space="preserve">te comparability between </w:t>
      </w:r>
      <w:r w:rsidR="007458D1">
        <w:rPr>
          <w:i/>
        </w:rPr>
        <w:t xml:space="preserve">scholarship </w:t>
      </w:r>
      <w:r w:rsidR="006E1EAB">
        <w:rPr>
          <w:i/>
        </w:rPr>
        <w:t>plans</w:t>
      </w:r>
      <w:r w:rsidRPr="00D02B77">
        <w:rPr>
          <w:i/>
        </w:rPr>
        <w:t>.</w:t>
      </w:r>
    </w:p>
    <w:p w:rsidR="00EF1F2F" w:rsidRDefault="00EF1F2F" w:rsidP="00EF1F2F">
      <w:pPr>
        <w:tabs>
          <w:tab w:val="left" w:pos="360"/>
        </w:tabs>
        <w:rPr>
          <w:i/>
        </w:rPr>
      </w:pPr>
    </w:p>
    <w:p w:rsidR="00EF1F2F" w:rsidRPr="00D02B77" w:rsidRDefault="008C4690" w:rsidP="00EF1F2F">
      <w:pPr>
        <w:tabs>
          <w:tab w:val="left" w:pos="360"/>
        </w:tabs>
        <w:rPr>
          <w:i/>
        </w:rPr>
      </w:pPr>
      <w:r>
        <w:rPr>
          <w:i/>
        </w:rPr>
        <w:t>(3)  I</w:t>
      </w:r>
      <w:r w:rsidR="00EF1F2F">
        <w:rPr>
          <w:i/>
        </w:rPr>
        <w:t>nclude</w:t>
      </w:r>
      <w:r>
        <w:rPr>
          <w:i/>
        </w:rPr>
        <w:t xml:space="preserve"> only</w:t>
      </w:r>
      <w:r w:rsidR="00EF1F2F">
        <w:rPr>
          <w:i/>
        </w:rPr>
        <w:t xml:space="preserve"> the terms that are applicable to a</w:t>
      </w:r>
      <w:r w:rsidR="007458D1">
        <w:rPr>
          <w:i/>
        </w:rPr>
        <w:t xml:space="preserve"> scholarship</w:t>
      </w:r>
      <w:r w:rsidR="00EF1F2F">
        <w:rPr>
          <w:i/>
        </w:rPr>
        <w:t xml:space="preserve"> plan included in the prospectus.  For example, a prospectus that does not include a group sc</w:t>
      </w:r>
      <w:r>
        <w:rPr>
          <w:i/>
        </w:rPr>
        <w:t xml:space="preserve">holarship plan must not </w:t>
      </w:r>
      <w:r w:rsidR="007458D1">
        <w:rPr>
          <w:i/>
        </w:rPr>
        <w:t xml:space="preserve">include those terms that would </w:t>
      </w:r>
      <w:r w:rsidR="00EF1F2F">
        <w:rPr>
          <w:i/>
        </w:rPr>
        <w:t>be applicable</w:t>
      </w:r>
      <w:r w:rsidR="002951EB">
        <w:rPr>
          <w:i/>
        </w:rPr>
        <w:t xml:space="preserve"> only</w:t>
      </w:r>
      <w:r w:rsidR="00EF1F2F">
        <w:rPr>
          <w:i/>
        </w:rPr>
        <w:t xml:space="preserve"> to a group scholarship plan.</w:t>
      </w:r>
    </w:p>
    <w:p w:rsidR="00A711DF" w:rsidRPr="00D02B77" w:rsidRDefault="00A711DF" w:rsidP="00A711DF">
      <w:pPr>
        <w:rPr>
          <w:b/>
        </w:rPr>
      </w:pPr>
    </w:p>
    <w:p w:rsidR="00A711DF" w:rsidRPr="00D02B77" w:rsidRDefault="00A711DF" w:rsidP="00954F5C">
      <w:pPr>
        <w:outlineLvl w:val="1"/>
        <w:rPr>
          <w:b/>
        </w:rPr>
      </w:pPr>
      <w:bookmarkStart w:id="167" w:name="_Toc290046866"/>
      <w:bookmarkStart w:id="168" w:name="_Toc290046992"/>
      <w:bookmarkStart w:id="169" w:name="_Toc290051166"/>
      <w:bookmarkStart w:id="170" w:name="_Toc290274222"/>
      <w:bookmarkStart w:id="171" w:name="_Toc290280796"/>
      <w:bookmarkStart w:id="172" w:name="_Toc290282297"/>
      <w:bookmarkStart w:id="173" w:name="_Toc295992825"/>
      <w:bookmarkStart w:id="174" w:name="_Toc295999586"/>
      <w:bookmarkStart w:id="175" w:name="_Toc296000071"/>
      <w:bookmarkStart w:id="176" w:name="_Toc345417865"/>
      <w:r w:rsidRPr="00D02B77">
        <w:rPr>
          <w:b/>
        </w:rPr>
        <w:t>Item 5 — Overview of Scholarship Plans</w:t>
      </w:r>
      <w:bookmarkEnd w:id="167"/>
      <w:bookmarkEnd w:id="168"/>
      <w:bookmarkEnd w:id="169"/>
      <w:bookmarkEnd w:id="170"/>
      <w:bookmarkEnd w:id="171"/>
      <w:bookmarkEnd w:id="172"/>
      <w:bookmarkEnd w:id="173"/>
      <w:bookmarkEnd w:id="174"/>
      <w:bookmarkEnd w:id="175"/>
      <w:bookmarkEnd w:id="176"/>
    </w:p>
    <w:p w:rsidR="00A711DF" w:rsidRPr="00D02B77" w:rsidRDefault="00A711DF" w:rsidP="00A711DF">
      <w:pPr>
        <w:rPr>
          <w:b/>
        </w:rPr>
      </w:pPr>
    </w:p>
    <w:p w:rsidR="00A711DF" w:rsidRPr="00D02B77" w:rsidRDefault="00A711DF" w:rsidP="00954F5C">
      <w:pPr>
        <w:outlineLvl w:val="2"/>
        <w:rPr>
          <w:b/>
        </w:rPr>
      </w:pPr>
      <w:bookmarkStart w:id="177" w:name="_Toc290046867"/>
      <w:bookmarkStart w:id="178" w:name="_Toc290046993"/>
      <w:bookmarkStart w:id="179" w:name="_Toc290051167"/>
      <w:bookmarkStart w:id="180" w:name="_Toc290274223"/>
      <w:bookmarkStart w:id="181" w:name="_Toc290280797"/>
      <w:bookmarkStart w:id="182" w:name="_Toc290282298"/>
      <w:bookmarkStart w:id="183" w:name="_Toc295992826"/>
      <w:bookmarkStart w:id="184" w:name="_Toc295999587"/>
      <w:bookmarkStart w:id="185" w:name="_Toc296000072"/>
      <w:bookmarkStart w:id="186" w:name="_Toc345417866"/>
      <w:r w:rsidRPr="00D02B77">
        <w:rPr>
          <w:b/>
        </w:rPr>
        <w:t>5.1 — Introductory Heading</w:t>
      </w:r>
      <w:bookmarkEnd w:id="177"/>
      <w:bookmarkEnd w:id="178"/>
      <w:bookmarkEnd w:id="179"/>
      <w:bookmarkEnd w:id="180"/>
      <w:bookmarkEnd w:id="181"/>
      <w:bookmarkEnd w:id="182"/>
      <w:bookmarkEnd w:id="183"/>
      <w:bookmarkEnd w:id="184"/>
      <w:bookmarkEnd w:id="185"/>
      <w:bookmarkEnd w:id="186"/>
    </w:p>
    <w:p w:rsidR="00A711DF" w:rsidRPr="00D02B77" w:rsidRDefault="00A711DF" w:rsidP="00A711DF">
      <w:pPr>
        <w:rPr>
          <w:b/>
        </w:rPr>
      </w:pPr>
    </w:p>
    <w:p w:rsidR="00A711DF" w:rsidRPr="00D02B77" w:rsidRDefault="00A711DF" w:rsidP="00A711DF">
      <w:r w:rsidRPr="00D02B77">
        <w:t>Provide, at the top of a new page, the heading “Overview of our scholarship plan[s]”.</w:t>
      </w:r>
    </w:p>
    <w:p w:rsidR="00A711DF" w:rsidRPr="00D02B77" w:rsidRDefault="00A711DF" w:rsidP="00A711DF">
      <w:pPr>
        <w:rPr>
          <w:b/>
        </w:rPr>
      </w:pPr>
    </w:p>
    <w:p w:rsidR="00A711DF" w:rsidRPr="00D02B77" w:rsidRDefault="00A711DF" w:rsidP="00954F5C">
      <w:pPr>
        <w:outlineLvl w:val="2"/>
        <w:rPr>
          <w:b/>
        </w:rPr>
      </w:pPr>
      <w:bookmarkStart w:id="187" w:name="_Toc290046868"/>
      <w:bookmarkStart w:id="188" w:name="_Toc290046994"/>
      <w:bookmarkStart w:id="189" w:name="_Toc290051168"/>
      <w:bookmarkStart w:id="190" w:name="_Toc290274224"/>
      <w:bookmarkStart w:id="191" w:name="_Toc290280798"/>
      <w:bookmarkStart w:id="192" w:name="_Toc290282299"/>
      <w:bookmarkStart w:id="193" w:name="_Toc295992827"/>
      <w:bookmarkStart w:id="194" w:name="_Toc295999588"/>
      <w:bookmarkStart w:id="195" w:name="_Toc296000073"/>
      <w:bookmarkStart w:id="196" w:name="_Toc345417867"/>
      <w:r w:rsidRPr="00D02B77">
        <w:rPr>
          <w:b/>
        </w:rPr>
        <w:t>5.2 — Description of Scholarship Plans</w:t>
      </w:r>
      <w:bookmarkEnd w:id="187"/>
      <w:bookmarkEnd w:id="188"/>
      <w:bookmarkEnd w:id="189"/>
      <w:bookmarkEnd w:id="190"/>
      <w:bookmarkEnd w:id="191"/>
      <w:bookmarkEnd w:id="192"/>
      <w:bookmarkEnd w:id="193"/>
      <w:bookmarkEnd w:id="194"/>
      <w:bookmarkEnd w:id="195"/>
      <w:bookmarkEnd w:id="196"/>
    </w:p>
    <w:p w:rsidR="00A711DF" w:rsidRPr="00D02B77" w:rsidRDefault="00A711DF" w:rsidP="00A711DF"/>
    <w:p w:rsidR="00A711DF" w:rsidRPr="00D02B77" w:rsidRDefault="00A711DF" w:rsidP="00A711DF">
      <w:r w:rsidRPr="00D02B77">
        <w:t>Under the heading “</w:t>
      </w:r>
      <w:r w:rsidRPr="00D02B77">
        <w:rPr>
          <w:rFonts w:ascii="Times" w:hAnsi="Times"/>
        </w:rPr>
        <w:t>What is a scholarship plan?</w:t>
      </w:r>
      <w:r w:rsidR="00F95F75" w:rsidRPr="00D02B77">
        <w:t xml:space="preserve">”, state the following using the same or substantially similar </w:t>
      </w:r>
      <w:r w:rsidRPr="00D02B77">
        <w:t>wording:</w:t>
      </w:r>
    </w:p>
    <w:p w:rsidR="00A711DF" w:rsidRPr="00D02B77" w:rsidRDefault="00A711DF" w:rsidP="00A711DF">
      <w:pPr>
        <w:ind w:left="540"/>
      </w:pPr>
    </w:p>
    <w:p w:rsidR="00A711DF" w:rsidRPr="00D02B77" w:rsidRDefault="00A711DF" w:rsidP="00A711DF">
      <w:pPr>
        <w:autoSpaceDE w:val="0"/>
        <w:autoSpaceDN w:val="0"/>
        <w:adjustRightInd w:val="0"/>
        <w:ind w:left="540"/>
      </w:pPr>
      <w:r w:rsidRPr="00D02B77">
        <w:t xml:space="preserve">A scholarship plan is a type of investment fund that is designed to help you save for a beneficiary’s post-secondary education. Your plan must be registered as a Registered Education Savings Plan (RESP) in order to qualify for </w:t>
      </w:r>
      <w:r w:rsidR="00EF1F2F">
        <w:t xml:space="preserve">government </w:t>
      </w:r>
      <w:r w:rsidRPr="00D02B77">
        <w:t xml:space="preserve">grants and tax benefits. To do this, we need social insurance numbers for you and the person you name in the plan as your beneficiary. </w:t>
      </w:r>
    </w:p>
    <w:p w:rsidR="00A711DF" w:rsidRPr="00D02B77" w:rsidRDefault="00A711DF" w:rsidP="00A711DF">
      <w:pPr>
        <w:autoSpaceDE w:val="0"/>
        <w:autoSpaceDN w:val="0"/>
        <w:adjustRightInd w:val="0"/>
        <w:ind w:left="540"/>
      </w:pPr>
    </w:p>
    <w:p w:rsidR="00A711DF" w:rsidRPr="00D02B77" w:rsidRDefault="00A711DF" w:rsidP="00A711DF">
      <w:pPr>
        <w:autoSpaceDE w:val="0"/>
        <w:autoSpaceDN w:val="0"/>
        <w:adjustRightInd w:val="0"/>
        <w:ind w:left="540"/>
      </w:pPr>
      <w:r w:rsidRPr="00D02B77">
        <w:t>You sign a contract when you open a plan with us. You make contributions under the plan. We invest your contributions for you, after deducting applicable fees. You will get back your contribu</w:t>
      </w:r>
      <w:r w:rsidR="00FA49E3">
        <w:t>tions, less fees, whether or not</w:t>
      </w:r>
      <w:r w:rsidRPr="00D02B77">
        <w:t xml:space="preserve"> your beneficiary goes on to post-secondary education. Your beneficiary will receive education</w:t>
      </w:r>
      <w:r w:rsidR="00DA23B0" w:rsidRPr="00D02B77">
        <w:t>al</w:t>
      </w:r>
      <w:r w:rsidRPr="00D02B77">
        <w:t xml:space="preserve"> assistance payments (EAPs) from us if they enrol in eligible studies and all the terms of the contract are met. </w:t>
      </w:r>
    </w:p>
    <w:p w:rsidR="00A711DF" w:rsidRPr="00D02B77" w:rsidRDefault="00A711DF" w:rsidP="00A711DF">
      <w:pPr>
        <w:autoSpaceDE w:val="0"/>
        <w:autoSpaceDN w:val="0"/>
        <w:adjustRightInd w:val="0"/>
        <w:ind w:left="540"/>
      </w:pPr>
    </w:p>
    <w:p w:rsidR="00A711DF" w:rsidRPr="00D02B77" w:rsidRDefault="00A711DF" w:rsidP="00A711DF">
      <w:pPr>
        <w:autoSpaceDE w:val="0"/>
        <w:autoSpaceDN w:val="0"/>
        <w:adjustRightInd w:val="0"/>
        <w:ind w:left="540"/>
      </w:pPr>
      <w:r w:rsidRPr="00D02B77">
        <w:t>Please read your contract carefully and make sure you understand it before you sign. If you or your beneficiary does not meet the terms of your contract, it could result in a loss and your beneficiary could lose some or all of their EAPs.</w:t>
      </w:r>
    </w:p>
    <w:p w:rsidR="00A711DF" w:rsidRPr="00D02B77" w:rsidRDefault="00A711DF" w:rsidP="00A711DF">
      <w:pPr>
        <w:autoSpaceDE w:val="0"/>
        <w:autoSpaceDN w:val="0"/>
        <w:adjustRightInd w:val="0"/>
        <w:ind w:left="540"/>
      </w:pPr>
    </w:p>
    <w:p w:rsidR="00A711DF" w:rsidRPr="00D02B77" w:rsidRDefault="00A711DF" w:rsidP="00954F5C">
      <w:pPr>
        <w:autoSpaceDE w:val="0"/>
        <w:autoSpaceDN w:val="0"/>
        <w:adjustRightInd w:val="0"/>
        <w:outlineLvl w:val="2"/>
        <w:rPr>
          <w:b/>
        </w:rPr>
      </w:pPr>
      <w:bookmarkStart w:id="197" w:name="_Toc290046869"/>
      <w:bookmarkStart w:id="198" w:name="_Toc290046995"/>
      <w:bookmarkStart w:id="199" w:name="_Toc290051169"/>
      <w:bookmarkStart w:id="200" w:name="_Toc290274225"/>
      <w:bookmarkStart w:id="201" w:name="_Toc290280799"/>
      <w:bookmarkStart w:id="202" w:name="_Toc290282300"/>
      <w:bookmarkStart w:id="203" w:name="_Toc295992828"/>
      <w:bookmarkStart w:id="204" w:name="_Toc295999589"/>
      <w:bookmarkStart w:id="205" w:name="_Toc296000074"/>
      <w:bookmarkStart w:id="206" w:name="_Toc345417868"/>
      <w:r w:rsidRPr="00D02B77">
        <w:rPr>
          <w:b/>
        </w:rPr>
        <w:t>5.3 — List of Scholarship Plans Offered</w:t>
      </w:r>
      <w:bookmarkEnd w:id="197"/>
      <w:bookmarkEnd w:id="198"/>
      <w:bookmarkEnd w:id="199"/>
      <w:bookmarkEnd w:id="200"/>
      <w:bookmarkEnd w:id="201"/>
      <w:bookmarkEnd w:id="202"/>
      <w:bookmarkEnd w:id="203"/>
      <w:bookmarkEnd w:id="204"/>
      <w:bookmarkEnd w:id="205"/>
      <w:bookmarkEnd w:id="206"/>
    </w:p>
    <w:p w:rsidR="00A711DF" w:rsidRPr="00D02B77" w:rsidRDefault="00A711DF" w:rsidP="00A711DF">
      <w:pPr>
        <w:autoSpaceDE w:val="0"/>
        <w:autoSpaceDN w:val="0"/>
        <w:adjustRightInd w:val="0"/>
      </w:pPr>
    </w:p>
    <w:p w:rsidR="00A711DF" w:rsidRPr="00D02B77" w:rsidRDefault="00A711DF" w:rsidP="00A711DF">
      <w:r w:rsidRPr="00D02B77">
        <w:t>(1) If the investment fund manager offers more than one type of scholarship plan, under the heading “</w:t>
      </w:r>
      <w:r w:rsidRPr="00D02B77">
        <w:rPr>
          <w:rFonts w:ascii="Times" w:hAnsi="Times"/>
        </w:rPr>
        <w:t>Types of plans we offer</w:t>
      </w:r>
      <w:r w:rsidRPr="00D02B77">
        <w:t xml:space="preserve">”, list the scholarship plans offered. </w:t>
      </w:r>
    </w:p>
    <w:p w:rsidR="00A711DF" w:rsidRPr="00D02B77" w:rsidRDefault="00A711DF" w:rsidP="00A711DF"/>
    <w:p w:rsidR="00A711DF" w:rsidRPr="00D02B77" w:rsidRDefault="00A711DF" w:rsidP="00A711DF">
      <w:r w:rsidRPr="00D02B77">
        <w:t xml:space="preserve">(2) State, as applicable, that there are differences in the enrolment criteria, contribution requirements, fees, eligible studies, payments to beneficiaries, options for receiving EAPs and options if the beneficiary does not pursue eligible studies among the scholarship plans offered. For a multiple prospectus, include a cross-reference to the plan-specific disclosure for each </w:t>
      </w:r>
      <w:r w:rsidR="007458D1">
        <w:t xml:space="preserve">scholarship </w:t>
      </w:r>
      <w:r w:rsidRPr="00D02B77">
        <w:t>plan provided under Part C of this Form.</w:t>
      </w:r>
    </w:p>
    <w:p w:rsidR="00A711DF" w:rsidRPr="00D02B77" w:rsidRDefault="00A711DF" w:rsidP="00A711DF">
      <w:pPr>
        <w:rPr>
          <w:i/>
        </w:rPr>
      </w:pPr>
    </w:p>
    <w:p w:rsidR="00A711DF" w:rsidRPr="00D02B77" w:rsidRDefault="00A711DF" w:rsidP="00A711DF">
      <w:pPr>
        <w:rPr>
          <w:i/>
        </w:rPr>
      </w:pPr>
      <w:r w:rsidRPr="00D02B77">
        <w:rPr>
          <w:i/>
        </w:rPr>
        <w:t>INSTRUCTION</w:t>
      </w:r>
    </w:p>
    <w:p w:rsidR="00A711DF" w:rsidRPr="00D02B77" w:rsidRDefault="00A711DF" w:rsidP="00A711DF">
      <w:pPr>
        <w:tabs>
          <w:tab w:val="left" w:pos="360"/>
        </w:tabs>
      </w:pPr>
    </w:p>
    <w:p w:rsidR="00A711DF" w:rsidRPr="00D02B77" w:rsidRDefault="00A711DF" w:rsidP="00A711DF">
      <w:pPr>
        <w:tabs>
          <w:tab w:val="left" w:pos="360"/>
        </w:tabs>
        <w:rPr>
          <w:i/>
        </w:rPr>
      </w:pPr>
      <w:r w:rsidRPr="00D02B77">
        <w:rPr>
          <w:i/>
        </w:rPr>
        <w:t xml:space="preserve">For each </w:t>
      </w:r>
      <w:r w:rsidR="007458D1">
        <w:rPr>
          <w:i/>
        </w:rPr>
        <w:t xml:space="preserve">scholarship </w:t>
      </w:r>
      <w:r w:rsidRPr="00D02B77">
        <w:rPr>
          <w:i/>
        </w:rPr>
        <w:t>plan listed under subsection 5.3(1), state the name of the issuer of the securities.</w:t>
      </w:r>
    </w:p>
    <w:p w:rsidR="00A711DF" w:rsidRPr="00D02B77" w:rsidRDefault="00A711DF" w:rsidP="00A711DF">
      <w:pPr>
        <w:tabs>
          <w:tab w:val="left" w:pos="360"/>
        </w:tabs>
        <w:rPr>
          <w:i/>
        </w:rPr>
      </w:pPr>
    </w:p>
    <w:p w:rsidR="00A711DF" w:rsidRPr="00D02B77" w:rsidRDefault="00A711DF" w:rsidP="00954F5C">
      <w:pPr>
        <w:outlineLvl w:val="1"/>
        <w:rPr>
          <w:b/>
        </w:rPr>
      </w:pPr>
      <w:bookmarkStart w:id="207" w:name="_Toc290046870"/>
      <w:bookmarkStart w:id="208" w:name="_Toc290046996"/>
      <w:bookmarkStart w:id="209" w:name="_Toc290051170"/>
      <w:bookmarkStart w:id="210" w:name="_Toc290274226"/>
      <w:bookmarkStart w:id="211" w:name="_Toc290280800"/>
      <w:bookmarkStart w:id="212" w:name="_Toc290282301"/>
      <w:bookmarkStart w:id="213" w:name="_Toc295992829"/>
      <w:bookmarkStart w:id="214" w:name="_Toc295999590"/>
      <w:bookmarkStart w:id="215" w:name="_Toc296000075"/>
      <w:bookmarkStart w:id="216" w:name="_Toc345417869"/>
      <w:r w:rsidRPr="00D02B77">
        <w:rPr>
          <w:b/>
        </w:rPr>
        <w:t>Item 6 — General Information about Scholarship Plan Life Cycle</w:t>
      </w:r>
      <w:bookmarkEnd w:id="207"/>
      <w:bookmarkEnd w:id="208"/>
      <w:bookmarkEnd w:id="209"/>
      <w:bookmarkEnd w:id="210"/>
      <w:bookmarkEnd w:id="211"/>
      <w:bookmarkEnd w:id="212"/>
      <w:bookmarkEnd w:id="213"/>
      <w:bookmarkEnd w:id="214"/>
      <w:bookmarkEnd w:id="215"/>
      <w:bookmarkEnd w:id="216"/>
    </w:p>
    <w:p w:rsidR="00A711DF" w:rsidRPr="00D02B77" w:rsidRDefault="00A711DF" w:rsidP="00A711DF">
      <w:pPr>
        <w:tabs>
          <w:tab w:val="left" w:pos="360"/>
        </w:tabs>
        <w:rPr>
          <w:i/>
        </w:rPr>
      </w:pPr>
    </w:p>
    <w:p w:rsidR="00A711DF" w:rsidRPr="00D02B77" w:rsidRDefault="00A711DF" w:rsidP="00954F5C">
      <w:pPr>
        <w:autoSpaceDE w:val="0"/>
        <w:autoSpaceDN w:val="0"/>
        <w:adjustRightInd w:val="0"/>
        <w:outlineLvl w:val="2"/>
        <w:rPr>
          <w:b/>
        </w:rPr>
      </w:pPr>
      <w:bookmarkStart w:id="217" w:name="_Toc290046871"/>
      <w:bookmarkStart w:id="218" w:name="_Toc290046997"/>
      <w:bookmarkStart w:id="219" w:name="_Toc290051171"/>
      <w:bookmarkStart w:id="220" w:name="_Toc290274227"/>
      <w:bookmarkStart w:id="221" w:name="_Toc290280801"/>
      <w:bookmarkStart w:id="222" w:name="_Toc290282302"/>
      <w:bookmarkStart w:id="223" w:name="_Toc295992830"/>
      <w:bookmarkStart w:id="224" w:name="_Toc295999591"/>
      <w:bookmarkStart w:id="225" w:name="_Toc296000076"/>
      <w:bookmarkStart w:id="226" w:name="_Toc345417870"/>
      <w:r w:rsidRPr="00D02B77">
        <w:rPr>
          <w:b/>
        </w:rPr>
        <w:t>6.1 — Overview of Scholarship Plan Life Cycle</w:t>
      </w:r>
      <w:bookmarkEnd w:id="217"/>
      <w:bookmarkEnd w:id="218"/>
      <w:bookmarkEnd w:id="219"/>
      <w:bookmarkEnd w:id="220"/>
      <w:bookmarkEnd w:id="221"/>
      <w:bookmarkEnd w:id="222"/>
      <w:bookmarkEnd w:id="223"/>
      <w:bookmarkEnd w:id="224"/>
      <w:bookmarkEnd w:id="225"/>
      <w:bookmarkEnd w:id="226"/>
    </w:p>
    <w:p w:rsidR="00A711DF" w:rsidRPr="00D02B77" w:rsidRDefault="00A711DF" w:rsidP="00A711DF">
      <w:pPr>
        <w:autoSpaceDE w:val="0"/>
        <w:autoSpaceDN w:val="0"/>
        <w:adjustRightInd w:val="0"/>
      </w:pPr>
    </w:p>
    <w:p w:rsidR="00A711DF" w:rsidRPr="00D02B77" w:rsidRDefault="00A711DF" w:rsidP="00A711DF">
      <w:pPr>
        <w:tabs>
          <w:tab w:val="left" w:pos="360"/>
        </w:tabs>
      </w:pPr>
      <w:r w:rsidRPr="00D02B77">
        <w:t>(1) Using the heading “How our plan[s] work[s]”, provide a brief description of the life cycle of the plan(s) offered under the prospectus, from enrolment in the plan(s) to EAPs being paid to the beneficiary.</w:t>
      </w:r>
    </w:p>
    <w:p w:rsidR="00A711DF" w:rsidRPr="00D02B77" w:rsidRDefault="00A711DF" w:rsidP="00A711DF">
      <w:pPr>
        <w:tabs>
          <w:tab w:val="left" w:pos="360"/>
        </w:tabs>
      </w:pPr>
    </w:p>
    <w:p w:rsidR="00A711DF" w:rsidRPr="00D02B77" w:rsidRDefault="00A711DF" w:rsidP="00A711DF">
      <w:pPr>
        <w:tabs>
          <w:tab w:val="left" w:pos="360"/>
        </w:tabs>
      </w:pPr>
      <w:r w:rsidRPr="00D02B77">
        <w:t>(2) Using the margin of the page, add a sidebar under the heading “</w:t>
      </w:r>
      <w:r w:rsidRPr="00D02B77">
        <w:rPr>
          <w:rFonts w:ascii="Times" w:hAnsi="Times"/>
        </w:rPr>
        <w:t>How our plan[s] work[s]</w:t>
      </w:r>
      <w:r w:rsidRPr="00D02B77">
        <w:t xml:space="preserve">”, and state </w:t>
      </w:r>
      <w:r w:rsidR="00F95F75" w:rsidRPr="00D02B77">
        <w:t>the following using the same or substantially similar wording</w:t>
      </w:r>
      <w:r w:rsidRPr="00D02B77">
        <w:t xml:space="preserve"> with the title of the sidebar in bold</w:t>
      </w:r>
      <w:r w:rsidR="002951EB">
        <w:t xml:space="preserve"> type</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rPr>
          <w:b/>
        </w:rPr>
      </w:pPr>
      <w:r w:rsidRPr="00D02B77">
        <w:tab/>
      </w:r>
      <w:r w:rsidRPr="00D02B77">
        <w:rPr>
          <w:b/>
        </w:rPr>
        <w:t>Make sure your contact information is up to date</w:t>
      </w:r>
    </w:p>
    <w:p w:rsidR="00A711DF" w:rsidRPr="00D02B77" w:rsidRDefault="00A711DF" w:rsidP="00A711DF">
      <w:pPr>
        <w:autoSpaceDE w:val="0"/>
        <w:autoSpaceDN w:val="0"/>
        <w:adjustRightInd w:val="0"/>
        <w:ind w:left="720"/>
      </w:pPr>
      <w:r w:rsidRPr="00D02B77">
        <w:t>It is important that you keep your address and contact information up to date. We will need to communicate important information to you throughout the life of your plan. We will also need to find you and the beneficiary when the plan matures so we can return your contributions and make payments to the beneficiary.</w:t>
      </w:r>
    </w:p>
    <w:p w:rsidR="00A711DF" w:rsidRPr="00D02B77" w:rsidRDefault="00A711DF" w:rsidP="00A711DF">
      <w:pPr>
        <w:tabs>
          <w:tab w:val="left" w:pos="360"/>
        </w:tabs>
      </w:pPr>
    </w:p>
    <w:p w:rsidR="00A711DF" w:rsidRPr="00D02B77" w:rsidRDefault="00A711DF" w:rsidP="00A711DF">
      <w:pPr>
        <w:rPr>
          <w:i/>
        </w:rPr>
      </w:pPr>
      <w:r w:rsidRPr="00D02B77">
        <w:rPr>
          <w:i/>
        </w:rPr>
        <w:t>INSTRUCTIONS</w:t>
      </w:r>
    </w:p>
    <w:p w:rsidR="00A711DF" w:rsidRPr="00D02B77" w:rsidRDefault="00A711DF" w:rsidP="00A711DF">
      <w:pPr>
        <w:rPr>
          <w:i/>
        </w:rPr>
      </w:pPr>
    </w:p>
    <w:p w:rsidR="00A711DF" w:rsidRPr="00D02B77" w:rsidRDefault="00A711DF" w:rsidP="00A711DF">
      <w:pPr>
        <w:rPr>
          <w:i/>
        </w:rPr>
      </w:pPr>
      <w:r w:rsidRPr="00D02B77">
        <w:rPr>
          <w:i/>
        </w:rPr>
        <w:t>(1) The disclosure provided under section 6.1</w:t>
      </w:r>
      <w:r w:rsidRPr="00D02B77">
        <w:t xml:space="preserve"> </w:t>
      </w:r>
      <w:r w:rsidRPr="00D02B77">
        <w:rPr>
          <w:i/>
        </w:rPr>
        <w:t xml:space="preserve">must not exceed one page in length, and may be provided by means of a table or diagram. </w:t>
      </w:r>
    </w:p>
    <w:p w:rsidR="00A711DF" w:rsidRPr="00D02B77" w:rsidRDefault="00A711DF" w:rsidP="00A711DF"/>
    <w:p w:rsidR="00A711DF" w:rsidRPr="00D02B77" w:rsidRDefault="00A711DF" w:rsidP="00A711DF">
      <w:pPr>
        <w:rPr>
          <w:i/>
        </w:rPr>
      </w:pPr>
      <w:r w:rsidRPr="00D02B77">
        <w:rPr>
          <w:i/>
        </w:rPr>
        <w:t>(2) In providing the disclosure required under section 6.1,</w:t>
      </w:r>
      <w:r w:rsidRPr="00D02B77">
        <w:t xml:space="preserve"> </w:t>
      </w:r>
      <w:r w:rsidRPr="00D02B77">
        <w:rPr>
          <w:i/>
        </w:rPr>
        <w:t>briefly describe the life cycle of the scholarship plan(s) offered under the prospectus, including significant stages such as enrolling and registering the</w:t>
      </w:r>
      <w:r w:rsidR="007458D1">
        <w:rPr>
          <w:i/>
        </w:rPr>
        <w:t xml:space="preserve"> scholarship </w:t>
      </w:r>
      <w:r w:rsidRPr="00D02B77">
        <w:rPr>
          <w:i/>
        </w:rPr>
        <w:t xml:space="preserve">plan as </w:t>
      </w:r>
      <w:r w:rsidR="005B7A9C" w:rsidRPr="00D02B77">
        <w:rPr>
          <w:i/>
        </w:rPr>
        <w:t>an RESP</w:t>
      </w:r>
      <w:r w:rsidRPr="00D02B77">
        <w:rPr>
          <w:i/>
        </w:rPr>
        <w:t xml:space="preserve"> under the Income Tax Act (Canada), making contributions and paying fees from contributions, investing contributions and </w:t>
      </w:r>
      <w:r w:rsidR="00F90353">
        <w:rPr>
          <w:i/>
        </w:rPr>
        <w:t xml:space="preserve">government </w:t>
      </w:r>
      <w:r w:rsidRPr="00D02B77">
        <w:rPr>
          <w:i/>
        </w:rPr>
        <w:t xml:space="preserve">grants, ceasing investments in accordance with the scholarship plan’s investment objectives and strategies upon plan maturity, returning contributions to subscribers at maturity and paying EAPs to beneficiaries for eligible studies.  </w:t>
      </w:r>
    </w:p>
    <w:p w:rsidR="00A711DF" w:rsidRPr="00D02B77" w:rsidRDefault="00A711DF" w:rsidP="00A711DF">
      <w:pPr>
        <w:rPr>
          <w:i/>
        </w:rPr>
      </w:pPr>
    </w:p>
    <w:p w:rsidR="00A711DF" w:rsidRPr="00D02B77" w:rsidRDefault="00A711DF" w:rsidP="00A711DF">
      <w:pPr>
        <w:rPr>
          <w:i/>
        </w:rPr>
      </w:pPr>
      <w:r w:rsidRPr="00D02B77">
        <w:rPr>
          <w:i/>
        </w:rPr>
        <w:t xml:space="preserve">(3) Do not provide a separate life cycle description for each </w:t>
      </w:r>
      <w:r w:rsidR="007458D1">
        <w:rPr>
          <w:i/>
        </w:rPr>
        <w:t xml:space="preserve">scholarship </w:t>
      </w:r>
      <w:r w:rsidRPr="00D02B77">
        <w:rPr>
          <w:i/>
        </w:rPr>
        <w:t xml:space="preserve">plan offered under a multiple prospectus. Provide one life cycle description containing the elements that are common to the life cycle of each of the </w:t>
      </w:r>
      <w:r w:rsidR="007458D1">
        <w:rPr>
          <w:i/>
        </w:rPr>
        <w:t xml:space="preserve">scholarship </w:t>
      </w:r>
      <w:r w:rsidRPr="00D02B77">
        <w:rPr>
          <w:i/>
        </w:rPr>
        <w:t xml:space="preserve">plans offered under the prospectus. </w:t>
      </w:r>
    </w:p>
    <w:p w:rsidR="00A711DF" w:rsidRPr="00D02B77" w:rsidRDefault="00A711DF" w:rsidP="00A711DF"/>
    <w:p w:rsidR="00A711DF" w:rsidRPr="00D02B77" w:rsidRDefault="00A711DF" w:rsidP="00954F5C">
      <w:pPr>
        <w:outlineLvl w:val="2"/>
        <w:rPr>
          <w:b/>
        </w:rPr>
      </w:pPr>
      <w:bookmarkStart w:id="227" w:name="_Toc290046872"/>
      <w:bookmarkStart w:id="228" w:name="_Toc290046998"/>
      <w:bookmarkStart w:id="229" w:name="_Toc290051172"/>
      <w:bookmarkStart w:id="230" w:name="_Toc290274228"/>
      <w:bookmarkStart w:id="231" w:name="_Toc290280802"/>
      <w:bookmarkStart w:id="232" w:name="_Toc290282303"/>
      <w:bookmarkStart w:id="233" w:name="_Toc295992831"/>
      <w:bookmarkStart w:id="234" w:name="_Toc295999592"/>
      <w:bookmarkStart w:id="235" w:name="_Toc296000077"/>
      <w:bookmarkStart w:id="236" w:name="_Toc345417871"/>
      <w:r w:rsidRPr="00D02B77">
        <w:rPr>
          <w:b/>
        </w:rPr>
        <w:t>6.2 — Enrolling in a Scholarship Plan</w:t>
      </w:r>
      <w:bookmarkEnd w:id="227"/>
      <w:bookmarkEnd w:id="228"/>
      <w:bookmarkEnd w:id="229"/>
      <w:bookmarkEnd w:id="230"/>
      <w:bookmarkEnd w:id="231"/>
      <w:bookmarkEnd w:id="232"/>
      <w:bookmarkEnd w:id="233"/>
      <w:bookmarkEnd w:id="234"/>
      <w:bookmarkEnd w:id="235"/>
      <w:bookmarkEnd w:id="236"/>
    </w:p>
    <w:p w:rsidR="00A711DF" w:rsidRPr="00D02B77" w:rsidRDefault="00A711DF" w:rsidP="00A711DF">
      <w:pPr>
        <w:rPr>
          <w:b/>
        </w:rPr>
      </w:pPr>
    </w:p>
    <w:p w:rsidR="00A711DF" w:rsidRPr="00D02B77" w:rsidRDefault="00A711DF" w:rsidP="00A711DF">
      <w:r w:rsidRPr="00D02B77">
        <w:t>(1) Under the sub-heading “Enrolling in a plan”, describe the enrolment process for the scholarship plan(s) offered under the prospectus, including the requirement that the subscriber provide a social insurance number at the time of enrolment to register the plan as a</w:t>
      </w:r>
      <w:r w:rsidR="005B7A9C" w:rsidRPr="00D02B77">
        <w:t>n RESP</w:t>
      </w:r>
      <w:r w:rsidRPr="00D02B77">
        <w:t xml:space="preserve"> under the </w:t>
      </w:r>
      <w:r w:rsidRPr="00D02B77">
        <w:rPr>
          <w:i/>
        </w:rPr>
        <w:t>Income Tax Act</w:t>
      </w:r>
      <w:r w:rsidRPr="00D02B77">
        <w:t xml:space="preserve"> (Canada).</w:t>
      </w:r>
    </w:p>
    <w:p w:rsidR="00A711DF" w:rsidRPr="00D02B77" w:rsidRDefault="00A711DF" w:rsidP="00A711DF"/>
    <w:p w:rsidR="00A711DF" w:rsidRPr="00D02B77" w:rsidRDefault="00A711DF" w:rsidP="00953C9C">
      <w:pPr>
        <w:numPr>
          <w:ilvl w:val="0"/>
          <w:numId w:val="19"/>
        </w:numPr>
        <w:tabs>
          <w:tab w:val="left" w:pos="360"/>
        </w:tabs>
        <w:ind w:left="0" w:firstLine="0"/>
      </w:pPr>
      <w:r w:rsidRPr="00D02B77">
        <w:t xml:space="preserve">Describe the requirements for designation </w:t>
      </w:r>
      <w:r w:rsidR="002951EB">
        <w:t>of</w:t>
      </w:r>
      <w:r w:rsidRPr="00D02B77">
        <w:t xml:space="preserve"> a beneficiary</w:t>
      </w:r>
      <w:r w:rsidR="002951EB">
        <w:t xml:space="preserve"> of the scholarship plan</w:t>
      </w:r>
      <w:r w:rsidRPr="00D02B77">
        <w:t>, including Canadian residency and social insurance number requirements.</w:t>
      </w:r>
    </w:p>
    <w:p w:rsidR="00A711DF" w:rsidRPr="00D02B77" w:rsidRDefault="00A711DF" w:rsidP="00A711DF">
      <w:pPr>
        <w:tabs>
          <w:tab w:val="left" w:pos="360"/>
        </w:tabs>
      </w:pPr>
    </w:p>
    <w:p w:rsidR="00A711DF" w:rsidRPr="00D02B77" w:rsidRDefault="00A711DF" w:rsidP="00954F5C">
      <w:pPr>
        <w:outlineLvl w:val="2"/>
        <w:rPr>
          <w:b/>
        </w:rPr>
      </w:pPr>
      <w:bookmarkStart w:id="237" w:name="_Toc290046873"/>
      <w:bookmarkStart w:id="238" w:name="_Toc290046999"/>
      <w:bookmarkStart w:id="239" w:name="_Toc290051173"/>
      <w:bookmarkStart w:id="240" w:name="_Toc290274229"/>
      <w:bookmarkStart w:id="241" w:name="_Toc290280803"/>
      <w:bookmarkStart w:id="242" w:name="_Toc290282304"/>
      <w:bookmarkStart w:id="243" w:name="_Toc295992832"/>
      <w:bookmarkStart w:id="244" w:name="_Toc295999593"/>
      <w:bookmarkStart w:id="245" w:name="_Toc296000078"/>
      <w:bookmarkStart w:id="246" w:name="_Toc345417872"/>
      <w:r w:rsidRPr="00D02B77">
        <w:rPr>
          <w:b/>
        </w:rPr>
        <w:t>6.3 — Unregistered Accounts</w:t>
      </w:r>
      <w:bookmarkEnd w:id="237"/>
      <w:bookmarkEnd w:id="238"/>
      <w:bookmarkEnd w:id="239"/>
      <w:bookmarkEnd w:id="240"/>
      <w:bookmarkEnd w:id="241"/>
      <w:bookmarkEnd w:id="242"/>
      <w:bookmarkEnd w:id="243"/>
      <w:bookmarkEnd w:id="244"/>
      <w:bookmarkEnd w:id="245"/>
      <w:bookmarkEnd w:id="246"/>
    </w:p>
    <w:p w:rsidR="00954F5C" w:rsidRDefault="00954F5C" w:rsidP="00EF1F2F">
      <w:pPr>
        <w:tabs>
          <w:tab w:val="left" w:pos="360"/>
        </w:tabs>
      </w:pPr>
    </w:p>
    <w:p w:rsidR="00A711DF" w:rsidRPr="00D02B77" w:rsidRDefault="00EF1F2F" w:rsidP="00EF1F2F">
      <w:pPr>
        <w:tabs>
          <w:tab w:val="left" w:pos="360"/>
        </w:tabs>
      </w:pPr>
      <w:r>
        <w:t xml:space="preserve">(1)  </w:t>
      </w:r>
      <w:r w:rsidR="00A711DF" w:rsidRPr="00D02B77">
        <w:t xml:space="preserve">Under the sub-sub-heading </w:t>
      </w:r>
      <w:r w:rsidR="00A711DF" w:rsidRPr="00D02B77">
        <w:rPr>
          <w:rFonts w:ascii="Times" w:hAnsi="Times"/>
        </w:rPr>
        <w:t xml:space="preserve">“If your beneficiary does not have a </w:t>
      </w:r>
      <w:r w:rsidR="00A711DF" w:rsidRPr="00D02B77">
        <w:t>social insurance number”, list the options available to a subscriber whose beneficiary does not yet have a social insurance number, including the option to wait until the beneficiary has a social insurance number to purchase a scholarship plan that is eligible to be held in a</w:t>
      </w:r>
      <w:r w:rsidR="005B7A9C" w:rsidRPr="00D02B77">
        <w:t>n RESP</w:t>
      </w:r>
      <w:r w:rsidR="00A711DF" w:rsidRPr="00D02B77">
        <w:t xml:space="preserve">. </w:t>
      </w:r>
    </w:p>
    <w:p w:rsidR="00A711DF" w:rsidRPr="00D02B77" w:rsidRDefault="00A711DF" w:rsidP="00A711DF">
      <w:pPr>
        <w:tabs>
          <w:tab w:val="left" w:pos="360"/>
        </w:tabs>
      </w:pPr>
    </w:p>
    <w:p w:rsidR="00A711DF" w:rsidRPr="00D02B77" w:rsidRDefault="00EF1F2F" w:rsidP="00EF1F2F">
      <w:pPr>
        <w:tabs>
          <w:tab w:val="left" w:pos="360"/>
        </w:tabs>
      </w:pPr>
      <w:r>
        <w:t xml:space="preserve">(2)  </w:t>
      </w:r>
      <w:r w:rsidR="007458D1">
        <w:t>If the scholarship plan provider</w:t>
      </w:r>
      <w:r w:rsidR="00A711DF" w:rsidRPr="00D02B77">
        <w:t xml:space="preserve"> offers an unregistered education savings account, describe</w:t>
      </w:r>
    </w:p>
    <w:p w:rsidR="00A711DF" w:rsidRPr="00D02B77" w:rsidRDefault="00A711DF" w:rsidP="00A711DF">
      <w:pPr>
        <w:tabs>
          <w:tab w:val="left" w:pos="360"/>
        </w:tabs>
      </w:pPr>
    </w:p>
    <w:p w:rsidR="00A711DF" w:rsidRPr="00D02B77" w:rsidRDefault="00A711DF" w:rsidP="00A711DF">
      <w:pPr>
        <w:autoSpaceDE w:val="0"/>
        <w:autoSpaceDN w:val="0"/>
        <w:adjustRightInd w:val="0"/>
        <w:ind w:left="360"/>
      </w:pPr>
      <w:r w:rsidRPr="00D02B77">
        <w:t>(a) the features of the unregistered education savings account, including what happens to contributions made to the account,</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(b) whether the account is eligible to receive </w:t>
      </w:r>
      <w:r w:rsidR="00F90353">
        <w:t xml:space="preserve">government </w:t>
      </w:r>
      <w:r w:rsidRPr="00D02B77">
        <w:t xml:space="preserve">grants, and </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(c) the tax treatment of the account. </w:t>
      </w:r>
    </w:p>
    <w:p w:rsidR="00A711DF" w:rsidRPr="00D02B77" w:rsidRDefault="00A711DF" w:rsidP="00A711DF">
      <w:pPr>
        <w:tabs>
          <w:tab w:val="left" w:pos="360"/>
        </w:tabs>
        <w:ind w:left="360"/>
      </w:pPr>
    </w:p>
    <w:p w:rsidR="00A711DF" w:rsidRPr="00D02B77" w:rsidRDefault="00A711DF" w:rsidP="00A711DF">
      <w:pPr>
        <w:tabs>
          <w:tab w:val="left" w:pos="360"/>
        </w:tabs>
      </w:pPr>
      <w:r w:rsidRPr="00D02B77">
        <w:t xml:space="preserve">(3) State the deadline for providing the beneficiary’s social insurance number after which the investment fund manager will close the account. </w:t>
      </w:r>
    </w:p>
    <w:p w:rsidR="00A711DF" w:rsidRPr="00D02B77" w:rsidRDefault="00A711DF" w:rsidP="00A711DF">
      <w:pPr>
        <w:tabs>
          <w:tab w:val="left" w:pos="360"/>
        </w:tabs>
      </w:pPr>
    </w:p>
    <w:p w:rsidR="00A711DF" w:rsidRPr="00D02B77" w:rsidRDefault="00A711DF" w:rsidP="00A711DF">
      <w:pPr>
        <w:rPr>
          <w:i/>
        </w:rPr>
      </w:pPr>
      <w:r w:rsidRPr="00D02B77">
        <w:rPr>
          <w:i/>
        </w:rPr>
        <w:t>INSTRUCTION</w:t>
      </w:r>
    </w:p>
    <w:p w:rsidR="00A711DF" w:rsidRPr="00D02B77" w:rsidRDefault="00A711DF" w:rsidP="00A711DF">
      <w:pPr>
        <w:rPr>
          <w:i/>
        </w:rPr>
      </w:pPr>
    </w:p>
    <w:p w:rsidR="00A711DF" w:rsidRPr="00D02B77" w:rsidRDefault="00A711DF" w:rsidP="00A711DF">
      <w:pPr>
        <w:autoSpaceDE w:val="0"/>
        <w:autoSpaceDN w:val="0"/>
        <w:adjustRightInd w:val="0"/>
      </w:pPr>
      <w:r w:rsidRPr="00D02B77">
        <w:rPr>
          <w:i/>
        </w:rPr>
        <w:t xml:space="preserve">Any plan or account </w:t>
      </w:r>
      <w:r w:rsidR="007458D1">
        <w:rPr>
          <w:i/>
        </w:rPr>
        <w:t xml:space="preserve">offered by the scholarship plan provider </w:t>
      </w:r>
      <w:r w:rsidRPr="00D02B77">
        <w:rPr>
          <w:i/>
        </w:rPr>
        <w:t xml:space="preserve">that is not eligible for registration by the federal government </w:t>
      </w:r>
      <w:r w:rsidR="008B70C7" w:rsidRPr="00D02B77">
        <w:rPr>
          <w:i/>
        </w:rPr>
        <w:t xml:space="preserve">as an RESP </w:t>
      </w:r>
      <w:r w:rsidRPr="00D02B77">
        <w:rPr>
          <w:i/>
        </w:rPr>
        <w:t>or is not held in a registered education savings account must be referred to and described as an “unregistered education savings account”.</w:t>
      </w:r>
    </w:p>
    <w:p w:rsidR="00A711DF" w:rsidRPr="00D02B77" w:rsidRDefault="00A711DF" w:rsidP="00A711DF"/>
    <w:p w:rsidR="00A711DF" w:rsidRPr="00D02B77" w:rsidRDefault="00A711DF" w:rsidP="00954F5C">
      <w:pPr>
        <w:tabs>
          <w:tab w:val="left" w:pos="360"/>
        </w:tabs>
        <w:outlineLvl w:val="2"/>
      </w:pPr>
      <w:bookmarkStart w:id="247" w:name="_Toc290046874"/>
      <w:bookmarkStart w:id="248" w:name="_Toc290047000"/>
      <w:bookmarkStart w:id="249" w:name="_Toc290051174"/>
      <w:bookmarkStart w:id="250" w:name="_Toc290274230"/>
      <w:bookmarkStart w:id="251" w:name="_Toc290280804"/>
      <w:bookmarkStart w:id="252" w:name="_Toc290282305"/>
      <w:bookmarkStart w:id="253" w:name="_Toc295992833"/>
      <w:bookmarkStart w:id="254" w:name="_Toc295999594"/>
      <w:bookmarkStart w:id="255" w:name="_Toc296000079"/>
      <w:bookmarkStart w:id="256" w:name="_Toc345417873"/>
      <w:r w:rsidRPr="00D02B77">
        <w:rPr>
          <w:b/>
        </w:rPr>
        <w:t xml:space="preserve">6.4 — </w:t>
      </w:r>
      <w:r w:rsidR="00F90353">
        <w:rPr>
          <w:b/>
        </w:rPr>
        <w:t xml:space="preserve">Government </w:t>
      </w:r>
      <w:r w:rsidRPr="00D02B77">
        <w:rPr>
          <w:b/>
        </w:rPr>
        <w:t>Grants</w:t>
      </w:r>
      <w:bookmarkEnd w:id="247"/>
      <w:bookmarkEnd w:id="248"/>
      <w:bookmarkEnd w:id="249"/>
      <w:bookmarkEnd w:id="250"/>
      <w:bookmarkEnd w:id="251"/>
      <w:bookmarkEnd w:id="252"/>
      <w:bookmarkEnd w:id="253"/>
      <w:bookmarkEnd w:id="254"/>
      <w:bookmarkEnd w:id="255"/>
      <w:bookmarkEnd w:id="256"/>
    </w:p>
    <w:p w:rsidR="00A711DF" w:rsidRPr="00D02B77" w:rsidRDefault="00A711DF" w:rsidP="00A711DF">
      <w:pPr>
        <w:tabs>
          <w:tab w:val="left" w:pos="360"/>
        </w:tabs>
      </w:pPr>
    </w:p>
    <w:p w:rsidR="00A711DF" w:rsidRPr="00D02B77" w:rsidRDefault="00A711DF" w:rsidP="00A711DF">
      <w:pPr>
        <w:tabs>
          <w:tab w:val="left" w:pos="360"/>
        </w:tabs>
      </w:pPr>
      <w:r w:rsidRPr="00D02B77">
        <w:t>(1) Under the sub-heading “</w:t>
      </w:r>
      <w:r w:rsidR="00F90353">
        <w:t>Government g</w:t>
      </w:r>
      <w:r w:rsidRPr="00D02B77">
        <w:t xml:space="preserve">rants”, list the </w:t>
      </w:r>
      <w:r w:rsidR="00F90353">
        <w:t xml:space="preserve">government </w:t>
      </w:r>
      <w:r w:rsidRPr="00D02B77">
        <w:t xml:space="preserve">grants that the investment fund manager will apply for on a beneficiary’s behalf. For each </w:t>
      </w:r>
      <w:r w:rsidR="00F90353">
        <w:t xml:space="preserve">government </w:t>
      </w:r>
      <w:r w:rsidRPr="00D02B77">
        <w:t>grant program, provide</w:t>
      </w:r>
    </w:p>
    <w:p w:rsidR="00A711DF" w:rsidRPr="00D02B77" w:rsidRDefault="00A711DF" w:rsidP="00A711DF">
      <w:pPr>
        <w:tabs>
          <w:tab w:val="left" w:pos="360"/>
        </w:tabs>
      </w:pPr>
    </w:p>
    <w:p w:rsidR="00A711DF" w:rsidRPr="00D02B77" w:rsidRDefault="00A711DF" w:rsidP="00A711DF">
      <w:pPr>
        <w:numPr>
          <w:ilvl w:val="0"/>
          <w:numId w:val="26"/>
        </w:numPr>
        <w:tabs>
          <w:tab w:val="left" w:pos="360"/>
        </w:tabs>
      </w:pPr>
      <w:r w:rsidRPr="00D02B77">
        <w:t xml:space="preserve">a brief description of the program, </w:t>
      </w:r>
    </w:p>
    <w:p w:rsidR="00A711DF" w:rsidRPr="00D02B77" w:rsidRDefault="00A711DF" w:rsidP="00A711DF">
      <w:pPr>
        <w:tabs>
          <w:tab w:val="left" w:pos="1080"/>
        </w:tabs>
        <w:ind w:left="720"/>
      </w:pPr>
    </w:p>
    <w:p w:rsidR="00A711DF" w:rsidRPr="00D02B77" w:rsidRDefault="00A711DF" w:rsidP="00A711DF">
      <w:pPr>
        <w:tabs>
          <w:tab w:val="left" w:pos="360"/>
        </w:tabs>
        <w:ind w:left="360" w:hanging="360"/>
      </w:pPr>
      <w:r w:rsidRPr="00D02B77">
        <w:tab/>
        <w:t>(b) the maximum amount that may be granted under the program annually and over the duration of a</w:t>
      </w:r>
      <w:r w:rsidR="005B7A9C" w:rsidRPr="00D02B77">
        <w:t>n RESP</w:t>
      </w:r>
      <w:r w:rsidRPr="00D02B77">
        <w:t xml:space="preserve">, </w:t>
      </w:r>
    </w:p>
    <w:p w:rsidR="00A711DF" w:rsidRPr="00D02B77" w:rsidRDefault="00A711DF" w:rsidP="00A711DF">
      <w:pPr>
        <w:tabs>
          <w:tab w:val="left" w:pos="360"/>
        </w:tabs>
      </w:pPr>
    </w:p>
    <w:p w:rsidR="00A711DF" w:rsidRPr="00D02B77" w:rsidRDefault="00A711DF" w:rsidP="00A711DF">
      <w:pPr>
        <w:tabs>
          <w:tab w:val="left" w:pos="360"/>
        </w:tabs>
        <w:ind w:left="360" w:hanging="360"/>
      </w:pPr>
      <w:r w:rsidRPr="00D02B77">
        <w:tab/>
        <w:t>(c) if applicable, the annual contribution amount that would attract the maximum annual</w:t>
      </w:r>
      <w:r w:rsidR="002951EB">
        <w:t xml:space="preserve"> government</w:t>
      </w:r>
      <w:r w:rsidRPr="00D02B77">
        <w:t xml:space="preserve"> grant, and</w:t>
      </w:r>
    </w:p>
    <w:p w:rsidR="00A711DF" w:rsidRPr="00D02B77" w:rsidRDefault="00A711DF" w:rsidP="00A711DF">
      <w:pPr>
        <w:tabs>
          <w:tab w:val="left" w:pos="360"/>
        </w:tabs>
        <w:ind w:left="360" w:hanging="360"/>
      </w:pPr>
    </w:p>
    <w:p w:rsidR="00A711DF" w:rsidRPr="00D02B77" w:rsidRDefault="00A711DF" w:rsidP="00A711DF">
      <w:pPr>
        <w:tabs>
          <w:tab w:val="left" w:pos="360"/>
        </w:tabs>
        <w:ind w:left="360"/>
      </w:pPr>
      <w:r w:rsidRPr="00D02B77">
        <w:t xml:space="preserve">(d) any requirement to repay </w:t>
      </w:r>
      <w:r w:rsidR="00F90353">
        <w:t xml:space="preserve">government </w:t>
      </w:r>
      <w:r w:rsidRPr="00D02B77">
        <w:t>grants.</w:t>
      </w:r>
    </w:p>
    <w:p w:rsidR="00A711DF" w:rsidRPr="00D02B77" w:rsidRDefault="00A711DF" w:rsidP="00A711DF">
      <w:pPr>
        <w:ind w:left="426"/>
      </w:pPr>
    </w:p>
    <w:p w:rsidR="00A711DF" w:rsidRPr="00D02B77" w:rsidRDefault="00A711DF" w:rsidP="00A711DF">
      <w:r w:rsidRPr="00D02B77">
        <w:t xml:space="preserve">(2) Describe what happens to the </w:t>
      </w:r>
      <w:r w:rsidR="00F90353">
        <w:t xml:space="preserve">government </w:t>
      </w:r>
      <w:r w:rsidRPr="00D02B77">
        <w:t>grants received by the investment fund manager on behalf of a beneficiary, including</w:t>
      </w:r>
    </w:p>
    <w:p w:rsidR="00A711DF" w:rsidRPr="00D02B77" w:rsidRDefault="00A711DF" w:rsidP="00A711DF">
      <w:pPr>
        <w:tabs>
          <w:tab w:val="left" w:pos="360"/>
        </w:tabs>
        <w:ind w:left="360"/>
      </w:pPr>
    </w:p>
    <w:p w:rsidR="00A711DF" w:rsidRPr="00D02B77" w:rsidRDefault="00A711DF" w:rsidP="00A711DF">
      <w:pPr>
        <w:tabs>
          <w:tab w:val="left" w:pos="360"/>
        </w:tabs>
        <w:ind w:left="360" w:hanging="360"/>
      </w:pPr>
      <w:r w:rsidRPr="00D02B77">
        <w:tab/>
        <w:t xml:space="preserve">(a) the legal ownership of the money throughout the life span of an investment in the scholarship plan, </w:t>
      </w:r>
    </w:p>
    <w:p w:rsidR="00A711DF" w:rsidRPr="00D02B77" w:rsidRDefault="00A711DF" w:rsidP="00A711DF">
      <w:pPr>
        <w:tabs>
          <w:tab w:val="left" w:pos="1080"/>
        </w:tabs>
        <w:ind w:left="720"/>
      </w:pPr>
    </w:p>
    <w:p w:rsidR="00A711DF" w:rsidRPr="00D02B77" w:rsidRDefault="00A711DF" w:rsidP="00A711DF">
      <w:pPr>
        <w:tabs>
          <w:tab w:val="left" w:pos="360"/>
        </w:tabs>
        <w:ind w:left="360"/>
      </w:pPr>
      <w:r w:rsidRPr="00D02B77">
        <w:t xml:space="preserve">(b) whether the money is pooled with the </w:t>
      </w:r>
      <w:r w:rsidR="00F90353">
        <w:t xml:space="preserve">government </w:t>
      </w:r>
      <w:r w:rsidRPr="00D02B77">
        <w:t xml:space="preserve">grants of other beneficiaries, </w:t>
      </w:r>
    </w:p>
    <w:p w:rsidR="00A711DF" w:rsidRPr="00D02B77" w:rsidRDefault="00A711DF" w:rsidP="00A711DF">
      <w:pPr>
        <w:tabs>
          <w:tab w:val="left" w:pos="360"/>
        </w:tabs>
      </w:pPr>
    </w:p>
    <w:p w:rsidR="00A711DF" w:rsidRPr="00D02B77" w:rsidRDefault="00A711DF" w:rsidP="00A711DF">
      <w:pPr>
        <w:tabs>
          <w:tab w:val="left" w:pos="360"/>
        </w:tabs>
        <w:ind w:left="360"/>
      </w:pPr>
      <w:r w:rsidRPr="00D02B77">
        <w:t>(c) whether the money is invested together with subscriber contributions or separately from contributions, and</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(d) how the money is allocated on distribution to a qualified beneficiary.</w:t>
      </w:r>
    </w:p>
    <w:p w:rsidR="00A711DF" w:rsidRPr="00D02B77" w:rsidRDefault="00A711DF" w:rsidP="00A711DF">
      <w:pPr>
        <w:tabs>
          <w:tab w:val="left" w:pos="360"/>
        </w:tabs>
      </w:pPr>
    </w:p>
    <w:p w:rsidR="00A711DF" w:rsidRPr="00D02B77" w:rsidRDefault="00A711DF" w:rsidP="00A711DF">
      <w:r w:rsidRPr="00D02B77">
        <w:t xml:space="preserve">(3) State that a subscriber may contact </w:t>
      </w:r>
      <w:r w:rsidR="001750B9" w:rsidRPr="00D02B77">
        <w:t>their sales representative or the investment fund manager</w:t>
      </w:r>
      <w:r w:rsidRPr="00D02B77">
        <w:t xml:space="preserve"> about the applications that the investment fund manager will make on behalf of the subscriber and disclose where a subscriber can obtain more information about available</w:t>
      </w:r>
      <w:r w:rsidR="00F90353">
        <w:t xml:space="preserve"> government</w:t>
      </w:r>
      <w:r w:rsidRPr="00D02B77">
        <w:t xml:space="preserve"> grants. </w:t>
      </w:r>
    </w:p>
    <w:p w:rsidR="00A711DF" w:rsidRPr="00D02B77" w:rsidRDefault="00A711DF" w:rsidP="00A711DF">
      <w:pPr>
        <w:rPr>
          <w:b/>
          <w:i/>
        </w:rPr>
      </w:pPr>
    </w:p>
    <w:p w:rsidR="00A711DF" w:rsidRPr="00D02B77" w:rsidRDefault="00A711DF" w:rsidP="00307C81">
      <w:pPr>
        <w:keepNext/>
        <w:rPr>
          <w:i/>
        </w:rPr>
      </w:pPr>
      <w:r w:rsidRPr="00D02B77">
        <w:rPr>
          <w:i/>
        </w:rPr>
        <w:lastRenderedPageBreak/>
        <w:t>INSTRUCTION</w:t>
      </w:r>
    </w:p>
    <w:p w:rsidR="00A711DF" w:rsidRPr="00D02B77" w:rsidRDefault="00A711DF" w:rsidP="00A711DF">
      <w:pPr>
        <w:rPr>
          <w:i/>
        </w:rPr>
      </w:pPr>
    </w:p>
    <w:p w:rsidR="00A711DF" w:rsidRPr="00D02B77" w:rsidRDefault="00A711DF" w:rsidP="00A711DF">
      <w:pPr>
        <w:rPr>
          <w:i/>
        </w:rPr>
      </w:pPr>
      <w:r w:rsidRPr="00D02B77">
        <w:rPr>
          <w:i/>
        </w:rPr>
        <w:t>The disclosure provided under section 6.4 must not exceed two pages. The disclosure may be provided in the form of a table.</w:t>
      </w:r>
    </w:p>
    <w:p w:rsidR="00A711DF" w:rsidRPr="00D02B77" w:rsidRDefault="00A711DF" w:rsidP="00A711DF">
      <w:pPr>
        <w:rPr>
          <w:i/>
        </w:rPr>
      </w:pPr>
    </w:p>
    <w:p w:rsidR="00A711DF" w:rsidRPr="00D02B77" w:rsidRDefault="00A711DF" w:rsidP="00954F5C">
      <w:pPr>
        <w:outlineLvl w:val="2"/>
        <w:rPr>
          <w:b/>
        </w:rPr>
      </w:pPr>
      <w:bookmarkStart w:id="257" w:name="_Toc290046875"/>
      <w:bookmarkStart w:id="258" w:name="_Toc290047001"/>
      <w:bookmarkStart w:id="259" w:name="_Toc290051175"/>
      <w:bookmarkStart w:id="260" w:name="_Toc290274231"/>
      <w:bookmarkStart w:id="261" w:name="_Toc290280805"/>
      <w:bookmarkStart w:id="262" w:name="_Toc290282306"/>
      <w:bookmarkStart w:id="263" w:name="_Toc295992834"/>
      <w:bookmarkStart w:id="264" w:name="_Toc295999595"/>
      <w:bookmarkStart w:id="265" w:name="_Toc296000080"/>
      <w:bookmarkStart w:id="266" w:name="_Toc345417874"/>
      <w:r w:rsidRPr="00D02B77">
        <w:rPr>
          <w:b/>
        </w:rPr>
        <w:t>6.5 — Contribution Limits</w:t>
      </w:r>
      <w:bookmarkEnd w:id="257"/>
      <w:bookmarkEnd w:id="258"/>
      <w:bookmarkEnd w:id="259"/>
      <w:bookmarkEnd w:id="260"/>
      <w:bookmarkEnd w:id="261"/>
      <w:bookmarkEnd w:id="262"/>
      <w:bookmarkEnd w:id="263"/>
      <w:bookmarkEnd w:id="264"/>
      <w:bookmarkEnd w:id="265"/>
      <w:bookmarkEnd w:id="266"/>
    </w:p>
    <w:p w:rsidR="00A711DF" w:rsidRPr="00D02B77" w:rsidRDefault="00A711DF" w:rsidP="00A711DF"/>
    <w:p w:rsidR="00A711DF" w:rsidRPr="00D02B77" w:rsidRDefault="00A711DF" w:rsidP="00A711DF">
      <w:pPr>
        <w:tabs>
          <w:tab w:val="left" w:pos="360"/>
        </w:tabs>
      </w:pPr>
      <w:r w:rsidRPr="00D02B77">
        <w:t>(1)</w:t>
      </w:r>
      <w:r w:rsidRPr="00D02B77">
        <w:tab/>
        <w:t>Under the sub-heading “</w:t>
      </w:r>
      <w:r w:rsidRPr="00D02B77">
        <w:rPr>
          <w:rFonts w:ascii="Times" w:hAnsi="Times"/>
        </w:rPr>
        <w:t>Contribution limits</w:t>
      </w:r>
      <w:r w:rsidRPr="00D02B77">
        <w:t xml:space="preserve">”, disclose whether the scholarship plan imposes a cumulative limit for contributions and indicate whether this is exclusive of any </w:t>
      </w:r>
      <w:r w:rsidR="00F90353">
        <w:t xml:space="preserve">government </w:t>
      </w:r>
      <w:r w:rsidRPr="00D02B77">
        <w:t>grants.</w:t>
      </w:r>
    </w:p>
    <w:p w:rsidR="00A711DF" w:rsidRPr="00D02B77" w:rsidRDefault="00A711DF" w:rsidP="00A711DF"/>
    <w:p w:rsidR="00A711DF" w:rsidRPr="00D02B77" w:rsidRDefault="00A711DF" w:rsidP="00A711DF">
      <w:pPr>
        <w:tabs>
          <w:tab w:val="left" w:pos="180"/>
        </w:tabs>
      </w:pPr>
      <w:r w:rsidRPr="00D02B77">
        <w:t>(2) Disclose whether a subscriber can make contributions annually beyond the amount(s) that would result in the receipt of the maximum annual amount in</w:t>
      </w:r>
      <w:r w:rsidR="00F90353">
        <w:t xml:space="preserve"> government</w:t>
      </w:r>
      <w:r w:rsidRPr="00D02B77">
        <w:t xml:space="preserve"> grants.</w:t>
      </w:r>
    </w:p>
    <w:p w:rsidR="00A711DF" w:rsidRPr="00D02B77" w:rsidRDefault="00A711DF" w:rsidP="00A711DF">
      <w:pPr>
        <w:tabs>
          <w:tab w:val="num" w:pos="360"/>
        </w:tabs>
        <w:ind w:left="360"/>
      </w:pPr>
    </w:p>
    <w:p w:rsidR="00A711DF" w:rsidRPr="00D02B77" w:rsidRDefault="00A711DF" w:rsidP="00A711DF">
      <w:pPr>
        <w:tabs>
          <w:tab w:val="num" w:pos="360"/>
        </w:tabs>
      </w:pPr>
      <w:r w:rsidRPr="00D02B77">
        <w:t xml:space="preserve">(3) If a subscriber is permitted to make additional contributions as described in subsection (2), disclose that the additional contributions are not eligible to attract further </w:t>
      </w:r>
      <w:r w:rsidR="00F90353">
        <w:t xml:space="preserve">government </w:t>
      </w:r>
      <w:r w:rsidRPr="00D02B77">
        <w:t xml:space="preserve">grants and disclose how the additional contributions are invested. </w:t>
      </w:r>
    </w:p>
    <w:p w:rsidR="00A711DF" w:rsidRPr="00D02B77" w:rsidRDefault="00A711DF" w:rsidP="00A711DF">
      <w:pPr>
        <w:tabs>
          <w:tab w:val="num" w:pos="360"/>
        </w:tabs>
      </w:pPr>
    </w:p>
    <w:p w:rsidR="00A711DF" w:rsidRPr="00D02B77" w:rsidRDefault="00A711DF" w:rsidP="00A711DF">
      <w:pPr>
        <w:tabs>
          <w:tab w:val="num" w:pos="360"/>
        </w:tabs>
      </w:pPr>
      <w:r w:rsidRPr="00D02B77">
        <w:t>(4) Disclose the maximum amount that may be contrib</w:t>
      </w:r>
      <w:r w:rsidR="005B7A9C" w:rsidRPr="00D02B77">
        <w:t xml:space="preserve">uted to an RESP </w:t>
      </w:r>
      <w:r w:rsidRPr="00D02B77">
        <w:t xml:space="preserve">under the </w:t>
      </w:r>
      <w:r w:rsidRPr="00D02B77">
        <w:rPr>
          <w:i/>
        </w:rPr>
        <w:t>Income Tax Act</w:t>
      </w:r>
      <w:r w:rsidRPr="00D02B77">
        <w:t xml:space="preserve"> (Canada), and provide a cross-reference to the tax consequences of contributions beyond the limit set by the </w:t>
      </w:r>
      <w:r w:rsidRPr="00D02B77">
        <w:rPr>
          <w:i/>
        </w:rPr>
        <w:t>Income Tax Act</w:t>
      </w:r>
      <w:r w:rsidRPr="00D02B77">
        <w:t xml:space="preserve"> (Canada) </w:t>
      </w:r>
      <w:r w:rsidR="001750B9" w:rsidRPr="00D02B77">
        <w:t>as disclosed</w:t>
      </w:r>
      <w:r w:rsidRPr="00D02B77">
        <w:t xml:space="preserve"> under section 11.3 of this Part of th</w:t>
      </w:r>
      <w:r w:rsidR="002951EB">
        <w:t>is</w:t>
      </w:r>
      <w:r w:rsidRPr="00D02B77">
        <w:t xml:space="preserve"> Form.</w:t>
      </w:r>
    </w:p>
    <w:p w:rsidR="00A711DF" w:rsidRPr="00D02B77" w:rsidRDefault="00A711DF" w:rsidP="00A711DF"/>
    <w:p w:rsidR="00A711DF" w:rsidRPr="00D02B77" w:rsidRDefault="00A711DF" w:rsidP="00954F5C">
      <w:pPr>
        <w:outlineLvl w:val="2"/>
        <w:rPr>
          <w:b/>
        </w:rPr>
      </w:pPr>
      <w:bookmarkStart w:id="267" w:name="_Toc290046876"/>
      <w:bookmarkStart w:id="268" w:name="_Toc290047002"/>
      <w:bookmarkStart w:id="269" w:name="_Toc290051176"/>
      <w:bookmarkStart w:id="270" w:name="_Toc290274232"/>
      <w:bookmarkStart w:id="271" w:name="_Toc290280806"/>
      <w:bookmarkStart w:id="272" w:name="_Toc290282307"/>
      <w:bookmarkStart w:id="273" w:name="_Toc295992835"/>
      <w:bookmarkStart w:id="274" w:name="_Toc295999596"/>
      <w:bookmarkStart w:id="275" w:name="_Toc296000081"/>
      <w:bookmarkStart w:id="276" w:name="_Toc345417875"/>
      <w:r w:rsidRPr="00D02B77">
        <w:rPr>
          <w:b/>
        </w:rPr>
        <w:t>6.6 — Additional Services</w:t>
      </w:r>
      <w:bookmarkEnd w:id="267"/>
      <w:bookmarkEnd w:id="268"/>
      <w:bookmarkEnd w:id="269"/>
      <w:bookmarkEnd w:id="270"/>
      <w:bookmarkEnd w:id="271"/>
      <w:bookmarkEnd w:id="272"/>
      <w:bookmarkEnd w:id="273"/>
      <w:bookmarkEnd w:id="274"/>
      <w:bookmarkEnd w:id="275"/>
      <w:bookmarkEnd w:id="276"/>
    </w:p>
    <w:p w:rsidR="00A711DF" w:rsidRPr="00D02B77" w:rsidRDefault="00A711DF" w:rsidP="00A711DF">
      <w:pPr>
        <w:rPr>
          <w:b/>
        </w:rPr>
      </w:pPr>
    </w:p>
    <w:p w:rsidR="00A711DF" w:rsidRPr="00D02B77" w:rsidRDefault="00A711DF" w:rsidP="00A711DF">
      <w:r w:rsidRPr="00D02B77">
        <w:t>If applicable, under the sub-heading “</w:t>
      </w:r>
      <w:r w:rsidRPr="00D02B77">
        <w:rPr>
          <w:rFonts w:ascii="Times" w:hAnsi="Times"/>
        </w:rPr>
        <w:t>Additional services</w:t>
      </w:r>
      <w:r w:rsidRPr="00D02B77">
        <w:t>”, describe additional services relating to an investment in the scholarship plan that are available to subscribers from the investment fund manager or the principal distributor.</w:t>
      </w:r>
    </w:p>
    <w:p w:rsidR="00A711DF" w:rsidRPr="00D02B77" w:rsidRDefault="00A711DF" w:rsidP="00A711DF"/>
    <w:p w:rsidR="00A711DF" w:rsidRPr="00D02B77" w:rsidRDefault="00A711DF" w:rsidP="00A711DF">
      <w:pPr>
        <w:rPr>
          <w:i/>
        </w:rPr>
      </w:pPr>
      <w:r w:rsidRPr="00D02B77">
        <w:rPr>
          <w:i/>
        </w:rPr>
        <w:t>INSTRUCTION</w:t>
      </w:r>
    </w:p>
    <w:p w:rsidR="00A711DF" w:rsidRPr="00D02B77" w:rsidRDefault="00A711DF" w:rsidP="00A711DF"/>
    <w:p w:rsidR="00A711DF" w:rsidRPr="00D02B77" w:rsidRDefault="00A711DF" w:rsidP="00A711DF">
      <w:pPr>
        <w:rPr>
          <w:i/>
        </w:rPr>
      </w:pPr>
      <w:r w:rsidRPr="00D02B77">
        <w:rPr>
          <w:i/>
        </w:rPr>
        <w:t>If insurance for contributions is offered for purchase by the principal distributor, provide a brief description of the insurance coverage, including the name of the insurer and whether the insurance is mandatory or optional for the subscriber. Include a cross-reference to the disclosure provided under section 14.5 of Part C of this Form.</w:t>
      </w:r>
    </w:p>
    <w:p w:rsidR="00A711DF" w:rsidRPr="00D02B77" w:rsidRDefault="00A711DF" w:rsidP="00A711DF"/>
    <w:p w:rsidR="00A711DF" w:rsidRPr="00D02B77" w:rsidRDefault="00A711DF" w:rsidP="00954F5C">
      <w:pPr>
        <w:outlineLvl w:val="2"/>
        <w:rPr>
          <w:b/>
        </w:rPr>
      </w:pPr>
      <w:bookmarkStart w:id="277" w:name="_Toc290046877"/>
      <w:bookmarkStart w:id="278" w:name="_Toc290047003"/>
      <w:bookmarkStart w:id="279" w:name="_Toc290051177"/>
      <w:bookmarkStart w:id="280" w:name="_Toc290274233"/>
      <w:bookmarkStart w:id="281" w:name="_Toc290280807"/>
      <w:bookmarkStart w:id="282" w:name="_Toc290282308"/>
      <w:bookmarkStart w:id="283" w:name="_Toc295992836"/>
      <w:bookmarkStart w:id="284" w:name="_Toc295999597"/>
      <w:bookmarkStart w:id="285" w:name="_Toc296000082"/>
      <w:bookmarkStart w:id="286" w:name="_Toc345417876"/>
      <w:r w:rsidRPr="00D02B77">
        <w:rPr>
          <w:b/>
        </w:rPr>
        <w:t>6.7 — Fees and Expenses</w:t>
      </w:r>
      <w:bookmarkEnd w:id="277"/>
      <w:bookmarkEnd w:id="278"/>
      <w:bookmarkEnd w:id="279"/>
      <w:bookmarkEnd w:id="280"/>
      <w:bookmarkEnd w:id="281"/>
      <w:bookmarkEnd w:id="282"/>
      <w:bookmarkEnd w:id="283"/>
      <w:bookmarkEnd w:id="284"/>
      <w:bookmarkEnd w:id="285"/>
      <w:bookmarkEnd w:id="286"/>
      <w:r w:rsidRPr="00D02B77">
        <w:rPr>
          <w:b/>
        </w:rPr>
        <w:t xml:space="preserve"> </w:t>
      </w:r>
    </w:p>
    <w:p w:rsidR="00A711DF" w:rsidRPr="00D02B77" w:rsidRDefault="00A711DF" w:rsidP="00A711DF">
      <w:pPr>
        <w:rPr>
          <w:b/>
        </w:rPr>
      </w:pPr>
    </w:p>
    <w:p w:rsidR="00A711DF" w:rsidRPr="00D02B77" w:rsidRDefault="00A711DF" w:rsidP="00A711DF">
      <w:r w:rsidRPr="00D02B77">
        <w:t>(1) Under the sub-heading “</w:t>
      </w:r>
      <w:r w:rsidRPr="00D02B77">
        <w:rPr>
          <w:rFonts w:ascii="Times" w:hAnsi="Times"/>
        </w:rPr>
        <w:t>Fees and expenses</w:t>
      </w:r>
      <w:r w:rsidRPr="00D02B77">
        <w:t xml:space="preserve">”, state </w:t>
      </w:r>
      <w:r w:rsidR="008C1600" w:rsidRPr="00D02B77">
        <w:t xml:space="preserve">the following </w:t>
      </w:r>
      <w:r w:rsidR="001750B9" w:rsidRPr="00D02B77">
        <w:t>using the same or substantially similar wording</w:t>
      </w:r>
      <w:r w:rsidRPr="00D02B77">
        <w:t>:</w:t>
      </w:r>
    </w:p>
    <w:p w:rsidR="00A711DF" w:rsidRPr="00D02B77" w:rsidRDefault="00A711DF" w:rsidP="00A711DF"/>
    <w:p w:rsidR="00A711DF" w:rsidRPr="00D02B77" w:rsidRDefault="00C01816" w:rsidP="00A711DF">
      <w:pPr>
        <w:autoSpaceDE w:val="0"/>
        <w:autoSpaceDN w:val="0"/>
        <w:adjustRightInd w:val="0"/>
        <w:ind w:left="540"/>
      </w:pPr>
      <w:r>
        <w:t>There are costs for</w:t>
      </w:r>
      <w:r w:rsidR="00A711DF" w:rsidRPr="00D02B77">
        <w:t xml:space="preserve"> joining and participating in our plan[s]. You pay some of these fees and expenses directly from your contributions. The plan[s] pay[s] some of the fees and expenses, which are deducted from the [plan’s/plans’] earnings. See “Costs of investing in this plan” in th</w:t>
      </w:r>
      <w:r w:rsidR="00222B10">
        <w:t>is</w:t>
      </w:r>
      <w:r w:rsidR="002951EB">
        <w:t xml:space="preserve"> </w:t>
      </w:r>
      <w:r w:rsidR="00ED3B82" w:rsidRPr="00ED3B82">
        <w:t>D</w:t>
      </w:r>
      <w:r w:rsidR="002951EB" w:rsidRPr="00ED3B82">
        <w:t xml:space="preserve">etailed </w:t>
      </w:r>
      <w:r w:rsidR="00ED3B82" w:rsidRPr="00ED3B82">
        <w:t>P</w:t>
      </w:r>
      <w:r w:rsidR="002951EB" w:rsidRPr="00ED3B82">
        <w:t xml:space="preserve">lan </w:t>
      </w:r>
      <w:r w:rsidR="00ED3B82" w:rsidRPr="00ED3B82">
        <w:t>D</w:t>
      </w:r>
      <w:r w:rsidR="002951EB" w:rsidRPr="00ED3B82">
        <w:t>isclosure</w:t>
      </w:r>
      <w:r w:rsidR="00A711DF" w:rsidRPr="00D02B77">
        <w:t xml:space="preserve"> for a description of the </w:t>
      </w:r>
      <w:r w:rsidR="00A711DF" w:rsidRPr="00D02B77">
        <w:lastRenderedPageBreak/>
        <w:t>fees and expenses of [each of] our plan[s].</w:t>
      </w:r>
      <w:r w:rsidR="00F443AA">
        <w:t xml:space="preserve"> Fees and exp</w:t>
      </w:r>
      <w:r w:rsidR="00222B10">
        <w:t>enses reduce the plan’s returns</w:t>
      </w:r>
      <w:r w:rsidR="00F443AA">
        <w:t xml:space="preserve"> which reduce</w:t>
      </w:r>
      <w:r w:rsidR="008C4690">
        <w:t>s</w:t>
      </w:r>
      <w:r w:rsidR="00F443AA">
        <w:t xml:space="preserve"> the amount available for EAPs.</w:t>
      </w:r>
    </w:p>
    <w:p w:rsidR="00A711DF" w:rsidRPr="00D02B77" w:rsidRDefault="00A711DF" w:rsidP="00A711DF"/>
    <w:p w:rsidR="00A711DF" w:rsidRPr="00D02B77" w:rsidRDefault="00A711DF" w:rsidP="00A711DF">
      <w:r w:rsidRPr="00D02B77">
        <w:t xml:space="preserve">(2) If the investment fund manager offers more than one type of scholarship plan, state, if applicable, that each scholarship plan offered requires the subscriber to pay different fees and expenses and, if applicable, that the choice of </w:t>
      </w:r>
      <w:r w:rsidR="007458D1">
        <w:t xml:space="preserve">scholarship </w:t>
      </w:r>
      <w:r w:rsidRPr="00D02B77">
        <w:t xml:space="preserve">plan affects the amount of compensation paid </w:t>
      </w:r>
      <w:r w:rsidR="001750B9" w:rsidRPr="00D02B77">
        <w:t xml:space="preserve">to the dealer </w:t>
      </w:r>
      <w:r w:rsidRPr="00D02B77">
        <w:t>by a member of the organization of the scholarship plan or a</w:t>
      </w:r>
      <w:r w:rsidR="001750B9" w:rsidRPr="00D02B77">
        <w:t xml:space="preserve"> subscriber.</w:t>
      </w:r>
      <w:r w:rsidRPr="00D02B77">
        <w:t xml:space="preserve"> </w:t>
      </w:r>
    </w:p>
    <w:p w:rsidR="00A711DF" w:rsidRPr="00D02B77" w:rsidRDefault="00A711DF" w:rsidP="00A711DF"/>
    <w:p w:rsidR="00A711DF" w:rsidRPr="00D02B77" w:rsidRDefault="00A711DF" w:rsidP="00954F5C">
      <w:pPr>
        <w:outlineLvl w:val="2"/>
        <w:rPr>
          <w:b/>
        </w:rPr>
      </w:pPr>
      <w:bookmarkStart w:id="287" w:name="_Toc290046878"/>
      <w:bookmarkStart w:id="288" w:name="_Toc290047004"/>
      <w:bookmarkStart w:id="289" w:name="_Toc290051178"/>
      <w:bookmarkStart w:id="290" w:name="_Toc290274234"/>
      <w:bookmarkStart w:id="291" w:name="_Toc290280808"/>
      <w:bookmarkStart w:id="292" w:name="_Toc290282309"/>
      <w:bookmarkStart w:id="293" w:name="_Toc295992837"/>
      <w:bookmarkStart w:id="294" w:name="_Toc295999598"/>
      <w:bookmarkStart w:id="295" w:name="_Toc296000083"/>
      <w:bookmarkStart w:id="296" w:name="_Toc345417877"/>
      <w:r w:rsidRPr="00D02B77">
        <w:rPr>
          <w:b/>
        </w:rPr>
        <w:t>6.8 — Eligible Studies</w:t>
      </w:r>
      <w:bookmarkEnd w:id="287"/>
      <w:bookmarkEnd w:id="288"/>
      <w:bookmarkEnd w:id="289"/>
      <w:bookmarkEnd w:id="290"/>
      <w:bookmarkEnd w:id="291"/>
      <w:bookmarkEnd w:id="292"/>
      <w:bookmarkEnd w:id="293"/>
      <w:bookmarkEnd w:id="294"/>
      <w:bookmarkEnd w:id="295"/>
      <w:bookmarkEnd w:id="296"/>
    </w:p>
    <w:p w:rsidR="00A711DF" w:rsidRPr="00D02B77" w:rsidRDefault="00A711DF" w:rsidP="00A711DF"/>
    <w:p w:rsidR="00A711DF" w:rsidRPr="00D02B77" w:rsidRDefault="00A711DF" w:rsidP="00A711DF">
      <w:r w:rsidRPr="00D02B77">
        <w:t xml:space="preserve">Under the sub-heading “Eligible </w:t>
      </w:r>
      <w:r w:rsidR="00BE07C4" w:rsidRPr="00D02B77">
        <w:t>s</w:t>
      </w:r>
      <w:r w:rsidRPr="00D02B77">
        <w:t xml:space="preserve">tudies”, state </w:t>
      </w:r>
      <w:r w:rsidR="00FE4D87" w:rsidRPr="00D02B77">
        <w:t xml:space="preserve">the following </w:t>
      </w:r>
      <w:r w:rsidR="001750B9" w:rsidRPr="00D02B77">
        <w:t>using the same or substantially similar wording</w:t>
      </w:r>
      <w:r w:rsidRPr="00D02B77">
        <w:t>:</w:t>
      </w:r>
    </w:p>
    <w:p w:rsidR="00A711DF" w:rsidRPr="00D02B77" w:rsidRDefault="00A711DF" w:rsidP="00A711DF"/>
    <w:p w:rsidR="00A711DF" w:rsidRPr="00D02B77" w:rsidRDefault="00A711DF" w:rsidP="00A711DF">
      <w:pPr>
        <w:ind w:left="720"/>
      </w:pPr>
      <w:r w:rsidRPr="00D02B77">
        <w:t xml:space="preserve">EAPs will be paid to your beneficiary </w:t>
      </w:r>
      <w:r w:rsidR="001750B9" w:rsidRPr="00D02B77">
        <w:t xml:space="preserve">only </w:t>
      </w:r>
      <w:r w:rsidRPr="00D02B77">
        <w:t xml:space="preserve">if </w:t>
      </w:r>
      <w:r w:rsidR="002951EB">
        <w:t xml:space="preserve">he or </w:t>
      </w:r>
      <w:r w:rsidR="00A248D0">
        <w:t xml:space="preserve">she </w:t>
      </w:r>
      <w:r w:rsidR="00A248D0" w:rsidRPr="00D02B77">
        <w:t>enrols</w:t>
      </w:r>
      <w:r w:rsidRPr="00D02B77">
        <w:t xml:space="preserve"> in eligible studies. For a summary of the educational programs that qualify fo</w:t>
      </w:r>
      <w:r w:rsidR="00B922DC" w:rsidRPr="00D02B77">
        <w:t>r EAPs under our plan[s], see “Summary of e</w:t>
      </w:r>
      <w:r w:rsidRPr="00D02B77">
        <w:t>ligible studies”</w:t>
      </w:r>
      <w:r w:rsidR="00EF1F2F">
        <w:t xml:space="preserve"> </w:t>
      </w:r>
      <w:r w:rsidRPr="00D02B77">
        <w:t xml:space="preserve">in </w:t>
      </w:r>
      <w:r w:rsidR="00A22596" w:rsidRPr="00D02B77">
        <w:t>th</w:t>
      </w:r>
      <w:r w:rsidR="00A22596">
        <w:t>is</w:t>
      </w:r>
      <w:r w:rsidR="00A22596">
        <w:rPr>
          <w:b/>
        </w:rPr>
        <w:t xml:space="preserve"> </w:t>
      </w:r>
      <w:r w:rsidR="00ED3B82" w:rsidRPr="00ED3B82">
        <w:t>D</w:t>
      </w:r>
      <w:r w:rsidR="00B5068A" w:rsidRPr="00ED3B82">
        <w:t xml:space="preserve">etailed </w:t>
      </w:r>
      <w:r w:rsidR="00ED3B82" w:rsidRPr="00ED3B82">
        <w:t>P</w:t>
      </w:r>
      <w:r w:rsidR="00B5068A" w:rsidRPr="00ED3B82">
        <w:t xml:space="preserve">lan </w:t>
      </w:r>
      <w:r w:rsidR="00ED3B82" w:rsidRPr="00ED3B82">
        <w:t>D</w:t>
      </w:r>
      <w:r w:rsidR="00B5068A" w:rsidRPr="00ED3B82">
        <w:t>isclosure</w:t>
      </w:r>
      <w:r w:rsidRPr="00D02B77">
        <w:t>.</w:t>
      </w:r>
      <w:r w:rsidR="00222B10">
        <w:t xml:space="preserve"> [</w:t>
      </w:r>
      <w:r w:rsidR="00222B10">
        <w:rPr>
          <w:i/>
        </w:rPr>
        <w:t>Insert</w:t>
      </w:r>
      <w:r w:rsidR="00EF1F2F">
        <w:rPr>
          <w:i/>
        </w:rPr>
        <w:t xml:space="preserve"> if applicable</w:t>
      </w:r>
      <w:r w:rsidR="00EF1F2F">
        <w:t xml:space="preserve"> –</w:t>
      </w:r>
      <w:r w:rsidR="00102EA3">
        <w:t>The plans offered under th</w:t>
      </w:r>
      <w:r w:rsidR="00B5068A">
        <w:t>e</w:t>
      </w:r>
      <w:r w:rsidR="00102EA3">
        <w:t xml:space="preserve"> prospectus </w:t>
      </w:r>
      <w:r w:rsidR="00E87F2F">
        <w:t xml:space="preserve">each </w:t>
      </w:r>
      <w:r w:rsidR="00222B10">
        <w:t xml:space="preserve">have </w:t>
      </w:r>
      <w:r w:rsidR="00E87F2F">
        <w:t>their own</w:t>
      </w:r>
      <w:r w:rsidR="00B5068A">
        <w:t xml:space="preserve"> criteria for what</w:t>
      </w:r>
      <w:r w:rsidR="00E87F2F">
        <w:t xml:space="preserve"> post-secondary</w:t>
      </w:r>
      <w:r w:rsidR="00B5068A">
        <w:t xml:space="preserve"> programs qualify as eligible studies</w:t>
      </w:r>
      <w:r w:rsidR="00230949">
        <w:t xml:space="preserve"> for receiving</w:t>
      </w:r>
      <w:r w:rsidR="00102EA3">
        <w:t xml:space="preserve"> EAPs.  </w:t>
      </w:r>
      <w:r w:rsidR="00B5068A">
        <w:t xml:space="preserve">We </w:t>
      </w:r>
      <w:r w:rsidR="00E87F2F">
        <w:t xml:space="preserve">recommend </w:t>
      </w:r>
      <w:r w:rsidR="00B5068A">
        <w:t>that you carefully read the “</w:t>
      </w:r>
      <w:r w:rsidR="003A016D">
        <w:t>Specific information about the plan</w:t>
      </w:r>
      <w:r w:rsidR="00B5068A">
        <w:t>” sections</w:t>
      </w:r>
      <w:r w:rsidR="00230949">
        <w:t xml:space="preserve"> for each plan in </w:t>
      </w:r>
      <w:r w:rsidR="00B5068A">
        <w:t>th</w:t>
      </w:r>
      <w:r w:rsidR="00222B10">
        <w:t>is</w:t>
      </w:r>
      <w:r w:rsidR="00B5068A">
        <w:t xml:space="preserve"> </w:t>
      </w:r>
      <w:r w:rsidR="00ED3B82" w:rsidRPr="00ED3B82">
        <w:t>D</w:t>
      </w:r>
      <w:r w:rsidR="00B5068A" w:rsidRPr="00ED3B82">
        <w:t xml:space="preserve">etailed </w:t>
      </w:r>
      <w:r w:rsidR="00ED3B82" w:rsidRPr="00ED3B82">
        <w:t>P</w:t>
      </w:r>
      <w:r w:rsidR="00B5068A" w:rsidRPr="00ED3B82">
        <w:t xml:space="preserve">lan </w:t>
      </w:r>
      <w:r w:rsidR="00ED3B82" w:rsidRPr="00ED3B82">
        <w:t>D</w:t>
      </w:r>
      <w:r w:rsidR="00B5068A" w:rsidRPr="00ED3B82">
        <w:t>isclosure</w:t>
      </w:r>
      <w:r w:rsidR="00B5068A">
        <w:t xml:space="preserve"> </w:t>
      </w:r>
      <w:r w:rsidR="00230949">
        <w:t>to</w:t>
      </w:r>
      <w:r w:rsidR="003A016D">
        <w:t xml:space="preserve"> better</w:t>
      </w:r>
      <w:r w:rsidR="00230949">
        <w:t xml:space="preserve"> understand the differences</w:t>
      </w:r>
      <w:r w:rsidR="00222B10">
        <w:t xml:space="preserve"> among</w:t>
      </w:r>
      <w:r w:rsidR="00E87F2F">
        <w:t xml:space="preserve"> the plans.</w:t>
      </w:r>
      <w:r w:rsidR="00394406">
        <w:t>]</w:t>
      </w:r>
    </w:p>
    <w:p w:rsidR="00A711DF" w:rsidRPr="00D02B77" w:rsidRDefault="00A711DF" w:rsidP="00A711DF"/>
    <w:p w:rsidR="00A711DF" w:rsidRPr="00D02B77" w:rsidRDefault="00A711DF" w:rsidP="00954F5C">
      <w:pPr>
        <w:outlineLvl w:val="2"/>
      </w:pPr>
      <w:bookmarkStart w:id="297" w:name="_Toc290046879"/>
      <w:bookmarkStart w:id="298" w:name="_Toc290047005"/>
      <w:bookmarkStart w:id="299" w:name="_Toc290051179"/>
      <w:bookmarkStart w:id="300" w:name="_Toc290274235"/>
      <w:bookmarkStart w:id="301" w:name="_Toc290280809"/>
      <w:bookmarkStart w:id="302" w:name="_Toc290282310"/>
      <w:bookmarkStart w:id="303" w:name="_Toc295992838"/>
      <w:bookmarkStart w:id="304" w:name="_Toc295999599"/>
      <w:bookmarkStart w:id="305" w:name="_Toc296000084"/>
      <w:bookmarkStart w:id="306" w:name="_Toc345417878"/>
      <w:r w:rsidRPr="00D02B77">
        <w:rPr>
          <w:b/>
        </w:rPr>
        <w:t>6.9 — Payments from the Scholarship Plan</w:t>
      </w:r>
      <w:bookmarkEnd w:id="297"/>
      <w:bookmarkEnd w:id="298"/>
      <w:bookmarkEnd w:id="299"/>
      <w:bookmarkEnd w:id="300"/>
      <w:bookmarkEnd w:id="301"/>
      <w:bookmarkEnd w:id="302"/>
      <w:bookmarkEnd w:id="303"/>
      <w:bookmarkEnd w:id="304"/>
      <w:bookmarkEnd w:id="305"/>
      <w:bookmarkEnd w:id="306"/>
    </w:p>
    <w:p w:rsidR="00A711DF" w:rsidRPr="00D02B77" w:rsidRDefault="00A711DF" w:rsidP="00A711DF">
      <w:pPr>
        <w:rPr>
          <w:b/>
        </w:rPr>
      </w:pPr>
    </w:p>
    <w:p w:rsidR="00A711DF" w:rsidRPr="00D02B77" w:rsidRDefault="00A711DF" w:rsidP="00A711DF">
      <w:r w:rsidRPr="00D02B77">
        <w:t xml:space="preserve">(1) Under the sub-heading “Payments from the plan” </w:t>
      </w:r>
      <w:r w:rsidR="002259DB" w:rsidRPr="00D02B77">
        <w:t>with</w:t>
      </w:r>
      <w:r w:rsidRPr="00D02B77">
        <w:t xml:space="preserve"> the sub-sub-heading “Return of contributions”, state </w:t>
      </w:r>
      <w:r w:rsidR="008C1600" w:rsidRPr="00D02B77">
        <w:t xml:space="preserve">the following </w:t>
      </w:r>
      <w:r w:rsidR="001750B9" w:rsidRPr="00D02B77">
        <w:t>using the same or substantially similar wording</w:t>
      </w:r>
      <w:r w:rsidRPr="00D02B77">
        <w:t xml:space="preserve">: </w:t>
      </w:r>
    </w:p>
    <w:p w:rsidR="00A711DF" w:rsidRPr="00D02B77" w:rsidRDefault="00A711DF" w:rsidP="00A711DF"/>
    <w:p w:rsidR="00A711DF" w:rsidRPr="00D02B77" w:rsidRDefault="00A711DF" w:rsidP="00A711DF">
      <w:pPr>
        <w:ind w:left="720"/>
      </w:pPr>
      <w:r w:rsidRPr="00D02B77">
        <w:t xml:space="preserve">We always return your contributions less fees to you or to your beneficiary. Earnings from the plan will generally go to your beneficiary. If your beneficiary does not qualify to receive the earnings from your plan, you may be </w:t>
      </w:r>
      <w:r w:rsidR="002951EB">
        <w:t>eligible</w:t>
      </w:r>
      <w:r w:rsidRPr="00D02B77">
        <w:t xml:space="preserve"> to get back some of those earnings as an “accumulated income payment (AIP)”. See</w:t>
      </w:r>
      <w:r w:rsidR="003A016D">
        <w:t xml:space="preserve"> the</w:t>
      </w:r>
      <w:r w:rsidRPr="00D02B77">
        <w:t xml:space="preserve"> “Accumulated income payments” </w:t>
      </w:r>
      <w:r w:rsidR="003A016D">
        <w:t xml:space="preserve">section(s) </w:t>
      </w:r>
      <w:r w:rsidRPr="00D02B77">
        <w:t xml:space="preserve">in </w:t>
      </w:r>
      <w:r w:rsidR="003A016D">
        <w:t xml:space="preserve">this </w:t>
      </w:r>
      <w:r w:rsidR="00ED3B82" w:rsidRPr="00ED3B82">
        <w:t>D</w:t>
      </w:r>
      <w:r w:rsidR="00B5068A" w:rsidRPr="00ED3B82">
        <w:t xml:space="preserve">etailed </w:t>
      </w:r>
      <w:r w:rsidR="00ED3B82" w:rsidRPr="00ED3B82">
        <w:t>P</w:t>
      </w:r>
      <w:r w:rsidR="00B5068A" w:rsidRPr="00ED3B82">
        <w:t xml:space="preserve">lan </w:t>
      </w:r>
      <w:r w:rsidR="00ED3B82" w:rsidRPr="00ED3B82">
        <w:t>D</w:t>
      </w:r>
      <w:r w:rsidR="00B5068A" w:rsidRPr="00ED3B82">
        <w:t>isclosure</w:t>
      </w:r>
      <w:r w:rsidRPr="00D02B77">
        <w:t xml:space="preserve"> for more </w:t>
      </w:r>
      <w:r w:rsidR="003A016D">
        <w:t>information</w:t>
      </w:r>
      <w:r w:rsidR="001750B9" w:rsidRPr="00D02B77">
        <w:t xml:space="preserve"> about AIP</w:t>
      </w:r>
      <w:r w:rsidR="003A016D">
        <w:t>s</w:t>
      </w:r>
      <w:r w:rsidR="001750B9" w:rsidRPr="00D02B77">
        <w:t>.</w:t>
      </w:r>
    </w:p>
    <w:p w:rsidR="00A711DF" w:rsidRPr="00D02B77" w:rsidRDefault="00A711DF" w:rsidP="00A711DF"/>
    <w:p w:rsidR="00A711DF" w:rsidRPr="00D02B77" w:rsidRDefault="00A711DF" w:rsidP="00A711DF">
      <w:r w:rsidRPr="00D02B77">
        <w:t>(2) Under the sub-sub-heading “</w:t>
      </w:r>
      <w:r w:rsidRPr="00D02B77">
        <w:rPr>
          <w:rFonts w:ascii="Times" w:hAnsi="Times"/>
        </w:rPr>
        <w:t>Education</w:t>
      </w:r>
      <w:r w:rsidR="001750B9" w:rsidRPr="00D02B77">
        <w:rPr>
          <w:rFonts w:ascii="Times" w:hAnsi="Times"/>
        </w:rPr>
        <w:t>al</w:t>
      </w:r>
      <w:r w:rsidRPr="00D02B77">
        <w:rPr>
          <w:rFonts w:ascii="Times" w:hAnsi="Times"/>
        </w:rPr>
        <w:t xml:space="preserve"> assistance payments</w:t>
      </w:r>
      <w:r w:rsidRPr="00D02B77">
        <w:t xml:space="preserve">”, state </w:t>
      </w:r>
      <w:r w:rsidR="008C1600" w:rsidRPr="00D02B77">
        <w:t>the following using the same or substantially similar wording</w:t>
      </w:r>
      <w:r w:rsidRPr="00D02B77">
        <w:t xml:space="preserve">: </w:t>
      </w:r>
    </w:p>
    <w:p w:rsidR="00A711DF" w:rsidRPr="00D02B77" w:rsidRDefault="00A711DF" w:rsidP="00A711DF"/>
    <w:p w:rsidR="00A711DF" w:rsidRDefault="00A711DF" w:rsidP="00A711DF">
      <w:pPr>
        <w:ind w:left="720"/>
      </w:pPr>
      <w:r w:rsidRPr="00D02B77">
        <w:t xml:space="preserve">We will pay EAPs to your beneficiary if you meet the terms of your plan, and your beneficiary qualifies for the payments under the plan. The amount of each </w:t>
      </w:r>
      <w:r w:rsidR="002951EB">
        <w:t>EAP</w:t>
      </w:r>
      <w:r w:rsidR="002951EB" w:rsidRPr="00D02B77">
        <w:t xml:space="preserve"> </w:t>
      </w:r>
      <w:r w:rsidRPr="00D02B77">
        <w:t xml:space="preserve">depends on the type of plan you have, how much you contributed to it, the </w:t>
      </w:r>
      <w:r w:rsidR="00394406">
        <w:t xml:space="preserve">government </w:t>
      </w:r>
      <w:r w:rsidRPr="00D02B77">
        <w:t>grants in your plan and the performance of the plan’s investments.</w:t>
      </w:r>
    </w:p>
    <w:p w:rsidR="00DE6CD9" w:rsidRDefault="00DE6CD9" w:rsidP="00A711DF">
      <w:pPr>
        <w:ind w:left="720"/>
      </w:pPr>
    </w:p>
    <w:p w:rsidR="00DE6CD9" w:rsidRDefault="00DE6CD9" w:rsidP="00A711DF">
      <w:pPr>
        <w:ind w:left="720"/>
        <w:rPr>
          <w:i/>
        </w:rPr>
      </w:pPr>
      <w:r>
        <w:t xml:space="preserve">You should be aware that the </w:t>
      </w:r>
      <w:r>
        <w:rPr>
          <w:i/>
        </w:rPr>
        <w:t xml:space="preserve">Income Tax Act </w:t>
      </w:r>
      <w:r w:rsidR="00B74E70">
        <w:t>(</w:t>
      </w:r>
      <w:smartTag w:uri="urn:schemas-microsoft-com:office:smarttags" w:element="country-region">
        <w:smartTag w:uri="urn:schemas-microsoft-com:office:smarttags" w:element="place">
          <w:smartTag w:uri="schemas-workshare-com/workshare" w:element="confidentialinformationexposure">
            <w:r w:rsidR="00B74E70">
              <w:t>Canada</w:t>
            </w:r>
          </w:smartTag>
        </w:smartTag>
      </w:smartTag>
      <w:r w:rsidR="00B74E70">
        <w:t xml:space="preserve">) </w:t>
      </w:r>
      <w:r>
        <w:t>has restrictions on the amount of EAP that can be paid out of an RESP at a time.</w:t>
      </w:r>
      <w:r w:rsidR="00DC1C28">
        <w:t xml:space="preserve"> [</w:t>
      </w:r>
      <w:r w:rsidR="00DC1C28">
        <w:rPr>
          <w:i/>
        </w:rPr>
        <w:t>See Instruction</w:t>
      </w:r>
      <w:r w:rsidR="00DC1C28">
        <w:t>].</w:t>
      </w:r>
      <w:r>
        <w:t xml:space="preserve">  </w:t>
      </w:r>
    </w:p>
    <w:p w:rsidR="00DE6CD9" w:rsidRDefault="00DE6CD9" w:rsidP="00A711DF">
      <w:pPr>
        <w:ind w:left="720"/>
        <w:rPr>
          <w:i/>
        </w:rPr>
      </w:pPr>
    </w:p>
    <w:p w:rsidR="00DE6CD9" w:rsidRDefault="00DE6CD9" w:rsidP="00DE6CD9">
      <w:pPr>
        <w:rPr>
          <w:i/>
        </w:rPr>
      </w:pPr>
      <w:r>
        <w:rPr>
          <w:i/>
        </w:rPr>
        <w:lastRenderedPageBreak/>
        <w:t>INSTRUCTION</w:t>
      </w:r>
    </w:p>
    <w:p w:rsidR="00DE6CD9" w:rsidRDefault="00DE6CD9" w:rsidP="00A711DF">
      <w:pPr>
        <w:ind w:left="720"/>
        <w:rPr>
          <w:i/>
        </w:rPr>
      </w:pPr>
    </w:p>
    <w:p w:rsidR="00DE6CD9" w:rsidRPr="00DE6CD9" w:rsidRDefault="00DE6CD9" w:rsidP="00DE6CD9">
      <w:pPr>
        <w:rPr>
          <w:i/>
        </w:rPr>
      </w:pPr>
      <w:r>
        <w:rPr>
          <w:i/>
        </w:rPr>
        <w:t xml:space="preserve">For the disclosure under subsection (2), </w:t>
      </w:r>
      <w:r w:rsidR="00DC1C28">
        <w:rPr>
          <w:i/>
        </w:rPr>
        <w:t xml:space="preserve">briefly </w:t>
      </w:r>
      <w:r>
        <w:rPr>
          <w:i/>
        </w:rPr>
        <w:t xml:space="preserve">describe </w:t>
      </w:r>
      <w:r w:rsidR="00222B10">
        <w:rPr>
          <w:i/>
        </w:rPr>
        <w:t>the</w:t>
      </w:r>
      <w:r>
        <w:rPr>
          <w:i/>
        </w:rPr>
        <w:t xml:space="preserve"> restrictions under the Income Tax Act (</w:t>
      </w:r>
      <w:smartTag w:uri="urn:schemas-microsoft-com:office:smarttags" w:element="country-region">
        <w:smartTag w:uri="urn:schemas-microsoft-com:office:smarttags" w:element="place">
          <w:smartTag w:uri="schemas-workshare-com/workshare" w:element="confidentialinformationexposure">
            <w:r>
              <w:rPr>
                <w:i/>
              </w:rPr>
              <w:t>Canada</w:t>
            </w:r>
          </w:smartTag>
        </w:smartTag>
      </w:smartTag>
      <w:r>
        <w:rPr>
          <w:i/>
        </w:rPr>
        <w:t>) on the amount of EAPs that can be paid at a time.</w:t>
      </w:r>
    </w:p>
    <w:p w:rsidR="00230949" w:rsidRDefault="00230949" w:rsidP="00230949"/>
    <w:p w:rsidR="00A711DF" w:rsidRPr="00D02B77" w:rsidRDefault="00A711DF" w:rsidP="00954F5C">
      <w:pPr>
        <w:outlineLvl w:val="2"/>
        <w:rPr>
          <w:b/>
        </w:rPr>
      </w:pPr>
      <w:bookmarkStart w:id="307" w:name="_Toc290046880"/>
      <w:bookmarkStart w:id="308" w:name="_Toc290047006"/>
      <w:bookmarkStart w:id="309" w:name="_Toc290051180"/>
      <w:bookmarkStart w:id="310" w:name="_Toc290274236"/>
      <w:bookmarkStart w:id="311" w:name="_Toc290280810"/>
      <w:bookmarkStart w:id="312" w:name="_Toc290282311"/>
      <w:bookmarkStart w:id="313" w:name="_Toc295992839"/>
      <w:bookmarkStart w:id="314" w:name="_Toc295999600"/>
      <w:bookmarkStart w:id="315" w:name="_Toc296000085"/>
      <w:bookmarkStart w:id="316" w:name="_Toc345417879"/>
      <w:r w:rsidRPr="00D02B77">
        <w:rPr>
          <w:b/>
        </w:rPr>
        <w:t>6.10 — Unclaimed Accounts</w:t>
      </w:r>
      <w:bookmarkEnd w:id="307"/>
      <w:bookmarkEnd w:id="308"/>
      <w:bookmarkEnd w:id="309"/>
      <w:bookmarkEnd w:id="310"/>
      <w:bookmarkEnd w:id="311"/>
      <w:bookmarkEnd w:id="312"/>
      <w:bookmarkEnd w:id="313"/>
      <w:bookmarkEnd w:id="314"/>
      <w:bookmarkEnd w:id="315"/>
      <w:bookmarkEnd w:id="316"/>
    </w:p>
    <w:p w:rsidR="00A711DF" w:rsidRPr="00D02B77" w:rsidRDefault="00A711DF" w:rsidP="00A711DF">
      <w:pPr>
        <w:rPr>
          <w:b/>
        </w:rPr>
      </w:pPr>
    </w:p>
    <w:p w:rsidR="00A711DF" w:rsidRPr="00D02B77" w:rsidRDefault="00A711DF" w:rsidP="00A711DF">
      <w:r w:rsidRPr="00D02B77">
        <w:t>(1) Under the sub-heading “Unclaimed accounts”, briefly describe what</w:t>
      </w:r>
      <w:r w:rsidR="002951EB">
        <w:t xml:space="preserve"> </w:t>
      </w:r>
      <w:r w:rsidR="00A248D0">
        <w:t>an unclaimed account is</w:t>
      </w:r>
      <w:r w:rsidR="002951EB">
        <w:t>.</w:t>
      </w:r>
      <w:r w:rsidRPr="00D02B77">
        <w:t xml:space="preserve"> </w:t>
      </w:r>
    </w:p>
    <w:p w:rsidR="00A711DF" w:rsidRPr="00D02B77" w:rsidRDefault="00A711DF" w:rsidP="00A711DF"/>
    <w:p w:rsidR="00A711DF" w:rsidRPr="00D02B77" w:rsidRDefault="00A711DF" w:rsidP="00A711DF">
      <w:r w:rsidRPr="00D02B77">
        <w:t>(2) Describe the steps that the investment fund manager will take to contact the subscriber and the beneficiary with respect to an unclaimed account.</w:t>
      </w:r>
    </w:p>
    <w:p w:rsidR="00A711DF" w:rsidRPr="00D02B77" w:rsidRDefault="00A711DF" w:rsidP="00A711DF">
      <w:pPr>
        <w:ind w:left="360"/>
      </w:pPr>
    </w:p>
    <w:p w:rsidR="00A711DF" w:rsidRPr="00D02B77" w:rsidRDefault="00A711DF" w:rsidP="00A711DF">
      <w:r w:rsidRPr="00D02B77">
        <w:t xml:space="preserve">(3) Describe what will happen to any unclaimed contributions, unclaimed earnings on contributions, </w:t>
      </w:r>
      <w:r w:rsidR="00F90353">
        <w:t xml:space="preserve">government </w:t>
      </w:r>
      <w:r w:rsidRPr="00D02B77">
        <w:t xml:space="preserve">grants and earnings on </w:t>
      </w:r>
      <w:r w:rsidR="00F90353">
        <w:t xml:space="preserve">government </w:t>
      </w:r>
      <w:r w:rsidRPr="00D02B77">
        <w:t>grants if the investment fund manager is unable to locate the subscriber or the beneficiary.</w:t>
      </w:r>
    </w:p>
    <w:p w:rsidR="00A711DF" w:rsidRPr="00D02B77" w:rsidRDefault="00A711DF" w:rsidP="00A711DF"/>
    <w:p w:rsidR="00A711DF" w:rsidRPr="00D02B77" w:rsidRDefault="00A711DF" w:rsidP="00A711DF">
      <w:r w:rsidRPr="00D02B77">
        <w:t>(4) Describe how a subscriber or beneficiary can obtain payments of any unclaimed money.</w:t>
      </w:r>
    </w:p>
    <w:p w:rsidR="00A711DF" w:rsidRPr="00D02B77" w:rsidRDefault="00A711DF" w:rsidP="00A711DF"/>
    <w:p w:rsidR="00A711DF" w:rsidRPr="00D02B77" w:rsidRDefault="00A711DF" w:rsidP="00954F5C">
      <w:pPr>
        <w:outlineLvl w:val="1"/>
      </w:pPr>
      <w:bookmarkStart w:id="317" w:name="_Toc290046881"/>
      <w:bookmarkStart w:id="318" w:name="_Toc290047007"/>
      <w:bookmarkStart w:id="319" w:name="_Toc290051181"/>
      <w:bookmarkStart w:id="320" w:name="_Toc290274237"/>
      <w:bookmarkStart w:id="321" w:name="_Toc290280811"/>
      <w:bookmarkStart w:id="322" w:name="_Toc290282312"/>
      <w:bookmarkStart w:id="323" w:name="_Toc295992840"/>
      <w:bookmarkStart w:id="324" w:name="_Toc295999601"/>
      <w:bookmarkStart w:id="325" w:name="_Toc296000086"/>
      <w:bookmarkStart w:id="326" w:name="_Toc345417880"/>
      <w:r w:rsidRPr="00D02B77">
        <w:rPr>
          <w:b/>
        </w:rPr>
        <w:t>Item 7 — Scholarship Plans with Same Investment Objectives (Multiple Prospectus)</w:t>
      </w:r>
      <w:bookmarkEnd w:id="317"/>
      <w:bookmarkEnd w:id="318"/>
      <w:bookmarkEnd w:id="319"/>
      <w:bookmarkEnd w:id="320"/>
      <w:bookmarkEnd w:id="321"/>
      <w:bookmarkEnd w:id="322"/>
      <w:bookmarkEnd w:id="323"/>
      <w:bookmarkEnd w:id="324"/>
      <w:bookmarkEnd w:id="325"/>
      <w:bookmarkEnd w:id="326"/>
    </w:p>
    <w:p w:rsidR="00A711DF" w:rsidRPr="00D02B77" w:rsidRDefault="00A711DF" w:rsidP="00A711DF">
      <w:pPr>
        <w:rPr>
          <w:b/>
        </w:rPr>
      </w:pPr>
    </w:p>
    <w:p w:rsidR="00A711DF" w:rsidRPr="00D02B77" w:rsidRDefault="00A711DF" w:rsidP="00954F5C">
      <w:pPr>
        <w:outlineLvl w:val="2"/>
        <w:rPr>
          <w:b/>
        </w:rPr>
      </w:pPr>
      <w:bookmarkStart w:id="327" w:name="_Toc290046882"/>
      <w:bookmarkStart w:id="328" w:name="_Toc290047008"/>
      <w:bookmarkStart w:id="329" w:name="_Toc290051182"/>
      <w:bookmarkStart w:id="330" w:name="_Toc290274238"/>
      <w:bookmarkStart w:id="331" w:name="_Toc290280812"/>
      <w:bookmarkStart w:id="332" w:name="_Toc290282313"/>
      <w:bookmarkStart w:id="333" w:name="_Toc295992841"/>
      <w:bookmarkStart w:id="334" w:name="_Toc295999602"/>
      <w:bookmarkStart w:id="335" w:name="_Toc296000087"/>
      <w:bookmarkStart w:id="336" w:name="_Toc345417881"/>
      <w:r w:rsidRPr="00D02B77">
        <w:rPr>
          <w:b/>
        </w:rPr>
        <w:t>7.1 — Investment Objectives</w:t>
      </w:r>
      <w:bookmarkEnd w:id="327"/>
      <w:bookmarkEnd w:id="328"/>
      <w:bookmarkEnd w:id="329"/>
      <w:bookmarkEnd w:id="330"/>
      <w:bookmarkEnd w:id="331"/>
      <w:bookmarkEnd w:id="332"/>
      <w:bookmarkEnd w:id="333"/>
      <w:bookmarkEnd w:id="334"/>
      <w:bookmarkEnd w:id="335"/>
      <w:bookmarkEnd w:id="336"/>
    </w:p>
    <w:p w:rsidR="00A711DF" w:rsidRPr="00D02B77" w:rsidRDefault="00A711DF" w:rsidP="00A711DF">
      <w:pPr>
        <w:ind w:left="720" w:hanging="720"/>
      </w:pPr>
    </w:p>
    <w:p w:rsidR="00A711DF" w:rsidRPr="00D02B77" w:rsidRDefault="00A711DF" w:rsidP="00A711DF">
      <w:pPr>
        <w:tabs>
          <w:tab w:val="left" w:pos="0"/>
        </w:tabs>
      </w:pPr>
      <w:r w:rsidRPr="00D02B77">
        <w:t>(1) This section applies to a multiple prospectus for scholarship plans that have the same investment objectives, investment strategies and investment restrictions.</w:t>
      </w:r>
    </w:p>
    <w:p w:rsidR="00A711DF" w:rsidRPr="00D02B77" w:rsidRDefault="00A711DF" w:rsidP="00A711DF">
      <w:pPr>
        <w:tabs>
          <w:tab w:val="left" w:pos="0"/>
        </w:tabs>
      </w:pPr>
    </w:p>
    <w:p w:rsidR="00A711DF" w:rsidRPr="00D02B77" w:rsidRDefault="00A711DF" w:rsidP="00A711DF">
      <w:pPr>
        <w:tabs>
          <w:tab w:val="left" w:pos="0"/>
        </w:tabs>
      </w:pPr>
      <w:r w:rsidRPr="00D02B77">
        <w:t>(2) Set out</w:t>
      </w:r>
      <w:r w:rsidR="008C1600" w:rsidRPr="00D02B77">
        <w:t>,</w:t>
      </w:r>
      <w:r w:rsidRPr="00D02B77">
        <w:t xml:space="preserve"> under the heading “How we invest your money” </w:t>
      </w:r>
      <w:r w:rsidR="002259DB" w:rsidRPr="00D02B77">
        <w:t>with</w:t>
      </w:r>
      <w:r w:rsidRPr="00D02B77">
        <w:t xml:space="preserve"> the sub-heading “</w:t>
      </w:r>
      <w:r w:rsidRPr="00D02B77">
        <w:rPr>
          <w:rFonts w:ascii="Times" w:hAnsi="Times"/>
        </w:rPr>
        <w:t>Investment objectives</w:t>
      </w:r>
      <w:r w:rsidRPr="00D02B77">
        <w:t xml:space="preserve">”, the fundamental investment objectives of the scholarship plans, including any information that describes the fundamental nature of the scholarship plans or the fundamental features of the scholarship plans that distinguish them from other types of scholarship plans. </w:t>
      </w:r>
    </w:p>
    <w:p w:rsidR="00A711DF" w:rsidRPr="00D02B77" w:rsidRDefault="00A711DF" w:rsidP="00A711DF">
      <w:pPr>
        <w:tabs>
          <w:tab w:val="num" w:pos="0"/>
          <w:tab w:val="left" w:pos="360"/>
        </w:tabs>
      </w:pPr>
    </w:p>
    <w:p w:rsidR="00FB48A6" w:rsidRDefault="00A711DF" w:rsidP="00A711DF">
      <w:pPr>
        <w:tabs>
          <w:tab w:val="left" w:pos="360"/>
        </w:tabs>
      </w:pPr>
      <w:r w:rsidRPr="00D02B77">
        <w:t>(3) Describe the nature of any securityholder or other approval that may be required to change the investment objectives of the scholarship plans</w:t>
      </w:r>
      <w:r w:rsidR="00FB48A6">
        <w:t>.</w:t>
      </w:r>
    </w:p>
    <w:p w:rsidR="00FB48A6" w:rsidRDefault="00FB48A6" w:rsidP="00A711DF">
      <w:pPr>
        <w:tabs>
          <w:tab w:val="left" w:pos="360"/>
        </w:tabs>
      </w:pPr>
    </w:p>
    <w:p w:rsidR="00A711DF" w:rsidRPr="00D02B77" w:rsidRDefault="00FB48A6" w:rsidP="00A711DF">
      <w:pPr>
        <w:tabs>
          <w:tab w:val="left" w:pos="360"/>
        </w:tabs>
      </w:pPr>
      <w:r>
        <w:t xml:space="preserve">(4) </w:t>
      </w:r>
      <w:r w:rsidR="00A248D0">
        <w:t xml:space="preserve">Describe </w:t>
      </w:r>
      <w:r w:rsidR="00A248D0" w:rsidRPr="00D02B77">
        <w:t>any</w:t>
      </w:r>
      <w:r w:rsidR="00A711DF" w:rsidRPr="00D02B77">
        <w:t xml:space="preserve"> of the material investment strategies to be used to achieve those investment objectives. </w:t>
      </w:r>
    </w:p>
    <w:p w:rsidR="00A711DF" w:rsidRPr="00D02B77" w:rsidRDefault="00A711DF" w:rsidP="00A711DF">
      <w:pPr>
        <w:tabs>
          <w:tab w:val="num" w:pos="0"/>
          <w:tab w:val="left" w:pos="360"/>
        </w:tabs>
      </w:pPr>
    </w:p>
    <w:p w:rsidR="00A711DF" w:rsidRPr="00D02B77" w:rsidRDefault="00A711DF" w:rsidP="00A711DF">
      <w:pPr>
        <w:tabs>
          <w:tab w:val="left" w:pos="360"/>
        </w:tabs>
      </w:pPr>
      <w:r w:rsidRPr="00D02B77">
        <w:t>(</w:t>
      </w:r>
      <w:r w:rsidR="00FB48A6">
        <w:t>5</w:t>
      </w:r>
      <w:r w:rsidRPr="00D02B77">
        <w:t>) If each scholarship plan purports to arrange a guarantee or insurance in order to protect all or some of the principal amount of the investments made by subscribers, include this fact as a fundamental investment objective of the scholarship plans and</w:t>
      </w:r>
    </w:p>
    <w:p w:rsidR="00A711DF" w:rsidRPr="00D02B77" w:rsidRDefault="00A711DF" w:rsidP="00A711DF">
      <w:pPr>
        <w:tabs>
          <w:tab w:val="left" w:pos="360"/>
        </w:tabs>
      </w:pPr>
    </w:p>
    <w:p w:rsidR="00A711DF" w:rsidRPr="00D02B77" w:rsidRDefault="00A711DF" w:rsidP="00953C9C">
      <w:pPr>
        <w:numPr>
          <w:ilvl w:val="0"/>
          <w:numId w:val="14"/>
        </w:numPr>
        <w:tabs>
          <w:tab w:val="clear" w:pos="1296"/>
          <w:tab w:val="num" w:pos="720"/>
          <w:tab w:val="left" w:pos="1080"/>
        </w:tabs>
        <w:ind w:left="720" w:firstLine="0"/>
      </w:pPr>
      <w:r w:rsidRPr="00D02B77">
        <w:t>identify the person or company providing the guarantee or insurance,</w:t>
      </w:r>
    </w:p>
    <w:p w:rsidR="00A711DF" w:rsidRPr="00D02B77" w:rsidRDefault="00A711DF" w:rsidP="00A711DF">
      <w:pPr>
        <w:tabs>
          <w:tab w:val="left" w:pos="1080"/>
        </w:tabs>
        <w:ind w:left="720"/>
      </w:pPr>
    </w:p>
    <w:p w:rsidR="00A711DF" w:rsidRPr="00D02B77" w:rsidRDefault="00A711DF" w:rsidP="00953C9C">
      <w:pPr>
        <w:numPr>
          <w:ilvl w:val="0"/>
          <w:numId w:val="14"/>
        </w:numPr>
        <w:tabs>
          <w:tab w:val="clear" w:pos="1296"/>
          <w:tab w:val="num" w:pos="720"/>
          <w:tab w:val="num" w:pos="1080"/>
        </w:tabs>
        <w:ind w:left="720" w:firstLine="0"/>
      </w:pPr>
      <w:r w:rsidRPr="00D02B77">
        <w:lastRenderedPageBreak/>
        <w:t>provide the material terms of the guarantee or insurance, including the maturity date of the guarantee or insurance, and</w:t>
      </w:r>
    </w:p>
    <w:p w:rsidR="00A711DF" w:rsidRPr="00D02B77" w:rsidRDefault="00A711DF" w:rsidP="00A711DF">
      <w:pPr>
        <w:tabs>
          <w:tab w:val="num" w:pos="1296"/>
        </w:tabs>
      </w:pPr>
    </w:p>
    <w:p w:rsidR="00A711DF" w:rsidRPr="00D02B77" w:rsidRDefault="00A711DF" w:rsidP="00953C9C">
      <w:pPr>
        <w:numPr>
          <w:ilvl w:val="0"/>
          <w:numId w:val="14"/>
        </w:numPr>
        <w:tabs>
          <w:tab w:val="clear" w:pos="1296"/>
          <w:tab w:val="num" w:pos="720"/>
          <w:tab w:val="num" w:pos="1080"/>
        </w:tabs>
        <w:ind w:left="720" w:firstLine="0"/>
      </w:pPr>
      <w:r w:rsidRPr="00D02B77">
        <w:t>provide the reasons for which the guarantor or insurer, as applicable, could limit or avoid execution of the guarantee or insurance policy.</w:t>
      </w:r>
    </w:p>
    <w:p w:rsidR="00A711DF" w:rsidRPr="00D02B77" w:rsidRDefault="00A711DF" w:rsidP="00A711DF">
      <w:pPr>
        <w:tabs>
          <w:tab w:val="num" w:pos="1080"/>
        </w:tabs>
      </w:pPr>
    </w:p>
    <w:p w:rsidR="00A711DF" w:rsidRPr="00D02B77" w:rsidRDefault="00A711DF" w:rsidP="00A711DF">
      <w:pPr>
        <w:ind w:left="720" w:hanging="720"/>
        <w:rPr>
          <w:i/>
        </w:rPr>
      </w:pPr>
      <w:r w:rsidRPr="00D02B77">
        <w:rPr>
          <w:i/>
        </w:rPr>
        <w:t>INSTRUCTIONS</w:t>
      </w:r>
    </w:p>
    <w:p w:rsidR="00A711DF" w:rsidRPr="00D02B77" w:rsidRDefault="00A711DF" w:rsidP="00A711DF">
      <w:pPr>
        <w:ind w:left="720" w:hanging="720"/>
        <w:rPr>
          <w:i/>
        </w:rPr>
      </w:pPr>
    </w:p>
    <w:p w:rsidR="00A711DF" w:rsidRPr="00D02B77" w:rsidRDefault="00A711DF" w:rsidP="00A711DF">
      <w:pPr>
        <w:rPr>
          <w:i/>
        </w:rPr>
      </w:pPr>
      <w:r w:rsidRPr="00D02B77">
        <w:rPr>
          <w:i/>
        </w:rPr>
        <w:t xml:space="preserve">(1) State the type or types of securities, such as money market instruments, first mortgages and bonds, </w:t>
      </w:r>
      <w:r w:rsidR="008C1600" w:rsidRPr="00D02B77">
        <w:rPr>
          <w:i/>
        </w:rPr>
        <w:t xml:space="preserve">in </w:t>
      </w:r>
      <w:r w:rsidRPr="00D02B77">
        <w:rPr>
          <w:i/>
        </w:rPr>
        <w:t>which the scholarship plans will be primarily invested under normal market conditions.</w:t>
      </w:r>
    </w:p>
    <w:p w:rsidR="00A711DF" w:rsidRPr="00D02B77" w:rsidRDefault="00A711DF" w:rsidP="00A711DF">
      <w:pPr>
        <w:rPr>
          <w:i/>
        </w:rPr>
      </w:pPr>
    </w:p>
    <w:p w:rsidR="00A711DF" w:rsidRPr="00D02B77" w:rsidRDefault="00A711DF" w:rsidP="00A711DF">
      <w:r w:rsidRPr="00D02B77">
        <w:rPr>
          <w:i/>
        </w:rPr>
        <w:t>(2) If a particular investment strategy is an essential aspect of the scholarship plans, as evidenced by the manner in which the scholarship plans are marketed, disclose this strategy as an investment objective.</w:t>
      </w:r>
      <w:r w:rsidRPr="00D02B77">
        <w:t xml:space="preserve"> </w:t>
      </w:r>
    </w:p>
    <w:p w:rsidR="00A711DF" w:rsidRPr="00D02B77" w:rsidRDefault="00A711DF" w:rsidP="00A711DF"/>
    <w:p w:rsidR="00A711DF" w:rsidRPr="00D02B77" w:rsidRDefault="00A711DF" w:rsidP="00954F5C">
      <w:pPr>
        <w:outlineLvl w:val="1"/>
        <w:rPr>
          <w:b/>
        </w:rPr>
      </w:pPr>
      <w:bookmarkStart w:id="337" w:name="_Toc290046883"/>
      <w:bookmarkStart w:id="338" w:name="_Toc290047009"/>
      <w:bookmarkStart w:id="339" w:name="_Toc290051183"/>
      <w:bookmarkStart w:id="340" w:name="_Toc290274239"/>
      <w:bookmarkStart w:id="341" w:name="_Toc290280813"/>
      <w:bookmarkStart w:id="342" w:name="_Toc290282314"/>
      <w:bookmarkStart w:id="343" w:name="_Toc295992842"/>
      <w:bookmarkStart w:id="344" w:name="_Toc295999603"/>
      <w:bookmarkStart w:id="345" w:name="_Toc296000088"/>
      <w:bookmarkStart w:id="346" w:name="_Toc345417882"/>
      <w:r w:rsidRPr="00D02B77">
        <w:rPr>
          <w:b/>
        </w:rPr>
        <w:t>Item 8 — Scholarship Plans with Same Investment Strategies (Multiple Prospectus)</w:t>
      </w:r>
      <w:bookmarkEnd w:id="337"/>
      <w:bookmarkEnd w:id="338"/>
      <w:bookmarkEnd w:id="339"/>
      <w:bookmarkEnd w:id="340"/>
      <w:bookmarkEnd w:id="341"/>
      <w:bookmarkEnd w:id="342"/>
      <w:bookmarkEnd w:id="343"/>
      <w:bookmarkEnd w:id="344"/>
      <w:bookmarkEnd w:id="345"/>
      <w:bookmarkEnd w:id="346"/>
    </w:p>
    <w:p w:rsidR="00A711DF" w:rsidRPr="00D02B77" w:rsidRDefault="00A711DF" w:rsidP="00A711DF">
      <w:pPr>
        <w:rPr>
          <w:b/>
        </w:rPr>
      </w:pPr>
    </w:p>
    <w:p w:rsidR="00A711DF" w:rsidRPr="00D02B77" w:rsidRDefault="00A711DF" w:rsidP="00954F5C">
      <w:pPr>
        <w:outlineLvl w:val="2"/>
        <w:rPr>
          <w:b/>
        </w:rPr>
      </w:pPr>
      <w:bookmarkStart w:id="347" w:name="_Toc290046884"/>
      <w:bookmarkStart w:id="348" w:name="_Toc290047010"/>
      <w:bookmarkStart w:id="349" w:name="_Toc290051184"/>
      <w:bookmarkStart w:id="350" w:name="_Toc290274240"/>
      <w:bookmarkStart w:id="351" w:name="_Toc290280814"/>
      <w:bookmarkStart w:id="352" w:name="_Toc290282315"/>
      <w:bookmarkStart w:id="353" w:name="_Toc295992843"/>
      <w:bookmarkStart w:id="354" w:name="_Toc295999604"/>
      <w:bookmarkStart w:id="355" w:name="_Toc296000089"/>
      <w:bookmarkStart w:id="356" w:name="_Toc345417883"/>
      <w:r w:rsidRPr="00D02B77">
        <w:rPr>
          <w:b/>
        </w:rPr>
        <w:t>8.1 — Investment Strategies</w:t>
      </w:r>
      <w:bookmarkEnd w:id="347"/>
      <w:bookmarkEnd w:id="348"/>
      <w:bookmarkEnd w:id="349"/>
      <w:bookmarkEnd w:id="350"/>
      <w:bookmarkEnd w:id="351"/>
      <w:bookmarkEnd w:id="352"/>
      <w:bookmarkEnd w:id="353"/>
      <w:bookmarkEnd w:id="354"/>
      <w:bookmarkEnd w:id="355"/>
      <w:bookmarkEnd w:id="356"/>
    </w:p>
    <w:p w:rsidR="00A711DF" w:rsidRPr="00D02B77" w:rsidRDefault="00A711DF" w:rsidP="00A711DF">
      <w:pPr>
        <w:rPr>
          <w:b/>
        </w:rPr>
      </w:pPr>
    </w:p>
    <w:p w:rsidR="00A711DF" w:rsidRPr="00D02B77" w:rsidRDefault="00A711DF" w:rsidP="00A711DF">
      <w:pPr>
        <w:tabs>
          <w:tab w:val="left" w:pos="0"/>
        </w:tabs>
      </w:pPr>
      <w:r w:rsidRPr="00D02B77">
        <w:t>(1) This section applies to a multiple prospectus for scholarship plans that have the same investment objectives, investment strategies and investment restrictions.</w:t>
      </w:r>
    </w:p>
    <w:p w:rsidR="00A711DF" w:rsidRPr="00D02B77" w:rsidRDefault="00A711DF" w:rsidP="00A711DF">
      <w:pPr>
        <w:rPr>
          <w:b/>
        </w:rPr>
      </w:pPr>
    </w:p>
    <w:p w:rsidR="00A711DF" w:rsidRPr="00D02B77" w:rsidRDefault="00A711DF" w:rsidP="00A711DF">
      <w:r w:rsidRPr="00D02B77">
        <w:t>(2) Describe under the sub-heading “Investment strategies” the following:</w:t>
      </w:r>
    </w:p>
    <w:p w:rsidR="00A711DF" w:rsidRPr="00D02B77" w:rsidRDefault="00A711DF" w:rsidP="00A711DF">
      <w:pPr>
        <w:tabs>
          <w:tab w:val="num" w:pos="360"/>
        </w:tabs>
      </w:pPr>
    </w:p>
    <w:p w:rsidR="00A711DF" w:rsidRPr="00D02B77" w:rsidRDefault="00A711DF" w:rsidP="00953C9C">
      <w:pPr>
        <w:numPr>
          <w:ilvl w:val="0"/>
          <w:numId w:val="15"/>
        </w:numPr>
        <w:tabs>
          <w:tab w:val="clear" w:pos="936"/>
          <w:tab w:val="num" w:pos="720"/>
          <w:tab w:val="left" w:pos="1080"/>
          <w:tab w:val="num" w:pos="1620"/>
        </w:tabs>
        <w:ind w:left="720" w:firstLine="0"/>
      </w:pPr>
      <w:r w:rsidRPr="00D02B77">
        <w:t>the principal investment strategies that the scholarship plans intend to use in achieving the investment objectives, and</w:t>
      </w:r>
    </w:p>
    <w:p w:rsidR="00A711DF" w:rsidRPr="00D02B77" w:rsidRDefault="00A711DF" w:rsidP="00A711DF">
      <w:pPr>
        <w:tabs>
          <w:tab w:val="left" w:pos="1080"/>
          <w:tab w:val="num" w:pos="1620"/>
        </w:tabs>
        <w:ind w:left="720"/>
      </w:pPr>
    </w:p>
    <w:p w:rsidR="00A711DF" w:rsidRPr="00D02B77" w:rsidRDefault="00A711DF" w:rsidP="00953C9C">
      <w:pPr>
        <w:numPr>
          <w:ilvl w:val="0"/>
          <w:numId w:val="15"/>
        </w:numPr>
        <w:tabs>
          <w:tab w:val="clear" w:pos="936"/>
          <w:tab w:val="num" w:pos="720"/>
          <w:tab w:val="left" w:pos="1080"/>
          <w:tab w:val="num" w:pos="1620"/>
        </w:tabs>
        <w:ind w:left="720" w:firstLine="0"/>
      </w:pPr>
      <w:r w:rsidRPr="00D02B77">
        <w:t xml:space="preserve">the process by which the scholarship plans’ portfolio adviser selects investments for the portfolios of the scholarship plans, including any investment approach, philosophy, practices or techniques used by the portfolio adviser or any particular style of portfolio management that the portfolio adviser intends to follow.  </w:t>
      </w:r>
    </w:p>
    <w:p w:rsidR="00A711DF" w:rsidRPr="00D02B77" w:rsidRDefault="00A711DF" w:rsidP="00A711DF">
      <w:pPr>
        <w:tabs>
          <w:tab w:val="num" w:pos="720"/>
          <w:tab w:val="left" w:pos="1080"/>
        </w:tabs>
        <w:ind w:left="720"/>
      </w:pPr>
    </w:p>
    <w:p w:rsidR="00A711DF" w:rsidRPr="00D02B77" w:rsidRDefault="00A711DF" w:rsidP="00A711DF">
      <w:pPr>
        <w:tabs>
          <w:tab w:val="left" w:pos="360"/>
        </w:tabs>
      </w:pPr>
      <w:r w:rsidRPr="00D02B77">
        <w:t xml:space="preserve">(3) Indicate the types of investments, other than those held by the scholarship plans in accordance with their fundamental investment </w:t>
      </w:r>
      <w:r w:rsidR="00A22596" w:rsidRPr="00D02B77">
        <w:t>objectives, which</w:t>
      </w:r>
      <w:r w:rsidRPr="00D02B77">
        <w:t xml:space="preserve"> may form part of the portfolio assets of the scholarship plans under normal market conditions.</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(4) If the scholarship plans may depart temporarily from their fundamental investment objectives as a result of adverse market, economic, political or other considerations, disclose any temporary defensive tactics the portfolio adviser may use or intends to use in response to such conditions. </w:t>
      </w:r>
    </w:p>
    <w:p w:rsidR="00A711DF" w:rsidRPr="00D02B77" w:rsidRDefault="00A711DF" w:rsidP="00A711DF">
      <w:pPr>
        <w:tabs>
          <w:tab w:val="left" w:pos="360"/>
        </w:tabs>
      </w:pPr>
    </w:p>
    <w:p w:rsidR="00A711DF" w:rsidRPr="00D02B77" w:rsidRDefault="00A711DF" w:rsidP="00307C81">
      <w:pPr>
        <w:keepNext/>
        <w:ind w:left="720" w:hanging="720"/>
        <w:rPr>
          <w:i/>
        </w:rPr>
      </w:pPr>
      <w:r w:rsidRPr="00D02B77">
        <w:rPr>
          <w:i/>
        </w:rPr>
        <w:lastRenderedPageBreak/>
        <w:t>INSTRUCTION</w:t>
      </w:r>
    </w:p>
    <w:p w:rsidR="00A711DF" w:rsidRPr="00D02B77" w:rsidRDefault="00A711DF" w:rsidP="00307C81">
      <w:pPr>
        <w:keepNext/>
        <w:ind w:left="720" w:hanging="720"/>
        <w:rPr>
          <w:i/>
        </w:rPr>
      </w:pPr>
    </w:p>
    <w:p w:rsidR="00A711DF" w:rsidRPr="00D02B77" w:rsidRDefault="00A711DF" w:rsidP="00A711DF">
      <w:r w:rsidRPr="00D02B77">
        <w:rPr>
          <w:i/>
        </w:rPr>
        <w:t xml:space="preserve">Scholarship plans may, in responding to subsection 8.1(2), provide a discussion of the general investment approach or philosophy </w:t>
      </w:r>
      <w:r w:rsidR="00332534">
        <w:rPr>
          <w:i/>
        </w:rPr>
        <w:t>followed by the portfolio adviser</w:t>
      </w:r>
      <w:r w:rsidRPr="00D02B77">
        <w:rPr>
          <w:i/>
        </w:rPr>
        <w:t xml:space="preserve"> of the scholarship plan.</w:t>
      </w:r>
    </w:p>
    <w:p w:rsidR="00A711DF" w:rsidRPr="00D02B77" w:rsidRDefault="00A711DF" w:rsidP="00A711DF">
      <w:pPr>
        <w:tabs>
          <w:tab w:val="left" w:pos="360"/>
        </w:tabs>
      </w:pPr>
    </w:p>
    <w:p w:rsidR="00A711DF" w:rsidRPr="00D02B77" w:rsidRDefault="00A711DF" w:rsidP="00954F5C">
      <w:pPr>
        <w:outlineLvl w:val="1"/>
        <w:rPr>
          <w:b/>
        </w:rPr>
      </w:pPr>
      <w:bookmarkStart w:id="357" w:name="_Toc290046885"/>
      <w:bookmarkStart w:id="358" w:name="_Toc290047011"/>
      <w:bookmarkStart w:id="359" w:name="_Toc290051185"/>
      <w:bookmarkStart w:id="360" w:name="_Toc290274241"/>
      <w:bookmarkStart w:id="361" w:name="_Toc290280815"/>
      <w:bookmarkStart w:id="362" w:name="_Toc290282316"/>
      <w:bookmarkStart w:id="363" w:name="_Toc295992844"/>
      <w:bookmarkStart w:id="364" w:name="_Toc295999605"/>
      <w:bookmarkStart w:id="365" w:name="_Toc296000090"/>
      <w:bookmarkStart w:id="366" w:name="_Toc345417884"/>
      <w:r w:rsidRPr="00D02B77">
        <w:rPr>
          <w:b/>
        </w:rPr>
        <w:t>Item 9 — Scholarship Plans with Same Investment Restrictions (Multiple Prospectus)</w:t>
      </w:r>
      <w:bookmarkEnd w:id="357"/>
      <w:bookmarkEnd w:id="358"/>
      <w:bookmarkEnd w:id="359"/>
      <w:bookmarkEnd w:id="360"/>
      <w:bookmarkEnd w:id="361"/>
      <w:bookmarkEnd w:id="362"/>
      <w:bookmarkEnd w:id="363"/>
      <w:bookmarkEnd w:id="364"/>
      <w:bookmarkEnd w:id="365"/>
      <w:bookmarkEnd w:id="366"/>
    </w:p>
    <w:p w:rsidR="00A711DF" w:rsidRPr="00D02B77" w:rsidRDefault="00A711DF" w:rsidP="00A711DF">
      <w:pPr>
        <w:rPr>
          <w:b/>
        </w:rPr>
      </w:pPr>
    </w:p>
    <w:p w:rsidR="00A711DF" w:rsidRPr="00D02B77" w:rsidRDefault="00A711DF" w:rsidP="00954F5C">
      <w:pPr>
        <w:outlineLvl w:val="2"/>
        <w:rPr>
          <w:b/>
        </w:rPr>
      </w:pPr>
      <w:bookmarkStart w:id="367" w:name="_Toc290046886"/>
      <w:bookmarkStart w:id="368" w:name="_Toc290047012"/>
      <w:bookmarkStart w:id="369" w:name="_Toc290051186"/>
      <w:bookmarkStart w:id="370" w:name="_Toc290274242"/>
      <w:bookmarkStart w:id="371" w:name="_Toc290280816"/>
      <w:bookmarkStart w:id="372" w:name="_Toc290282317"/>
      <w:bookmarkStart w:id="373" w:name="_Toc295992845"/>
      <w:bookmarkStart w:id="374" w:name="_Toc295999606"/>
      <w:bookmarkStart w:id="375" w:name="_Toc296000091"/>
      <w:bookmarkStart w:id="376" w:name="_Toc345417885"/>
      <w:r w:rsidRPr="00D02B77">
        <w:rPr>
          <w:b/>
        </w:rPr>
        <w:t>9.1 — Investment Restrictions</w:t>
      </w:r>
      <w:bookmarkEnd w:id="367"/>
      <w:bookmarkEnd w:id="368"/>
      <w:bookmarkEnd w:id="369"/>
      <w:bookmarkEnd w:id="370"/>
      <w:bookmarkEnd w:id="371"/>
      <w:bookmarkEnd w:id="372"/>
      <w:bookmarkEnd w:id="373"/>
      <w:bookmarkEnd w:id="374"/>
      <w:bookmarkEnd w:id="375"/>
      <w:bookmarkEnd w:id="376"/>
    </w:p>
    <w:p w:rsidR="00A711DF" w:rsidRPr="00D02B77" w:rsidRDefault="00A711DF" w:rsidP="00A711DF">
      <w:pPr>
        <w:rPr>
          <w:b/>
        </w:rPr>
      </w:pPr>
    </w:p>
    <w:p w:rsidR="00A711DF" w:rsidRPr="00D02B77" w:rsidRDefault="00A711DF" w:rsidP="00A711DF">
      <w:pPr>
        <w:tabs>
          <w:tab w:val="left" w:pos="0"/>
        </w:tabs>
      </w:pPr>
      <w:r w:rsidRPr="00D02B77">
        <w:t>(1) This section applies to a multiple prospectus for scholarship plans that have the same investment objectives, investment strategies and investment restrictions.</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(2) Under the sub-heading “Investment </w:t>
      </w:r>
      <w:r w:rsidRPr="00D02B77">
        <w:rPr>
          <w:rFonts w:ascii="Times" w:hAnsi="Times"/>
        </w:rPr>
        <w:t>restrictions</w:t>
      </w:r>
      <w:r w:rsidRPr="00D02B77">
        <w:t>”, describe any restrictions on investments adopted by the scholarship plans, beyond what is required under securities legislation.</w:t>
      </w:r>
    </w:p>
    <w:p w:rsidR="00A711DF" w:rsidRPr="00D02B77" w:rsidRDefault="00A711DF" w:rsidP="00A711DF">
      <w:pPr>
        <w:tabs>
          <w:tab w:val="left" w:pos="360"/>
        </w:tabs>
        <w:ind w:left="360"/>
      </w:pPr>
    </w:p>
    <w:p w:rsidR="00A711DF" w:rsidRPr="00D02B77" w:rsidRDefault="00A711DF" w:rsidP="00A711DF">
      <w:pPr>
        <w:tabs>
          <w:tab w:val="left" w:pos="360"/>
        </w:tabs>
      </w:pPr>
      <w:r w:rsidRPr="00D02B77">
        <w:t>(3) If the scholarship plans have received the approval of the securities regulatory authorities to vary any of the investment restrictions and practices contained in securities legislation, provide details of the permitted variations.</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(4) Describe the nature of any securityholder or other approval that may be required in order to change the investment restrictions of the scholarship plans. </w:t>
      </w:r>
    </w:p>
    <w:p w:rsidR="00A711DF" w:rsidRPr="00D02B77" w:rsidRDefault="00A711DF" w:rsidP="00A711DF"/>
    <w:p w:rsidR="00A711DF" w:rsidRPr="00D02B77" w:rsidRDefault="00A711DF" w:rsidP="00954F5C">
      <w:pPr>
        <w:outlineLvl w:val="1"/>
        <w:rPr>
          <w:b/>
        </w:rPr>
      </w:pPr>
      <w:bookmarkStart w:id="377" w:name="_Toc290046887"/>
      <w:bookmarkStart w:id="378" w:name="_Toc290047013"/>
      <w:bookmarkStart w:id="379" w:name="_Toc290051187"/>
      <w:bookmarkStart w:id="380" w:name="_Toc290274243"/>
      <w:bookmarkStart w:id="381" w:name="_Toc290280817"/>
      <w:bookmarkStart w:id="382" w:name="_Toc290282318"/>
      <w:bookmarkStart w:id="383" w:name="_Toc295992846"/>
      <w:bookmarkStart w:id="384" w:name="_Toc295999607"/>
      <w:bookmarkStart w:id="385" w:name="_Toc296000092"/>
      <w:bookmarkStart w:id="386" w:name="_Toc345417886"/>
      <w:r w:rsidRPr="00D02B77">
        <w:rPr>
          <w:b/>
        </w:rPr>
        <w:t>Item 10 — Risks of Investing in a Scholarship Plan</w:t>
      </w:r>
      <w:bookmarkEnd w:id="377"/>
      <w:bookmarkEnd w:id="378"/>
      <w:bookmarkEnd w:id="379"/>
      <w:bookmarkEnd w:id="380"/>
      <w:bookmarkEnd w:id="381"/>
      <w:bookmarkEnd w:id="382"/>
      <w:bookmarkEnd w:id="383"/>
      <w:bookmarkEnd w:id="384"/>
      <w:bookmarkEnd w:id="385"/>
      <w:bookmarkEnd w:id="386"/>
      <w:r w:rsidRPr="00D02B77">
        <w:rPr>
          <w:b/>
        </w:rPr>
        <w:t xml:space="preserve"> </w:t>
      </w:r>
    </w:p>
    <w:p w:rsidR="00A711DF" w:rsidRPr="00D02B77" w:rsidRDefault="00A711DF" w:rsidP="00A711DF">
      <w:pPr>
        <w:rPr>
          <w:b/>
        </w:rPr>
      </w:pPr>
    </w:p>
    <w:p w:rsidR="00A711DF" w:rsidRPr="00D02B77" w:rsidRDefault="00A711DF" w:rsidP="00954F5C">
      <w:pPr>
        <w:outlineLvl w:val="2"/>
        <w:rPr>
          <w:b/>
        </w:rPr>
      </w:pPr>
      <w:bookmarkStart w:id="387" w:name="_Toc290046888"/>
      <w:bookmarkStart w:id="388" w:name="_Toc290047014"/>
      <w:bookmarkStart w:id="389" w:name="_Toc290051188"/>
      <w:bookmarkStart w:id="390" w:name="_Toc290274244"/>
      <w:bookmarkStart w:id="391" w:name="_Toc290280818"/>
      <w:bookmarkStart w:id="392" w:name="_Toc290282319"/>
      <w:bookmarkStart w:id="393" w:name="_Toc295992847"/>
      <w:bookmarkStart w:id="394" w:name="_Toc295999608"/>
      <w:bookmarkStart w:id="395" w:name="_Toc296000093"/>
      <w:bookmarkStart w:id="396" w:name="_Toc345417887"/>
      <w:r w:rsidRPr="00D02B77">
        <w:rPr>
          <w:b/>
        </w:rPr>
        <w:t>10.1 — Risks of Investing in a Scholarship Plan</w:t>
      </w:r>
      <w:bookmarkEnd w:id="387"/>
      <w:bookmarkEnd w:id="388"/>
      <w:bookmarkEnd w:id="389"/>
      <w:bookmarkEnd w:id="390"/>
      <w:bookmarkEnd w:id="391"/>
      <w:bookmarkEnd w:id="392"/>
      <w:bookmarkEnd w:id="393"/>
      <w:bookmarkEnd w:id="394"/>
      <w:bookmarkEnd w:id="395"/>
      <w:bookmarkEnd w:id="396"/>
    </w:p>
    <w:p w:rsidR="00A711DF" w:rsidRPr="00D02B77" w:rsidRDefault="00A711DF" w:rsidP="00A711DF">
      <w:pPr>
        <w:rPr>
          <w:b/>
        </w:rPr>
      </w:pPr>
    </w:p>
    <w:p w:rsidR="00A711DF" w:rsidRPr="00D02B77" w:rsidRDefault="00A711DF" w:rsidP="00A711DF">
      <w:pPr>
        <w:autoSpaceDE w:val="0"/>
        <w:autoSpaceDN w:val="0"/>
        <w:adjustRightInd w:val="0"/>
      </w:pPr>
      <w:r w:rsidRPr="00D02B77">
        <w:t xml:space="preserve">(1) Under the heading “Risks of investing in a scholarship plan”, </w:t>
      </w:r>
      <w:r w:rsidR="002357D3" w:rsidRPr="00D02B77">
        <w:t>include an introduction using the following wording or wording that is substantially similar</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 xml:space="preserve">If you or your </w:t>
      </w:r>
      <w:r w:rsidR="00A248D0" w:rsidRPr="00D02B77">
        <w:t xml:space="preserve">beneficiary </w:t>
      </w:r>
      <w:r w:rsidR="00A248D0">
        <w:t>does</w:t>
      </w:r>
      <w:r w:rsidRPr="00D02B77">
        <w:t xml:space="preserve"> not meet the terms of your contract, it could result in a loss and your beneficiary could lose some or all of their EAPs. Please read </w:t>
      </w:r>
      <w:r w:rsidRPr="00D02B77">
        <w:rPr>
          <w:iCs/>
        </w:rPr>
        <w:t>the description of the plan-specific risks under “Risks o</w:t>
      </w:r>
      <w:r w:rsidR="006E1EAB">
        <w:rPr>
          <w:iCs/>
        </w:rPr>
        <w:t>f investing in this plan” in this</w:t>
      </w:r>
      <w:r w:rsidR="00FB5DC5">
        <w:rPr>
          <w:iCs/>
        </w:rPr>
        <w:t xml:space="preserve"> </w:t>
      </w:r>
      <w:r w:rsidR="00ED3B82" w:rsidRPr="00ED3B82">
        <w:rPr>
          <w:iCs/>
        </w:rPr>
        <w:t>D</w:t>
      </w:r>
      <w:r w:rsidR="00FB5DC5" w:rsidRPr="00ED3B82">
        <w:rPr>
          <w:iCs/>
        </w:rPr>
        <w:t xml:space="preserve">etailed </w:t>
      </w:r>
      <w:r w:rsidR="00ED3B82" w:rsidRPr="00ED3B82">
        <w:rPr>
          <w:iCs/>
        </w:rPr>
        <w:t>P</w:t>
      </w:r>
      <w:r w:rsidR="00FB5DC5" w:rsidRPr="00ED3B82">
        <w:rPr>
          <w:iCs/>
        </w:rPr>
        <w:t xml:space="preserve">lan </w:t>
      </w:r>
      <w:r w:rsidR="00ED3B82" w:rsidRPr="00ED3B82">
        <w:rPr>
          <w:iCs/>
        </w:rPr>
        <w:t>D</w:t>
      </w:r>
      <w:r w:rsidR="00FB5DC5" w:rsidRPr="00ED3B82">
        <w:rPr>
          <w:iCs/>
        </w:rPr>
        <w:t>isclosure</w:t>
      </w:r>
      <w:r w:rsidRPr="00D02B77">
        <w:t xml:space="preserve">. </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pPr>
      <w:r w:rsidRPr="00D02B77">
        <w:t>(2) Under the sub-heading “</w:t>
      </w:r>
      <w:r w:rsidRPr="00D02B77">
        <w:rPr>
          <w:rFonts w:ascii="Times" w:hAnsi="Times"/>
        </w:rPr>
        <w:t>Investment risks</w:t>
      </w:r>
      <w:r w:rsidRPr="00D02B77">
        <w:t xml:space="preserve">”, </w:t>
      </w:r>
      <w:r w:rsidR="002357D3" w:rsidRPr="00D02B77">
        <w:t>include an introduction using the following wording or wording that is substantially similar</w:t>
      </w:r>
      <w:r w:rsidRPr="00D02B77">
        <w:t xml:space="preserve">: </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The prices of the investments held by the scholarship plan[s] can go up or down. [</w:t>
      </w:r>
      <w:r w:rsidRPr="00D02B77">
        <w:rPr>
          <w:i/>
        </w:rPr>
        <w:t xml:space="preserve">State, as applicable – </w:t>
      </w:r>
      <w:r w:rsidRPr="00D02B77">
        <w:t>[Refer to “Risks o</w:t>
      </w:r>
      <w:r w:rsidR="006E1EAB">
        <w:t>f investing in this plan” in this</w:t>
      </w:r>
      <w:r w:rsidRPr="00D02B77">
        <w:t xml:space="preserve"> </w:t>
      </w:r>
      <w:r w:rsidR="00ED3B82" w:rsidRPr="00ED3B82">
        <w:t>D</w:t>
      </w:r>
      <w:r w:rsidR="00FB5DC5" w:rsidRPr="00ED3B82">
        <w:t xml:space="preserve">etailed </w:t>
      </w:r>
      <w:r w:rsidR="00ED3B82" w:rsidRPr="00ED3B82">
        <w:t>P</w:t>
      </w:r>
      <w:r w:rsidR="00FB5DC5" w:rsidRPr="00ED3B82">
        <w:t xml:space="preserve">lan </w:t>
      </w:r>
      <w:r w:rsidR="00ED3B82" w:rsidRPr="00ED3B82">
        <w:t>D</w:t>
      </w:r>
      <w:r w:rsidR="00FB5DC5" w:rsidRPr="00ED3B82">
        <w:t>isclosure</w:t>
      </w:r>
      <w:r w:rsidRPr="00D02B77">
        <w:t xml:space="preserve"> for a description of/Below are [some of]] the risks that can cause the value of the </w:t>
      </w:r>
      <w:r w:rsidR="007458D1">
        <w:t xml:space="preserve">scholarship </w:t>
      </w:r>
      <w:r w:rsidR="002A1087" w:rsidRPr="00D02B77">
        <w:t>plan [</w:t>
      </w:r>
      <w:r w:rsidRPr="00D02B77">
        <w:t xml:space="preserve">’s/s’] investments to change, which will affect the amount of EAPs available to beneficiaries.] Unlike bank accounts or guaranteed investment certificates, your investment in a scholarship plan is not </w:t>
      </w:r>
      <w:r w:rsidRPr="00D02B77">
        <w:lastRenderedPageBreak/>
        <w:t xml:space="preserve">covered by the Canada Deposit Insurance Corporation or any other government deposit insurer. </w:t>
      </w:r>
    </w:p>
    <w:p w:rsidR="00A711DF" w:rsidRPr="00D02B77" w:rsidRDefault="00A711DF" w:rsidP="00A711DF"/>
    <w:p w:rsidR="00A711DF" w:rsidRPr="00D02B77" w:rsidRDefault="00A711DF" w:rsidP="00A711DF">
      <w:r w:rsidRPr="00D02B77">
        <w:t xml:space="preserve">(3) For a multiple prospectus, list and describe the investment risks applicable to </w:t>
      </w:r>
      <w:r w:rsidR="00FF6355">
        <w:t xml:space="preserve">each of </w:t>
      </w:r>
      <w:r w:rsidRPr="00D02B77">
        <w:t xml:space="preserve">the scholarship plans offered under the prospectus. </w:t>
      </w:r>
    </w:p>
    <w:p w:rsidR="00A711DF" w:rsidRPr="00D02B77" w:rsidRDefault="00A711DF" w:rsidP="00A711DF"/>
    <w:p w:rsidR="00A711DF" w:rsidRPr="00D02B77" w:rsidRDefault="00A711DF" w:rsidP="00A711DF">
      <w:pPr>
        <w:tabs>
          <w:tab w:val="left" w:pos="360"/>
        </w:tabs>
        <w:autoSpaceDE w:val="0"/>
        <w:autoSpaceDN w:val="0"/>
        <w:adjustRightInd w:val="0"/>
      </w:pPr>
      <w:r w:rsidRPr="00D02B77">
        <w:t>(4) For a multiple prospectus that contains the disclosure required by section 7.1 of this Part of the Form, if, at any time during the 12-month period immediately preceding the date of the prospectus, more than 10</w:t>
      </w:r>
      <w:r w:rsidR="008C1600" w:rsidRPr="00D02B77">
        <w:t>%</w:t>
      </w:r>
      <w:r w:rsidRPr="00D02B77">
        <w:t xml:space="preserve"> of the net assets of a scholarship plan were invested in the securities of an issuer other than a government security, disclose</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(a) the name of the issuer and the</w:t>
      </w:r>
      <w:r w:rsidR="00332534">
        <w:t xml:space="preserve"> securities</w:t>
      </w:r>
      <w:r w:rsidRPr="00D02B77">
        <w:t>,</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(b) the </w:t>
      </w:r>
      <w:r w:rsidR="00FF6355">
        <w:t>highest</w:t>
      </w:r>
      <w:r w:rsidRPr="00D02B77">
        <w:t xml:space="preserve"> percentage of the net assets of the scholarship plan that securities of that issuer represented during the 12-month period, and</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(c) the risks associated with the investments, including the possible or actual effect on the liquidity and diversification of the scholarship plan. </w:t>
      </w:r>
    </w:p>
    <w:p w:rsidR="00A711DF" w:rsidRPr="00D02B77" w:rsidRDefault="00A711DF" w:rsidP="00A711DF"/>
    <w:p w:rsidR="00A711DF" w:rsidRPr="00D02B77" w:rsidRDefault="00A711DF" w:rsidP="00A711DF">
      <w:pPr>
        <w:rPr>
          <w:i/>
        </w:rPr>
      </w:pPr>
      <w:r w:rsidRPr="00D02B77">
        <w:rPr>
          <w:i/>
        </w:rPr>
        <w:t>INSTRUCTIONS</w:t>
      </w:r>
    </w:p>
    <w:p w:rsidR="00A711DF" w:rsidRPr="00D02B77" w:rsidRDefault="00A711DF" w:rsidP="00A711DF">
      <w:pPr>
        <w:rPr>
          <w:i/>
        </w:rPr>
      </w:pPr>
    </w:p>
    <w:p w:rsidR="00A711DF" w:rsidRPr="00D02B77" w:rsidRDefault="00A711DF" w:rsidP="00A711DF">
      <w:pPr>
        <w:autoSpaceDE w:val="0"/>
        <w:autoSpaceDN w:val="0"/>
        <w:adjustRightInd w:val="0"/>
        <w:rPr>
          <w:rFonts w:ascii="Arial" w:hAnsi="Arial" w:cs="Arial"/>
          <w:i/>
          <w:iCs/>
          <w:sz w:val="18"/>
          <w:szCs w:val="18"/>
        </w:rPr>
      </w:pPr>
      <w:r w:rsidRPr="00D02B77">
        <w:rPr>
          <w:i/>
        </w:rPr>
        <w:t>(1) Each risk factor listed must be described under a separate sub-sub-heading.</w:t>
      </w:r>
    </w:p>
    <w:p w:rsidR="00A711DF" w:rsidRPr="00D02B77" w:rsidRDefault="00A711DF" w:rsidP="00A711DF">
      <w:pPr>
        <w:rPr>
          <w:i/>
        </w:rPr>
      </w:pPr>
    </w:p>
    <w:p w:rsidR="00A711DF" w:rsidRPr="00D02B77" w:rsidRDefault="00A711DF" w:rsidP="00A711DF">
      <w:pPr>
        <w:rPr>
          <w:i/>
        </w:rPr>
      </w:pPr>
      <w:r w:rsidRPr="00D02B77">
        <w:rPr>
          <w:i/>
        </w:rPr>
        <w:t>(2) Describe the risks in the order of the most serious to the least serious.</w:t>
      </w:r>
    </w:p>
    <w:p w:rsidR="00A711DF" w:rsidRPr="00D02B77" w:rsidRDefault="00A711DF" w:rsidP="00A711DF">
      <w:pPr>
        <w:rPr>
          <w:i/>
        </w:rPr>
      </w:pPr>
    </w:p>
    <w:p w:rsidR="00A711DF" w:rsidRPr="00D02B77" w:rsidRDefault="00A711DF" w:rsidP="00A711DF">
      <w:pPr>
        <w:rPr>
          <w:i/>
        </w:rPr>
      </w:pPr>
      <w:r w:rsidRPr="00D02B77">
        <w:rPr>
          <w:i/>
        </w:rPr>
        <w:t>(3) Do not de-emphasize a risk factor by including excessive caveats or conditions.</w:t>
      </w:r>
    </w:p>
    <w:p w:rsidR="00A711DF" w:rsidRPr="00D02B77" w:rsidRDefault="00A711DF" w:rsidP="00A711DF">
      <w:pPr>
        <w:rPr>
          <w:i/>
        </w:rPr>
      </w:pPr>
    </w:p>
    <w:p w:rsidR="00A711DF" w:rsidRDefault="00A711DF" w:rsidP="00A711DF">
      <w:pPr>
        <w:rPr>
          <w:i/>
        </w:rPr>
      </w:pPr>
      <w:r w:rsidRPr="00D02B77">
        <w:rPr>
          <w:i/>
        </w:rPr>
        <w:t xml:space="preserve">(4) Include a discussion of general market, political, market sector, liquidity, interest rate, foreign currency, diversification and credit risks that apply to the portfolio of the scholarship plan, as appropriate. </w:t>
      </w:r>
    </w:p>
    <w:p w:rsidR="00394406" w:rsidRDefault="00394406" w:rsidP="00A711DF">
      <w:pPr>
        <w:rPr>
          <w:i/>
        </w:rPr>
      </w:pPr>
    </w:p>
    <w:p w:rsidR="00394406" w:rsidRPr="00394406" w:rsidRDefault="00394406" w:rsidP="00A711DF">
      <w:r>
        <w:rPr>
          <w:i/>
        </w:rPr>
        <w:t>(5) The term “government security” has the same meaning as in National Instrument 81-102</w:t>
      </w:r>
      <w:r w:rsidR="00A573D8">
        <w:t xml:space="preserve"> </w:t>
      </w:r>
      <w:r w:rsidR="00A573D8">
        <w:rPr>
          <w:i/>
        </w:rPr>
        <w:t>Investment Funds</w:t>
      </w:r>
      <w:r>
        <w:t>.</w:t>
      </w:r>
    </w:p>
    <w:p w:rsidR="00A711DF" w:rsidRPr="00D02B77" w:rsidRDefault="00A711DF" w:rsidP="00A711DF">
      <w:pPr>
        <w:rPr>
          <w:i/>
        </w:rPr>
      </w:pPr>
    </w:p>
    <w:p w:rsidR="00A711DF" w:rsidRPr="00D02B77" w:rsidRDefault="00A711DF" w:rsidP="00954F5C">
      <w:pPr>
        <w:outlineLvl w:val="1"/>
        <w:rPr>
          <w:b/>
        </w:rPr>
      </w:pPr>
      <w:bookmarkStart w:id="397" w:name="_Toc290046889"/>
      <w:bookmarkStart w:id="398" w:name="_Toc290047015"/>
      <w:bookmarkStart w:id="399" w:name="_Toc290051189"/>
      <w:bookmarkStart w:id="400" w:name="_Toc290274245"/>
      <w:bookmarkStart w:id="401" w:name="_Toc290280819"/>
      <w:bookmarkStart w:id="402" w:name="_Toc290282320"/>
      <w:bookmarkStart w:id="403" w:name="_Toc295992848"/>
      <w:bookmarkStart w:id="404" w:name="_Toc295999609"/>
      <w:bookmarkStart w:id="405" w:name="_Toc296000094"/>
      <w:bookmarkStart w:id="406" w:name="_Toc345417888"/>
      <w:r w:rsidRPr="00D02B77">
        <w:rPr>
          <w:b/>
        </w:rPr>
        <w:t>Item 11 — Income Tax Considerations</w:t>
      </w:r>
      <w:bookmarkEnd w:id="397"/>
      <w:bookmarkEnd w:id="398"/>
      <w:bookmarkEnd w:id="399"/>
      <w:bookmarkEnd w:id="400"/>
      <w:bookmarkEnd w:id="401"/>
      <w:bookmarkEnd w:id="402"/>
      <w:bookmarkEnd w:id="403"/>
      <w:bookmarkEnd w:id="404"/>
      <w:bookmarkEnd w:id="405"/>
      <w:bookmarkEnd w:id="406"/>
    </w:p>
    <w:p w:rsidR="00A711DF" w:rsidRPr="00D02B77" w:rsidRDefault="00A711DF" w:rsidP="00A711DF"/>
    <w:p w:rsidR="00A711DF" w:rsidRPr="00D02B77" w:rsidRDefault="00A711DF" w:rsidP="00954F5C">
      <w:pPr>
        <w:outlineLvl w:val="2"/>
        <w:rPr>
          <w:b/>
        </w:rPr>
      </w:pPr>
      <w:bookmarkStart w:id="407" w:name="_Toc290046890"/>
      <w:bookmarkStart w:id="408" w:name="_Toc290047016"/>
      <w:bookmarkStart w:id="409" w:name="_Toc290051190"/>
      <w:bookmarkStart w:id="410" w:name="_Toc290274246"/>
      <w:bookmarkStart w:id="411" w:name="_Toc290280820"/>
      <w:bookmarkStart w:id="412" w:name="_Toc290282321"/>
      <w:bookmarkStart w:id="413" w:name="_Toc295992849"/>
      <w:bookmarkStart w:id="414" w:name="_Toc295999610"/>
      <w:bookmarkStart w:id="415" w:name="_Toc296000095"/>
      <w:bookmarkStart w:id="416" w:name="_Toc345417889"/>
      <w:r w:rsidRPr="00D02B77">
        <w:rPr>
          <w:b/>
        </w:rPr>
        <w:t>11.1 — Status of the Scholarship Plan</w:t>
      </w:r>
      <w:bookmarkEnd w:id="407"/>
      <w:bookmarkEnd w:id="408"/>
      <w:bookmarkEnd w:id="409"/>
      <w:bookmarkEnd w:id="410"/>
      <w:bookmarkEnd w:id="411"/>
      <w:bookmarkEnd w:id="412"/>
      <w:bookmarkEnd w:id="413"/>
      <w:bookmarkEnd w:id="414"/>
      <w:bookmarkEnd w:id="415"/>
      <w:bookmarkEnd w:id="416"/>
    </w:p>
    <w:p w:rsidR="00A711DF" w:rsidRPr="00D02B77" w:rsidRDefault="00A711DF" w:rsidP="00A711DF">
      <w:pPr>
        <w:rPr>
          <w:b/>
        </w:rPr>
      </w:pPr>
    </w:p>
    <w:p w:rsidR="00A711DF" w:rsidRPr="00D02B77" w:rsidRDefault="00A711DF" w:rsidP="00A711DF">
      <w:pPr>
        <w:tabs>
          <w:tab w:val="left" w:pos="360"/>
        </w:tabs>
      </w:pPr>
      <w:r w:rsidRPr="00D02B77">
        <w:t xml:space="preserve">Under the heading “How taxes affect your plan”, briefly describe the status of the scholarship plan for income tax purposes.  </w:t>
      </w:r>
    </w:p>
    <w:p w:rsidR="00A711DF" w:rsidRPr="00D02B77" w:rsidRDefault="00A711DF" w:rsidP="00A711DF"/>
    <w:p w:rsidR="00A711DF" w:rsidRPr="00D02B77" w:rsidRDefault="00A711DF" w:rsidP="00954F5C">
      <w:pPr>
        <w:outlineLvl w:val="2"/>
        <w:rPr>
          <w:b/>
        </w:rPr>
      </w:pPr>
      <w:bookmarkStart w:id="417" w:name="_Toc290046891"/>
      <w:bookmarkStart w:id="418" w:name="_Toc290047017"/>
      <w:bookmarkStart w:id="419" w:name="_Toc290051191"/>
      <w:bookmarkStart w:id="420" w:name="_Toc290274247"/>
      <w:bookmarkStart w:id="421" w:name="_Toc290280821"/>
      <w:bookmarkStart w:id="422" w:name="_Toc290282322"/>
      <w:bookmarkStart w:id="423" w:name="_Toc295992850"/>
      <w:bookmarkStart w:id="424" w:name="_Toc295999611"/>
      <w:bookmarkStart w:id="425" w:name="_Toc296000096"/>
      <w:bookmarkStart w:id="426" w:name="_Toc345417890"/>
      <w:r w:rsidRPr="00D02B77">
        <w:rPr>
          <w:b/>
        </w:rPr>
        <w:t>11.2 — Taxation of the Scholarship Plan</w:t>
      </w:r>
      <w:bookmarkEnd w:id="417"/>
      <w:bookmarkEnd w:id="418"/>
      <w:bookmarkEnd w:id="419"/>
      <w:bookmarkEnd w:id="420"/>
      <w:bookmarkEnd w:id="421"/>
      <w:bookmarkEnd w:id="422"/>
      <w:bookmarkEnd w:id="423"/>
      <w:bookmarkEnd w:id="424"/>
      <w:bookmarkEnd w:id="425"/>
      <w:bookmarkEnd w:id="426"/>
    </w:p>
    <w:p w:rsidR="00A711DF" w:rsidRPr="00D02B77" w:rsidRDefault="00A711DF" w:rsidP="00A711DF">
      <w:pPr>
        <w:rPr>
          <w:b/>
        </w:rPr>
      </w:pPr>
    </w:p>
    <w:p w:rsidR="00A711DF" w:rsidRPr="00D02B77" w:rsidRDefault="00A711DF" w:rsidP="00A711DF">
      <w:r w:rsidRPr="00D02B77">
        <w:t>Under the sub-heading “How the plan is taxed”, state in general terms the basis upon which the income and capital received by the scholarship plan are taxed.</w:t>
      </w:r>
    </w:p>
    <w:p w:rsidR="00A711DF" w:rsidRPr="00D02B77" w:rsidRDefault="00A711DF" w:rsidP="00A711DF"/>
    <w:p w:rsidR="00A711DF" w:rsidRPr="00D02B77" w:rsidRDefault="00A711DF" w:rsidP="00954F5C">
      <w:pPr>
        <w:outlineLvl w:val="2"/>
        <w:rPr>
          <w:b/>
        </w:rPr>
      </w:pPr>
      <w:bookmarkStart w:id="427" w:name="_Toc290046892"/>
      <w:bookmarkStart w:id="428" w:name="_Toc290047018"/>
      <w:bookmarkStart w:id="429" w:name="_Toc290051192"/>
      <w:bookmarkStart w:id="430" w:name="_Toc290274248"/>
      <w:bookmarkStart w:id="431" w:name="_Toc290280822"/>
      <w:bookmarkStart w:id="432" w:name="_Toc290282323"/>
      <w:bookmarkStart w:id="433" w:name="_Toc295992851"/>
      <w:bookmarkStart w:id="434" w:name="_Toc295999612"/>
      <w:bookmarkStart w:id="435" w:name="_Toc296000097"/>
      <w:bookmarkStart w:id="436" w:name="_Toc345417891"/>
      <w:r w:rsidRPr="00D02B77">
        <w:rPr>
          <w:b/>
        </w:rPr>
        <w:lastRenderedPageBreak/>
        <w:t>11.3 — Taxation of the Subscriber</w:t>
      </w:r>
      <w:bookmarkEnd w:id="427"/>
      <w:bookmarkEnd w:id="428"/>
      <w:bookmarkEnd w:id="429"/>
      <w:bookmarkEnd w:id="430"/>
      <w:bookmarkEnd w:id="431"/>
      <w:bookmarkEnd w:id="432"/>
      <w:bookmarkEnd w:id="433"/>
      <w:bookmarkEnd w:id="434"/>
      <w:bookmarkEnd w:id="435"/>
      <w:bookmarkEnd w:id="436"/>
    </w:p>
    <w:p w:rsidR="00A711DF" w:rsidRPr="00D02B77" w:rsidRDefault="00A711DF" w:rsidP="00A711DF">
      <w:pPr>
        <w:rPr>
          <w:b/>
        </w:rPr>
      </w:pPr>
    </w:p>
    <w:p w:rsidR="00A711DF" w:rsidRPr="00D02B77" w:rsidRDefault="00A711DF" w:rsidP="00A711DF">
      <w:pPr>
        <w:tabs>
          <w:tab w:val="left" w:pos="360"/>
        </w:tabs>
      </w:pPr>
      <w:r w:rsidRPr="00D02B77">
        <w:t>(1) Under the sub-heading “How you are taxed”, state in general terms how the subscriber will be taxed. State in general terms, as applicable to the scholarship plan(s) offered under the prospectus, using sub-sub-headings, the income tax consequences of</w:t>
      </w:r>
    </w:p>
    <w:p w:rsidR="00A711DF" w:rsidRPr="00D02B77" w:rsidRDefault="00A711DF" w:rsidP="00A711DF">
      <w:pPr>
        <w:ind w:left="1080"/>
      </w:pPr>
    </w:p>
    <w:p w:rsidR="00A711DF" w:rsidRPr="00D02B77" w:rsidRDefault="00A711DF" w:rsidP="00953C9C">
      <w:pPr>
        <w:numPr>
          <w:ilvl w:val="0"/>
          <w:numId w:val="21"/>
        </w:numPr>
        <w:tabs>
          <w:tab w:val="clear" w:pos="576"/>
          <w:tab w:val="num" w:pos="1080"/>
        </w:tabs>
        <w:ind w:left="720" w:firstLine="0"/>
      </w:pPr>
      <w:r w:rsidRPr="00D02B77">
        <w:t>a return of contributions at the maturity date,</w:t>
      </w:r>
    </w:p>
    <w:p w:rsidR="00A711DF" w:rsidRPr="00D02B77" w:rsidRDefault="00A711DF" w:rsidP="00A711DF">
      <w:pPr>
        <w:tabs>
          <w:tab w:val="num" w:pos="1080"/>
        </w:tabs>
        <w:ind w:left="720"/>
      </w:pPr>
    </w:p>
    <w:p w:rsidR="00A711DF" w:rsidRPr="00D02B77" w:rsidRDefault="00A711DF" w:rsidP="00953C9C">
      <w:pPr>
        <w:numPr>
          <w:ilvl w:val="0"/>
          <w:numId w:val="21"/>
        </w:numPr>
        <w:tabs>
          <w:tab w:val="num" w:pos="1080"/>
        </w:tabs>
        <w:ind w:left="1080" w:hanging="360"/>
      </w:pPr>
      <w:r w:rsidRPr="00D02B77">
        <w:t xml:space="preserve">a withdrawal of contributions before the maturity date, </w:t>
      </w:r>
    </w:p>
    <w:p w:rsidR="00A711DF" w:rsidRPr="00D02B77" w:rsidRDefault="00A711DF" w:rsidP="00A711DF">
      <w:pPr>
        <w:ind w:left="720"/>
      </w:pPr>
    </w:p>
    <w:p w:rsidR="00A711DF" w:rsidRPr="00D02B77" w:rsidRDefault="00A711DF" w:rsidP="00953C9C">
      <w:pPr>
        <w:numPr>
          <w:ilvl w:val="0"/>
          <w:numId w:val="21"/>
        </w:numPr>
        <w:tabs>
          <w:tab w:val="clear" w:pos="576"/>
          <w:tab w:val="num" w:pos="1080"/>
        </w:tabs>
        <w:ind w:left="720" w:firstLine="0"/>
      </w:pPr>
      <w:r w:rsidRPr="00D02B77">
        <w:t>a refund of sales charges or other fees,</w:t>
      </w:r>
    </w:p>
    <w:p w:rsidR="00A711DF" w:rsidRPr="00D02B77" w:rsidRDefault="00A711DF" w:rsidP="00A711DF">
      <w:pPr>
        <w:ind w:left="720"/>
      </w:pPr>
    </w:p>
    <w:p w:rsidR="00A711DF" w:rsidRPr="00D02B77" w:rsidRDefault="00A711DF" w:rsidP="00953C9C">
      <w:pPr>
        <w:numPr>
          <w:ilvl w:val="0"/>
          <w:numId w:val="21"/>
        </w:numPr>
        <w:tabs>
          <w:tab w:val="clear" w:pos="576"/>
          <w:tab w:val="num" w:pos="1080"/>
        </w:tabs>
        <w:ind w:left="720" w:firstLine="0"/>
      </w:pPr>
      <w:r w:rsidRPr="00D02B77">
        <w:t xml:space="preserve">any other distributions to the subscriber in the form of income, capital or otherwise, </w:t>
      </w:r>
    </w:p>
    <w:p w:rsidR="00A711DF" w:rsidRPr="00D02B77" w:rsidRDefault="00A711DF" w:rsidP="00A711DF">
      <w:pPr>
        <w:tabs>
          <w:tab w:val="num" w:pos="1080"/>
        </w:tabs>
      </w:pPr>
    </w:p>
    <w:p w:rsidR="00A711DF" w:rsidRPr="00D02B77" w:rsidRDefault="00A711DF" w:rsidP="00953C9C">
      <w:pPr>
        <w:numPr>
          <w:ilvl w:val="0"/>
          <w:numId w:val="21"/>
        </w:numPr>
        <w:tabs>
          <w:tab w:val="num" w:pos="1080"/>
        </w:tabs>
        <w:ind w:left="1080" w:hanging="360"/>
      </w:pPr>
      <w:r w:rsidRPr="00D02B77">
        <w:t xml:space="preserve">a cancellation of units prior to the maturity date,  </w:t>
      </w:r>
    </w:p>
    <w:p w:rsidR="00A711DF" w:rsidRPr="00D02B77" w:rsidRDefault="00A711DF" w:rsidP="00A711DF">
      <w:pPr>
        <w:tabs>
          <w:tab w:val="num" w:pos="1080"/>
        </w:tabs>
      </w:pPr>
    </w:p>
    <w:p w:rsidR="00A711DF" w:rsidRPr="00D02B77" w:rsidRDefault="00A711DF" w:rsidP="00953C9C">
      <w:pPr>
        <w:numPr>
          <w:ilvl w:val="0"/>
          <w:numId w:val="21"/>
        </w:numPr>
        <w:tabs>
          <w:tab w:val="num" w:pos="1080"/>
        </w:tabs>
        <w:ind w:left="1080" w:hanging="360"/>
      </w:pPr>
      <w:r w:rsidRPr="00D02B77">
        <w:t xml:space="preserve">a purchase of additional units, </w:t>
      </w:r>
    </w:p>
    <w:p w:rsidR="00A711DF" w:rsidRPr="00D02B77" w:rsidRDefault="00A711DF" w:rsidP="00A711DF">
      <w:pPr>
        <w:tabs>
          <w:tab w:val="num" w:pos="1080"/>
        </w:tabs>
      </w:pPr>
    </w:p>
    <w:p w:rsidR="00A711DF" w:rsidRPr="00D02B77" w:rsidRDefault="00A711DF" w:rsidP="00953C9C">
      <w:pPr>
        <w:numPr>
          <w:ilvl w:val="0"/>
          <w:numId w:val="21"/>
        </w:numPr>
        <w:tabs>
          <w:tab w:val="num" w:pos="1080"/>
        </w:tabs>
        <w:ind w:left="1080" w:hanging="360"/>
      </w:pPr>
      <w:r w:rsidRPr="00D02B77">
        <w:t xml:space="preserve">a transfer between scholarship plans, </w:t>
      </w:r>
    </w:p>
    <w:p w:rsidR="00A711DF" w:rsidRPr="00D02B77" w:rsidRDefault="00A711DF" w:rsidP="00A711DF">
      <w:pPr>
        <w:tabs>
          <w:tab w:val="num" w:pos="1080"/>
        </w:tabs>
      </w:pPr>
    </w:p>
    <w:p w:rsidR="00A711DF" w:rsidRPr="00D02B77" w:rsidRDefault="00A711DF" w:rsidP="00953C9C">
      <w:pPr>
        <w:numPr>
          <w:ilvl w:val="0"/>
          <w:numId w:val="21"/>
        </w:numPr>
        <w:tabs>
          <w:tab w:val="clear" w:pos="576"/>
          <w:tab w:val="num" w:pos="1080"/>
        </w:tabs>
        <w:ind w:left="720" w:firstLine="0"/>
      </w:pPr>
      <w:r w:rsidRPr="00D02B77">
        <w:t xml:space="preserve">an additional contribution made to address backdating of a plan, </w:t>
      </w:r>
    </w:p>
    <w:p w:rsidR="00A711DF" w:rsidRPr="00D02B77" w:rsidRDefault="00A711DF" w:rsidP="00A711DF"/>
    <w:p w:rsidR="00A711DF" w:rsidRPr="00D02B77" w:rsidRDefault="00A711DF" w:rsidP="00953C9C">
      <w:pPr>
        <w:numPr>
          <w:ilvl w:val="0"/>
          <w:numId w:val="21"/>
        </w:numPr>
        <w:tabs>
          <w:tab w:val="clear" w:pos="576"/>
          <w:tab w:val="num" w:pos="1080"/>
        </w:tabs>
        <w:ind w:left="720" w:firstLine="0"/>
      </w:pPr>
      <w:r w:rsidRPr="00D02B77">
        <w:t>an additional contribution made to cure defa</w:t>
      </w:r>
      <w:r w:rsidR="00CE35AB" w:rsidRPr="00D02B77">
        <w:t>ults under the scholarship plan</w:t>
      </w:r>
      <w:r w:rsidRPr="00D02B77">
        <w:t xml:space="preserve">, and </w:t>
      </w:r>
    </w:p>
    <w:p w:rsidR="00A711DF" w:rsidRPr="00D02B77" w:rsidRDefault="00A711DF" w:rsidP="00A711DF"/>
    <w:p w:rsidR="00A711DF" w:rsidRPr="00D02B77" w:rsidRDefault="00A711DF" w:rsidP="00953C9C">
      <w:pPr>
        <w:numPr>
          <w:ilvl w:val="0"/>
          <w:numId w:val="21"/>
        </w:numPr>
        <w:tabs>
          <w:tab w:val="clear" w:pos="576"/>
          <w:tab w:val="num" w:pos="1080"/>
        </w:tabs>
        <w:ind w:left="720" w:firstLine="0"/>
      </w:pPr>
      <w:r w:rsidRPr="00D02B77">
        <w:t xml:space="preserve">a contribution beyond the limit set by the </w:t>
      </w:r>
      <w:r w:rsidRPr="00D02B77">
        <w:rPr>
          <w:i/>
        </w:rPr>
        <w:t>Income Tax Act</w:t>
      </w:r>
      <w:r w:rsidRPr="00D02B77">
        <w:t xml:space="preserve"> (</w:t>
      </w:r>
      <w:smartTag w:uri="urn:schemas-microsoft-com:office:smarttags" w:element="country-region">
        <w:smartTag w:uri="urn:schemas-microsoft-com:office:smarttags" w:element="place">
          <w:smartTag w:uri="schemas-workshare-com/workshare" w:element="confidentialinformationexposure">
            <w:r w:rsidRPr="00D02B77">
              <w:t>Canada</w:t>
            </w:r>
          </w:smartTag>
        </w:smartTag>
      </w:smartTag>
      <w:r w:rsidRPr="00D02B77">
        <w:t>).</w:t>
      </w:r>
    </w:p>
    <w:p w:rsidR="00A711DF" w:rsidRPr="00D02B77" w:rsidRDefault="00A711DF" w:rsidP="00A711DF">
      <w:pPr>
        <w:tabs>
          <w:tab w:val="num" w:pos="1080"/>
        </w:tabs>
        <w:ind w:left="1080"/>
      </w:pPr>
    </w:p>
    <w:p w:rsidR="00A711DF" w:rsidRPr="00D02B77" w:rsidRDefault="00A711DF" w:rsidP="00A711DF">
      <w:r w:rsidRPr="00D02B77">
        <w:t xml:space="preserve">(2) Under the sub-sub-heading “If you receive an </w:t>
      </w:r>
      <w:r w:rsidR="00394406">
        <w:t>Accumulated income payment (</w:t>
      </w:r>
      <w:r w:rsidRPr="00D02B77">
        <w:t>AIP</w:t>
      </w:r>
      <w:r w:rsidR="00394406">
        <w:t>)</w:t>
      </w:r>
      <w:r w:rsidRPr="00D02B77">
        <w:t xml:space="preserve">”, </w:t>
      </w:r>
    </w:p>
    <w:p w:rsidR="00A711DF" w:rsidRPr="00D02B77" w:rsidRDefault="00A711DF" w:rsidP="00A711DF"/>
    <w:p w:rsidR="00A711DF" w:rsidRPr="00D02B77" w:rsidRDefault="00A711DF" w:rsidP="00A711DF">
      <w:pPr>
        <w:ind w:left="720"/>
      </w:pPr>
      <w:r w:rsidRPr="00D02B77">
        <w:t>(a) state the tax consequences of receiving an AIP,</w:t>
      </w:r>
    </w:p>
    <w:p w:rsidR="00A711DF" w:rsidRPr="00D02B77" w:rsidRDefault="00A711DF" w:rsidP="00A711DF">
      <w:pPr>
        <w:ind w:left="720"/>
      </w:pPr>
    </w:p>
    <w:p w:rsidR="00A711DF" w:rsidRPr="00D02B77" w:rsidRDefault="00A711DF" w:rsidP="00A711DF">
      <w:pPr>
        <w:ind w:left="720"/>
      </w:pPr>
      <w:r w:rsidRPr="00D02B77">
        <w:t>(b) describe how an AIP may be transferred to a registered retirement savings plan, and</w:t>
      </w:r>
    </w:p>
    <w:p w:rsidR="00A711DF" w:rsidRPr="00D02B77" w:rsidRDefault="00A711DF" w:rsidP="00A711DF">
      <w:pPr>
        <w:ind w:left="720"/>
      </w:pPr>
    </w:p>
    <w:p w:rsidR="00A711DF" w:rsidRPr="00D02B77" w:rsidRDefault="00A711DF" w:rsidP="00A711DF">
      <w:pPr>
        <w:ind w:left="720"/>
      </w:pPr>
      <w:r w:rsidRPr="00D02B77">
        <w:t>(c) describe the tax consequences of a transfer of an AIP to a registered retirement savings plan.</w:t>
      </w:r>
    </w:p>
    <w:p w:rsidR="00A711DF" w:rsidRPr="00D02B77" w:rsidRDefault="00A711DF" w:rsidP="00A711DF"/>
    <w:p w:rsidR="00A711DF" w:rsidRPr="00D02B77" w:rsidRDefault="00A711DF" w:rsidP="00954F5C">
      <w:pPr>
        <w:outlineLvl w:val="2"/>
        <w:rPr>
          <w:b/>
        </w:rPr>
      </w:pPr>
      <w:bookmarkStart w:id="437" w:name="_Toc290046893"/>
      <w:bookmarkStart w:id="438" w:name="_Toc290047019"/>
      <w:bookmarkStart w:id="439" w:name="_Toc290051193"/>
      <w:bookmarkStart w:id="440" w:name="_Toc290274249"/>
      <w:bookmarkStart w:id="441" w:name="_Toc290280823"/>
      <w:bookmarkStart w:id="442" w:name="_Toc290282324"/>
      <w:bookmarkStart w:id="443" w:name="_Toc295992852"/>
      <w:bookmarkStart w:id="444" w:name="_Toc295999613"/>
      <w:bookmarkStart w:id="445" w:name="_Toc296000098"/>
      <w:bookmarkStart w:id="446" w:name="_Toc345417892"/>
      <w:r w:rsidRPr="00D02B77">
        <w:rPr>
          <w:b/>
        </w:rPr>
        <w:t>11.4 — Taxation of the Beneficiary</w:t>
      </w:r>
      <w:bookmarkEnd w:id="437"/>
      <w:bookmarkEnd w:id="438"/>
      <w:bookmarkEnd w:id="439"/>
      <w:bookmarkEnd w:id="440"/>
      <w:bookmarkEnd w:id="441"/>
      <w:bookmarkEnd w:id="442"/>
      <w:bookmarkEnd w:id="443"/>
      <w:bookmarkEnd w:id="444"/>
      <w:bookmarkEnd w:id="445"/>
      <w:bookmarkEnd w:id="446"/>
    </w:p>
    <w:p w:rsidR="00A711DF" w:rsidRPr="00D02B77" w:rsidRDefault="00A711DF" w:rsidP="00A711DF"/>
    <w:p w:rsidR="00A711DF" w:rsidRPr="00D02B77" w:rsidRDefault="00A711DF" w:rsidP="00A711DF">
      <w:pPr>
        <w:tabs>
          <w:tab w:val="num" w:pos="1080"/>
        </w:tabs>
      </w:pPr>
      <w:r w:rsidRPr="00D02B77">
        <w:t xml:space="preserve">Under the sub-heading “How your beneficiary is taxed”, state in general terms the income tax consequences to a beneficiary of a payment made to the beneficiary </w:t>
      </w:r>
      <w:r w:rsidR="00504364" w:rsidRPr="00D02B77">
        <w:t>under</w:t>
      </w:r>
      <w:r w:rsidRPr="00D02B77">
        <w:t xml:space="preserve"> the scholarship plan, including, as applicable, an EAP, a discretionary payment and a fee refund. </w:t>
      </w:r>
    </w:p>
    <w:p w:rsidR="00A711DF" w:rsidRPr="00D02B77" w:rsidRDefault="00A711DF" w:rsidP="00A711DF">
      <w:pPr>
        <w:rPr>
          <w:i/>
        </w:rPr>
      </w:pPr>
    </w:p>
    <w:p w:rsidR="00A711DF" w:rsidRPr="00D02B77" w:rsidRDefault="00A711DF" w:rsidP="00307C81">
      <w:pPr>
        <w:keepNext/>
        <w:tabs>
          <w:tab w:val="left" w:pos="360"/>
        </w:tabs>
        <w:autoSpaceDE w:val="0"/>
        <w:autoSpaceDN w:val="0"/>
        <w:adjustRightInd w:val="0"/>
        <w:outlineLvl w:val="1"/>
        <w:rPr>
          <w:b/>
        </w:rPr>
      </w:pPr>
      <w:bookmarkStart w:id="447" w:name="_Toc290046894"/>
      <w:bookmarkStart w:id="448" w:name="_Toc290047020"/>
      <w:bookmarkStart w:id="449" w:name="_Toc290051194"/>
      <w:bookmarkStart w:id="450" w:name="_Toc290274250"/>
      <w:bookmarkStart w:id="451" w:name="_Toc290280824"/>
      <w:bookmarkStart w:id="452" w:name="_Toc290282325"/>
      <w:bookmarkStart w:id="453" w:name="_Toc295992853"/>
      <w:bookmarkStart w:id="454" w:name="_Toc295999614"/>
      <w:bookmarkStart w:id="455" w:name="_Toc296000099"/>
      <w:bookmarkStart w:id="456" w:name="_Toc345417893"/>
      <w:r w:rsidRPr="00D02B77">
        <w:rPr>
          <w:b/>
        </w:rPr>
        <w:lastRenderedPageBreak/>
        <w:t>Item 12 — Organization and Management Details of the Scholarship Plan</w:t>
      </w:r>
      <w:bookmarkEnd w:id="447"/>
      <w:bookmarkEnd w:id="448"/>
      <w:bookmarkEnd w:id="449"/>
      <w:bookmarkEnd w:id="450"/>
      <w:bookmarkEnd w:id="451"/>
      <w:bookmarkEnd w:id="452"/>
      <w:bookmarkEnd w:id="453"/>
      <w:bookmarkEnd w:id="454"/>
      <w:bookmarkEnd w:id="455"/>
      <w:bookmarkEnd w:id="456"/>
    </w:p>
    <w:p w:rsidR="00A711DF" w:rsidRPr="00D02B77" w:rsidRDefault="00A711DF" w:rsidP="00A711DF">
      <w:pPr>
        <w:tabs>
          <w:tab w:val="left" w:pos="360"/>
        </w:tabs>
        <w:autoSpaceDE w:val="0"/>
        <w:autoSpaceDN w:val="0"/>
        <w:adjustRightInd w:val="0"/>
        <w:rPr>
          <w:b/>
        </w:rPr>
      </w:pPr>
    </w:p>
    <w:p w:rsidR="00A711DF" w:rsidRPr="00D02B77" w:rsidRDefault="00A711DF" w:rsidP="00954F5C">
      <w:pPr>
        <w:outlineLvl w:val="2"/>
        <w:rPr>
          <w:b/>
        </w:rPr>
      </w:pPr>
      <w:bookmarkStart w:id="457" w:name="_Toc290046895"/>
      <w:bookmarkStart w:id="458" w:name="_Toc290047021"/>
      <w:bookmarkStart w:id="459" w:name="_Toc290051195"/>
      <w:bookmarkStart w:id="460" w:name="_Toc290274251"/>
      <w:bookmarkStart w:id="461" w:name="_Toc290280825"/>
      <w:bookmarkStart w:id="462" w:name="_Toc290282326"/>
      <w:bookmarkStart w:id="463" w:name="_Toc295992854"/>
      <w:bookmarkStart w:id="464" w:name="_Toc295999615"/>
      <w:bookmarkStart w:id="465" w:name="_Toc296000100"/>
      <w:bookmarkStart w:id="466" w:name="_Toc345417894"/>
      <w:r w:rsidRPr="00D02B77">
        <w:rPr>
          <w:b/>
        </w:rPr>
        <w:t>12.1 — Organization and Management Details</w:t>
      </w:r>
      <w:bookmarkEnd w:id="457"/>
      <w:bookmarkEnd w:id="458"/>
      <w:bookmarkEnd w:id="459"/>
      <w:bookmarkEnd w:id="460"/>
      <w:bookmarkEnd w:id="461"/>
      <w:bookmarkEnd w:id="462"/>
      <w:bookmarkEnd w:id="463"/>
      <w:bookmarkEnd w:id="464"/>
      <w:bookmarkEnd w:id="465"/>
      <w:bookmarkEnd w:id="466"/>
    </w:p>
    <w:p w:rsidR="00A711DF" w:rsidRPr="00D02B77" w:rsidRDefault="00A711DF" w:rsidP="00A711DF">
      <w:pPr>
        <w:tabs>
          <w:tab w:val="left" w:pos="360"/>
        </w:tabs>
        <w:autoSpaceDE w:val="0"/>
        <w:autoSpaceDN w:val="0"/>
        <w:adjustRightInd w:val="0"/>
      </w:pPr>
    </w:p>
    <w:p w:rsidR="00A711DF" w:rsidRPr="00D02B77" w:rsidRDefault="00A711DF" w:rsidP="00A711DF">
      <w:pPr>
        <w:tabs>
          <w:tab w:val="left" w:pos="360"/>
        </w:tabs>
        <w:autoSpaceDE w:val="0"/>
        <w:autoSpaceDN w:val="0"/>
        <w:adjustRightInd w:val="0"/>
      </w:pPr>
      <w:r w:rsidRPr="00D02B77">
        <w:t xml:space="preserve">(1) Provide in a diagram or table, under the heading “Who is involved in running the plan[s]”, information about the entities involved in operating the scholarship plan, including the investment fund manager, foundation, trustee, portfolio adviser, principal distributor, independent review committee, custodian, registrar and auditor of the scholarship plan. </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(2) For each entity listed in the diagram or table, briefly describe the services provided by that entity, and the relationship of that entity to the investment fund manager. Include a description of how each of the following aspects of the operations of the scholarship plan is administered and who administers those functions:</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360"/>
      </w:pPr>
      <w:r w:rsidRPr="00D02B77">
        <w:t>(a) the management and administration of the scholarship plan, including valuation services, fund accounting and securityholder records, other than the management of the portfolio assets;</w:t>
      </w:r>
    </w:p>
    <w:p w:rsidR="00A711DF" w:rsidRPr="00D02B77" w:rsidRDefault="00A711DF" w:rsidP="00A711DF">
      <w:pPr>
        <w:autoSpaceDE w:val="0"/>
        <w:autoSpaceDN w:val="0"/>
        <w:adjustRightInd w:val="0"/>
        <w:ind w:left="360"/>
      </w:pPr>
    </w:p>
    <w:p w:rsidR="00A711DF" w:rsidRPr="00D02B77" w:rsidRDefault="00A711DF" w:rsidP="00A711DF">
      <w:pPr>
        <w:autoSpaceDE w:val="0"/>
        <w:autoSpaceDN w:val="0"/>
        <w:adjustRightInd w:val="0"/>
        <w:ind w:left="360"/>
      </w:pPr>
      <w:r w:rsidRPr="00D02B77">
        <w:t>(b) the management of the portfolio assets, including the provision of investment analysis or investment recommendations and the making of investment decisions;</w:t>
      </w:r>
    </w:p>
    <w:p w:rsidR="00A711DF" w:rsidRPr="00D02B77" w:rsidRDefault="00A711DF" w:rsidP="00A711DF">
      <w:pPr>
        <w:autoSpaceDE w:val="0"/>
        <w:autoSpaceDN w:val="0"/>
        <w:adjustRightInd w:val="0"/>
        <w:ind w:left="360"/>
      </w:pPr>
    </w:p>
    <w:p w:rsidR="00A711DF" w:rsidRPr="00D02B77" w:rsidRDefault="00A711DF" w:rsidP="00A711DF">
      <w:pPr>
        <w:autoSpaceDE w:val="0"/>
        <w:autoSpaceDN w:val="0"/>
        <w:adjustRightInd w:val="0"/>
        <w:ind w:left="360"/>
      </w:pPr>
      <w:r w:rsidRPr="00D02B77">
        <w:t>(c) the purchase and sale of portfolio assets by the scholarship plan and the making of</w:t>
      </w:r>
    </w:p>
    <w:p w:rsidR="00A711DF" w:rsidRPr="00D02B77" w:rsidRDefault="00A711DF" w:rsidP="00A711DF">
      <w:pPr>
        <w:autoSpaceDE w:val="0"/>
        <w:autoSpaceDN w:val="0"/>
        <w:adjustRightInd w:val="0"/>
        <w:ind w:left="360"/>
      </w:pPr>
      <w:r w:rsidRPr="00D02B77">
        <w:t>brokerage arrangements relating to the portfolio assets;</w:t>
      </w:r>
    </w:p>
    <w:p w:rsidR="00A711DF" w:rsidRPr="00D02B77" w:rsidRDefault="00A711DF" w:rsidP="00A711DF">
      <w:pPr>
        <w:autoSpaceDE w:val="0"/>
        <w:autoSpaceDN w:val="0"/>
        <w:adjustRightInd w:val="0"/>
        <w:ind w:left="360"/>
      </w:pPr>
    </w:p>
    <w:p w:rsidR="00A711DF" w:rsidRPr="00D02B77" w:rsidRDefault="00A711DF" w:rsidP="00A711DF">
      <w:pPr>
        <w:autoSpaceDE w:val="0"/>
        <w:autoSpaceDN w:val="0"/>
        <w:adjustRightInd w:val="0"/>
        <w:ind w:left="360"/>
      </w:pPr>
      <w:r w:rsidRPr="00D02B77">
        <w:t>(d) the distribution of the securities of the scholarship plan;</w:t>
      </w:r>
    </w:p>
    <w:p w:rsidR="00A711DF" w:rsidRPr="00D02B77" w:rsidRDefault="00A711DF" w:rsidP="00A711DF">
      <w:pPr>
        <w:autoSpaceDE w:val="0"/>
        <w:autoSpaceDN w:val="0"/>
        <w:adjustRightInd w:val="0"/>
        <w:ind w:left="360"/>
      </w:pPr>
    </w:p>
    <w:p w:rsidR="00A711DF" w:rsidRPr="00D02B77" w:rsidRDefault="00A711DF" w:rsidP="00A711DF">
      <w:pPr>
        <w:autoSpaceDE w:val="0"/>
        <w:autoSpaceDN w:val="0"/>
        <w:adjustRightInd w:val="0"/>
        <w:ind w:left="360"/>
      </w:pPr>
      <w:r w:rsidRPr="00D02B77">
        <w:t>(e) if the scholarship plan is a trust, the trusteeship of the scholarship plan;</w:t>
      </w:r>
    </w:p>
    <w:p w:rsidR="00A711DF" w:rsidRPr="00D02B77" w:rsidRDefault="00A711DF" w:rsidP="00A711DF">
      <w:pPr>
        <w:autoSpaceDE w:val="0"/>
        <w:autoSpaceDN w:val="0"/>
        <w:adjustRightInd w:val="0"/>
        <w:ind w:left="360"/>
      </w:pPr>
    </w:p>
    <w:p w:rsidR="00A711DF" w:rsidRPr="00D02B77" w:rsidRDefault="00A711DF" w:rsidP="00A711DF">
      <w:pPr>
        <w:autoSpaceDE w:val="0"/>
        <w:autoSpaceDN w:val="0"/>
        <w:adjustRightInd w:val="0"/>
        <w:ind w:left="360"/>
      </w:pPr>
      <w:r w:rsidRPr="00D02B77">
        <w:t>(f) if the scholarship plan is a corporation, the oversight of the affairs of the scholarship plan by the directors of the corporation;</w:t>
      </w:r>
    </w:p>
    <w:p w:rsidR="00A711DF" w:rsidRPr="00D02B77" w:rsidRDefault="00A711DF" w:rsidP="00A711DF">
      <w:pPr>
        <w:autoSpaceDE w:val="0"/>
        <w:autoSpaceDN w:val="0"/>
        <w:adjustRightInd w:val="0"/>
        <w:ind w:left="360"/>
      </w:pPr>
    </w:p>
    <w:p w:rsidR="00A711DF" w:rsidRPr="00D02B77" w:rsidRDefault="00A711DF" w:rsidP="00A711DF">
      <w:pPr>
        <w:autoSpaceDE w:val="0"/>
        <w:autoSpaceDN w:val="0"/>
        <w:adjustRightInd w:val="0"/>
        <w:ind w:left="360"/>
      </w:pPr>
      <w:r w:rsidRPr="00D02B77">
        <w:t>(g) the custodianship of the assets of the scholarship plan;</w:t>
      </w:r>
    </w:p>
    <w:p w:rsidR="00A711DF" w:rsidRPr="00D02B77" w:rsidRDefault="00A711DF" w:rsidP="00A711DF">
      <w:pPr>
        <w:autoSpaceDE w:val="0"/>
        <w:autoSpaceDN w:val="0"/>
        <w:adjustRightInd w:val="0"/>
        <w:ind w:left="360"/>
      </w:pPr>
    </w:p>
    <w:p w:rsidR="00A711DF" w:rsidRPr="00D02B77" w:rsidRDefault="00A711DF" w:rsidP="00A711DF">
      <w:pPr>
        <w:autoSpaceDE w:val="0"/>
        <w:autoSpaceDN w:val="0"/>
        <w:adjustRightInd w:val="0"/>
        <w:ind w:left="360"/>
      </w:pPr>
      <w:r w:rsidRPr="00D02B77">
        <w:t>(h) the oversight of the investment fund manager of the scholarship plan by the independent review committee;</w:t>
      </w:r>
    </w:p>
    <w:p w:rsidR="00A711DF" w:rsidRPr="00D02B77" w:rsidRDefault="00A711DF" w:rsidP="00A711DF">
      <w:pPr>
        <w:autoSpaceDE w:val="0"/>
        <w:autoSpaceDN w:val="0"/>
        <w:adjustRightInd w:val="0"/>
        <w:ind w:left="360"/>
      </w:pPr>
    </w:p>
    <w:p w:rsidR="00A711DF" w:rsidRPr="00D02B77" w:rsidRDefault="00A711DF" w:rsidP="00A711DF">
      <w:pPr>
        <w:autoSpaceDE w:val="0"/>
        <w:autoSpaceDN w:val="0"/>
        <w:adjustRightInd w:val="0"/>
        <w:ind w:left="360"/>
      </w:pPr>
      <w:r w:rsidRPr="00D02B77">
        <w:t>(i) the oversight of the scholarship plan by any other body.</w:t>
      </w:r>
    </w:p>
    <w:p w:rsidR="00A711DF" w:rsidRPr="00D02B77" w:rsidRDefault="00A711DF" w:rsidP="00A711DF">
      <w:pPr>
        <w:autoSpaceDE w:val="0"/>
        <w:autoSpaceDN w:val="0"/>
        <w:adjustRightInd w:val="0"/>
        <w:ind w:left="360"/>
      </w:pPr>
    </w:p>
    <w:p w:rsidR="00A711DF" w:rsidRPr="00D02B77" w:rsidRDefault="00A711DF" w:rsidP="00A711DF">
      <w:pPr>
        <w:tabs>
          <w:tab w:val="left" w:pos="360"/>
        </w:tabs>
        <w:autoSpaceDE w:val="0"/>
        <w:autoSpaceDN w:val="0"/>
        <w:adjustRightInd w:val="0"/>
      </w:pPr>
      <w:r w:rsidRPr="00D02B77">
        <w:t>(3) For each entity listed in the diagram or table, other than the investment fund manager, provide</w:t>
      </w:r>
      <w:r w:rsidR="00F443AA">
        <w:t>, if applicable,</w:t>
      </w:r>
      <w:r w:rsidRPr="00D02B77">
        <w:t xml:space="preserve"> the municipality and the province or country where it principally provides its services to the scholarship plan. Provide the complete municipal address for the investment fund manager of the scholarship plan. </w:t>
      </w:r>
    </w:p>
    <w:p w:rsidR="00A711DF" w:rsidRPr="00D02B77" w:rsidRDefault="00A711DF" w:rsidP="00A711DF">
      <w:pPr>
        <w:tabs>
          <w:tab w:val="left" w:pos="360"/>
        </w:tabs>
        <w:autoSpaceDE w:val="0"/>
        <w:autoSpaceDN w:val="0"/>
        <w:adjustRightInd w:val="0"/>
      </w:pPr>
    </w:p>
    <w:p w:rsidR="00A711DF" w:rsidRPr="00D02B77" w:rsidRDefault="00A711DF" w:rsidP="00307C81">
      <w:pPr>
        <w:keepNext/>
        <w:tabs>
          <w:tab w:val="left" w:pos="360"/>
        </w:tabs>
        <w:autoSpaceDE w:val="0"/>
        <w:autoSpaceDN w:val="0"/>
        <w:adjustRightInd w:val="0"/>
        <w:rPr>
          <w:i/>
        </w:rPr>
      </w:pPr>
      <w:r w:rsidRPr="00D02B77">
        <w:rPr>
          <w:i/>
        </w:rPr>
        <w:lastRenderedPageBreak/>
        <w:t>INSTRUCTION</w:t>
      </w:r>
    </w:p>
    <w:p w:rsidR="00A711DF" w:rsidRPr="00D02B77" w:rsidRDefault="00A711DF" w:rsidP="00307C81">
      <w:pPr>
        <w:keepNext/>
        <w:tabs>
          <w:tab w:val="left" w:pos="360"/>
        </w:tabs>
        <w:autoSpaceDE w:val="0"/>
        <w:autoSpaceDN w:val="0"/>
        <w:adjustRightInd w:val="0"/>
      </w:pPr>
    </w:p>
    <w:p w:rsidR="00A711DF" w:rsidRPr="00D02B77" w:rsidRDefault="00A711DF" w:rsidP="00A711DF">
      <w:pPr>
        <w:tabs>
          <w:tab w:val="left" w:pos="360"/>
        </w:tabs>
        <w:autoSpaceDE w:val="0"/>
        <w:autoSpaceDN w:val="0"/>
        <w:adjustRightInd w:val="0"/>
        <w:rPr>
          <w:i/>
        </w:rPr>
      </w:pPr>
      <w:r w:rsidRPr="00D02B77">
        <w:rPr>
          <w:i/>
        </w:rPr>
        <w:t xml:space="preserve">The “foundation” refers to the not-for-profit entity that is the sponsor of the scholarship plan. </w:t>
      </w:r>
    </w:p>
    <w:p w:rsidR="00A711DF" w:rsidRPr="00D02B77" w:rsidRDefault="00A711DF" w:rsidP="00A711DF">
      <w:pPr>
        <w:tabs>
          <w:tab w:val="left" w:pos="360"/>
        </w:tabs>
        <w:autoSpaceDE w:val="0"/>
        <w:autoSpaceDN w:val="0"/>
        <w:adjustRightInd w:val="0"/>
      </w:pPr>
    </w:p>
    <w:p w:rsidR="00A711DF" w:rsidRPr="00D02B77" w:rsidRDefault="00A711DF" w:rsidP="00954F5C">
      <w:pPr>
        <w:outlineLvl w:val="1"/>
        <w:rPr>
          <w:b/>
        </w:rPr>
      </w:pPr>
      <w:bookmarkStart w:id="467" w:name="_Toc290046896"/>
      <w:bookmarkStart w:id="468" w:name="_Toc290047022"/>
      <w:bookmarkStart w:id="469" w:name="_Toc290051196"/>
      <w:bookmarkStart w:id="470" w:name="_Toc290274252"/>
      <w:bookmarkStart w:id="471" w:name="_Toc290280826"/>
      <w:bookmarkStart w:id="472" w:name="_Toc290282327"/>
      <w:bookmarkStart w:id="473" w:name="_Toc295992855"/>
      <w:bookmarkStart w:id="474" w:name="_Toc295999616"/>
      <w:bookmarkStart w:id="475" w:name="_Toc296000101"/>
      <w:bookmarkStart w:id="476" w:name="_Toc345417895"/>
      <w:r w:rsidRPr="00D02B77">
        <w:rPr>
          <w:b/>
        </w:rPr>
        <w:t>Item 13 — Statement of Rights</w:t>
      </w:r>
      <w:bookmarkEnd w:id="467"/>
      <w:bookmarkEnd w:id="468"/>
      <w:bookmarkEnd w:id="469"/>
      <w:bookmarkEnd w:id="470"/>
      <w:bookmarkEnd w:id="471"/>
      <w:bookmarkEnd w:id="472"/>
      <w:bookmarkEnd w:id="473"/>
      <w:bookmarkEnd w:id="474"/>
      <w:bookmarkEnd w:id="475"/>
      <w:bookmarkEnd w:id="476"/>
    </w:p>
    <w:p w:rsidR="00A711DF" w:rsidRPr="00D02B77" w:rsidRDefault="00A711DF" w:rsidP="00A711DF">
      <w:pPr>
        <w:rPr>
          <w:b/>
        </w:rPr>
      </w:pPr>
    </w:p>
    <w:p w:rsidR="00A711DF" w:rsidRPr="00D02B77" w:rsidRDefault="00A711DF" w:rsidP="00954F5C">
      <w:pPr>
        <w:outlineLvl w:val="2"/>
        <w:rPr>
          <w:b/>
        </w:rPr>
      </w:pPr>
      <w:bookmarkStart w:id="477" w:name="_Toc290046897"/>
      <w:bookmarkStart w:id="478" w:name="_Toc290047023"/>
      <w:bookmarkStart w:id="479" w:name="_Toc290051197"/>
      <w:bookmarkStart w:id="480" w:name="_Toc290274253"/>
      <w:bookmarkStart w:id="481" w:name="_Toc290280827"/>
      <w:bookmarkStart w:id="482" w:name="_Toc290282328"/>
      <w:bookmarkStart w:id="483" w:name="_Toc295992856"/>
      <w:bookmarkStart w:id="484" w:name="_Toc295999617"/>
      <w:bookmarkStart w:id="485" w:name="_Toc296000102"/>
      <w:bookmarkStart w:id="486" w:name="_Toc345417896"/>
      <w:r w:rsidRPr="00D02B77">
        <w:rPr>
          <w:b/>
        </w:rPr>
        <w:t>13.1 — Statement of Rights</w:t>
      </w:r>
      <w:bookmarkEnd w:id="477"/>
      <w:bookmarkEnd w:id="478"/>
      <w:bookmarkEnd w:id="479"/>
      <w:bookmarkEnd w:id="480"/>
      <w:bookmarkEnd w:id="481"/>
      <w:bookmarkEnd w:id="482"/>
      <w:bookmarkEnd w:id="483"/>
      <w:bookmarkEnd w:id="484"/>
      <w:bookmarkEnd w:id="485"/>
      <w:bookmarkEnd w:id="486"/>
    </w:p>
    <w:p w:rsidR="00A711DF" w:rsidRPr="00D02B77" w:rsidRDefault="00A711DF" w:rsidP="00A711DF">
      <w:pPr>
        <w:rPr>
          <w:b/>
        </w:rPr>
      </w:pPr>
    </w:p>
    <w:p w:rsidR="00A711DF" w:rsidRPr="00D02B77" w:rsidRDefault="00A711DF" w:rsidP="00A711DF">
      <w:pPr>
        <w:tabs>
          <w:tab w:val="left" w:pos="360"/>
        </w:tabs>
      </w:pPr>
      <w:r w:rsidRPr="00D02B77">
        <w:t>Under the heading “</w:t>
      </w:r>
      <w:r w:rsidRPr="00D02B77">
        <w:rPr>
          <w:rFonts w:ascii="Times" w:hAnsi="Times"/>
        </w:rPr>
        <w:t>Your rights as an investor</w:t>
      </w:r>
      <w:r w:rsidRPr="00D02B77">
        <w:t xml:space="preserve">”, </w:t>
      </w:r>
      <w:r w:rsidR="008C1600" w:rsidRPr="00D02B77">
        <w:t>state the following using the same or substantially similar wording</w:t>
      </w:r>
      <w:r w:rsidRPr="00D02B77">
        <w:t>:</w:t>
      </w:r>
    </w:p>
    <w:p w:rsidR="00A711DF" w:rsidRPr="00D02B77" w:rsidRDefault="00A711DF" w:rsidP="00A711DF">
      <w:pPr>
        <w:tabs>
          <w:tab w:val="left" w:pos="360"/>
        </w:tabs>
      </w:pPr>
    </w:p>
    <w:p w:rsidR="00A711DF" w:rsidRDefault="00F443AA" w:rsidP="00A711DF">
      <w:pPr>
        <w:ind w:left="720"/>
      </w:pPr>
      <w:r>
        <w:t>Y</w:t>
      </w:r>
      <w:r w:rsidR="00A711DF" w:rsidRPr="00D02B77">
        <w:t xml:space="preserve">ou have the right to withdraw from </w:t>
      </w:r>
      <w:r w:rsidR="00DC1C28">
        <w:t>an</w:t>
      </w:r>
      <w:r w:rsidR="00A711DF" w:rsidRPr="00D02B77">
        <w:t xml:space="preserve"> agreement to buy scholarship plan securities and get </w:t>
      </w:r>
      <w:r w:rsidR="009F7AE0">
        <w:t>back all of your money</w:t>
      </w:r>
      <w:r w:rsidR="00F536C9">
        <w:t xml:space="preserve"> (including any fees or expenses paid)</w:t>
      </w:r>
      <w:r>
        <w:t xml:space="preserve">, within 60 days of signing </w:t>
      </w:r>
      <w:r w:rsidR="00DC1C28">
        <w:t>the agreement</w:t>
      </w:r>
      <w:r w:rsidR="009F7AE0">
        <w:t>.</w:t>
      </w:r>
      <w:r w:rsidR="00F536C9">
        <w:t xml:space="preserve"> </w:t>
      </w:r>
      <w:r w:rsidR="00394406">
        <w:t>If the plan is cancelled after 60 days, you will only get back your contributions, less fees and expenses.</w:t>
      </w:r>
    </w:p>
    <w:p w:rsidR="00F536C9" w:rsidRDefault="00F536C9" w:rsidP="00A711DF">
      <w:pPr>
        <w:ind w:left="720"/>
      </w:pPr>
    </w:p>
    <w:p w:rsidR="00F536C9" w:rsidRPr="00D02B77" w:rsidRDefault="00F536C9" w:rsidP="00A711DF">
      <w:pPr>
        <w:ind w:left="720"/>
      </w:pPr>
      <w:r>
        <w:t>Any government grants you’ve received will be returned to the government.</w:t>
      </w:r>
    </w:p>
    <w:p w:rsidR="00A711DF" w:rsidRPr="00D02B77" w:rsidRDefault="00A711DF" w:rsidP="00A711DF">
      <w:pPr>
        <w:ind w:left="720"/>
      </w:pPr>
    </w:p>
    <w:p w:rsidR="00A711DF" w:rsidRPr="00D02B77" w:rsidRDefault="00A711DF" w:rsidP="00A711DF">
      <w:pPr>
        <w:ind w:left="720"/>
      </w:pPr>
      <w:r w:rsidRPr="00D02B77">
        <w:t xml:space="preserve">In several provinces and territories, securities legislation also gives you the right to </w:t>
      </w:r>
      <w:r w:rsidR="003B4E00">
        <w:t xml:space="preserve">withdraw from </w:t>
      </w:r>
      <w:r w:rsidRPr="00D02B77">
        <w:t xml:space="preserve">a purchase and get </w:t>
      </w:r>
      <w:r w:rsidR="009F7AE0">
        <w:t>back all of your money</w:t>
      </w:r>
      <w:r w:rsidRPr="00D02B77">
        <w:t>, or to claim damages, if the prospectus and any amendment contain a misrepresentation or are not delivered to you. You must act within the time limit set by the securities legislation in your province [</w:t>
      </w:r>
      <w:r w:rsidR="00DC1C28">
        <w:rPr>
          <w:i/>
        </w:rPr>
        <w:t xml:space="preserve">insert if the scholarship plan(s) is/are distributed in one or more territories of </w:t>
      </w:r>
      <w:smartTag w:uri="schemas-workshare-com/workshare" w:element="confidentialinformationexposure">
        <w:smartTag w:uri="urn:schemas-microsoft-com:office:smarttags" w:element="place">
          <w:r w:rsidR="00DC1C28">
            <w:rPr>
              <w:i/>
            </w:rPr>
            <w:t>Canada</w:t>
          </w:r>
        </w:smartTag>
      </w:smartTag>
      <w:r w:rsidR="00DC1C28">
        <w:rPr>
          <w:i/>
        </w:rPr>
        <w:t xml:space="preserve"> - </w:t>
      </w:r>
      <w:r w:rsidRPr="00D02B77">
        <w:t xml:space="preserve">or territory]. </w:t>
      </w:r>
    </w:p>
    <w:p w:rsidR="00A711DF" w:rsidRPr="00D02B77" w:rsidRDefault="00A711DF" w:rsidP="00A711DF">
      <w:pPr>
        <w:ind w:left="720"/>
      </w:pPr>
    </w:p>
    <w:p w:rsidR="00A711DF" w:rsidRPr="00D02B77" w:rsidRDefault="00A711DF" w:rsidP="00A711DF">
      <w:pPr>
        <w:ind w:left="720"/>
      </w:pPr>
      <w:r w:rsidRPr="00D02B77">
        <w:t>You can find out more about these rights by referring to the securities legislation of your province [</w:t>
      </w:r>
      <w:r w:rsidR="00DC1C28">
        <w:rPr>
          <w:i/>
        </w:rPr>
        <w:t xml:space="preserve">insert if the scholarship plan(s) is/are distributed in one or more territories of Canada - </w:t>
      </w:r>
      <w:r w:rsidRPr="00D02B77">
        <w:t xml:space="preserve">or territory] or by consulting a lawyer.  </w:t>
      </w:r>
    </w:p>
    <w:p w:rsidR="00A711DF" w:rsidRPr="00D02B77" w:rsidRDefault="00A711DF" w:rsidP="00A711DF">
      <w:pPr>
        <w:tabs>
          <w:tab w:val="num" w:pos="1080"/>
        </w:tabs>
      </w:pPr>
    </w:p>
    <w:p w:rsidR="00A711DF" w:rsidRPr="00D02B77" w:rsidRDefault="00A711DF" w:rsidP="00954F5C">
      <w:pPr>
        <w:outlineLvl w:val="1"/>
        <w:rPr>
          <w:b/>
        </w:rPr>
      </w:pPr>
      <w:bookmarkStart w:id="487" w:name="_Toc290046898"/>
      <w:bookmarkStart w:id="488" w:name="_Toc290047024"/>
      <w:bookmarkStart w:id="489" w:name="_Toc290051198"/>
      <w:bookmarkStart w:id="490" w:name="_Toc290274254"/>
      <w:bookmarkStart w:id="491" w:name="_Toc290280828"/>
      <w:bookmarkStart w:id="492" w:name="_Toc290282329"/>
      <w:bookmarkStart w:id="493" w:name="_Toc295992857"/>
      <w:bookmarkStart w:id="494" w:name="_Toc295999618"/>
      <w:bookmarkStart w:id="495" w:name="_Toc296000103"/>
      <w:bookmarkStart w:id="496" w:name="_Toc345417897"/>
      <w:r w:rsidRPr="00D02B77">
        <w:rPr>
          <w:b/>
        </w:rPr>
        <w:t>Item 14 — Other Material Information</w:t>
      </w:r>
      <w:bookmarkEnd w:id="487"/>
      <w:bookmarkEnd w:id="488"/>
      <w:bookmarkEnd w:id="489"/>
      <w:bookmarkEnd w:id="490"/>
      <w:bookmarkEnd w:id="491"/>
      <w:bookmarkEnd w:id="492"/>
      <w:bookmarkEnd w:id="493"/>
      <w:bookmarkEnd w:id="494"/>
      <w:bookmarkEnd w:id="495"/>
      <w:bookmarkEnd w:id="496"/>
    </w:p>
    <w:p w:rsidR="00A711DF" w:rsidRPr="00D02B77" w:rsidRDefault="00A711DF" w:rsidP="00A711DF"/>
    <w:p w:rsidR="00A711DF" w:rsidRPr="00D02B77" w:rsidRDefault="00A711DF" w:rsidP="00954F5C">
      <w:pPr>
        <w:outlineLvl w:val="2"/>
        <w:rPr>
          <w:b/>
        </w:rPr>
      </w:pPr>
      <w:bookmarkStart w:id="497" w:name="_Toc290046899"/>
      <w:bookmarkStart w:id="498" w:name="_Toc290047025"/>
      <w:bookmarkStart w:id="499" w:name="_Toc290051199"/>
      <w:bookmarkStart w:id="500" w:name="_Toc290274255"/>
      <w:bookmarkStart w:id="501" w:name="_Toc290280829"/>
      <w:bookmarkStart w:id="502" w:name="_Toc290282330"/>
      <w:bookmarkStart w:id="503" w:name="_Toc295992858"/>
      <w:bookmarkStart w:id="504" w:name="_Toc295999619"/>
      <w:bookmarkStart w:id="505" w:name="_Toc296000104"/>
      <w:bookmarkStart w:id="506" w:name="_Toc345417898"/>
      <w:r w:rsidRPr="00D02B77">
        <w:rPr>
          <w:b/>
        </w:rPr>
        <w:t>14.1 — Other Material Information</w:t>
      </w:r>
      <w:bookmarkEnd w:id="497"/>
      <w:bookmarkEnd w:id="498"/>
      <w:bookmarkEnd w:id="499"/>
      <w:bookmarkEnd w:id="500"/>
      <w:bookmarkEnd w:id="501"/>
      <w:bookmarkEnd w:id="502"/>
      <w:bookmarkEnd w:id="503"/>
      <w:bookmarkEnd w:id="504"/>
      <w:bookmarkEnd w:id="505"/>
      <w:bookmarkEnd w:id="506"/>
      <w:r w:rsidRPr="00D02B77">
        <w:rPr>
          <w:b/>
        </w:rPr>
        <w:t xml:space="preserve"> </w:t>
      </w:r>
    </w:p>
    <w:p w:rsidR="00E5484F" w:rsidRDefault="00E5484F" w:rsidP="00394406">
      <w:pPr>
        <w:tabs>
          <w:tab w:val="left" w:pos="360"/>
        </w:tabs>
      </w:pPr>
    </w:p>
    <w:p w:rsidR="00A711DF" w:rsidRPr="00D02B77" w:rsidRDefault="00394406" w:rsidP="00394406">
      <w:pPr>
        <w:tabs>
          <w:tab w:val="left" w:pos="360"/>
        </w:tabs>
      </w:pPr>
      <w:r>
        <w:t xml:space="preserve">(1)  </w:t>
      </w:r>
      <w:r w:rsidR="00A711DF" w:rsidRPr="00D02B77">
        <w:t>Under the heading “Other important information”, state any other material facts relating to the securities being offered that are not disclosed under any other item in th</w:t>
      </w:r>
      <w:r w:rsidR="00FF6355">
        <w:t>is</w:t>
      </w:r>
      <w:r w:rsidR="00A711DF" w:rsidRPr="00D02B77">
        <w:t xml:space="preserve"> Form and are necessary for the prospectus to contain full, true and plain disclosure of all material facts about the securities to be distributed.</w:t>
      </w:r>
    </w:p>
    <w:p w:rsidR="00A711DF" w:rsidRPr="00D02B77" w:rsidRDefault="00A711DF" w:rsidP="00A711DF">
      <w:pPr>
        <w:tabs>
          <w:tab w:val="left" w:pos="360"/>
        </w:tabs>
      </w:pPr>
    </w:p>
    <w:p w:rsidR="00A711DF" w:rsidRPr="00D02B77" w:rsidRDefault="00394406" w:rsidP="00394406">
      <w:pPr>
        <w:tabs>
          <w:tab w:val="left" w:pos="360"/>
        </w:tabs>
      </w:pPr>
      <w:r>
        <w:t xml:space="preserve">(2)  </w:t>
      </w:r>
      <w:r w:rsidR="00A711DF" w:rsidRPr="00D02B77">
        <w:t>Provide any specific disclosure required to be disclosed in a prospectus under securities legislation that is not otherwise required to be disclosed by this Form.</w:t>
      </w:r>
    </w:p>
    <w:p w:rsidR="00A711DF" w:rsidRPr="00D02B77" w:rsidRDefault="00A711DF" w:rsidP="00A711DF">
      <w:pPr>
        <w:tabs>
          <w:tab w:val="left" w:pos="360"/>
        </w:tabs>
      </w:pPr>
    </w:p>
    <w:p w:rsidR="00A711DF" w:rsidRPr="00D02B77" w:rsidRDefault="00394406" w:rsidP="00394406">
      <w:pPr>
        <w:tabs>
          <w:tab w:val="left" w:pos="360"/>
        </w:tabs>
      </w:pPr>
      <w:r>
        <w:t xml:space="preserve">(3)  </w:t>
      </w:r>
      <w:r w:rsidR="00A711DF" w:rsidRPr="00D02B77">
        <w:t xml:space="preserve">Subsection (2) does not apply to requirements of securities legislation that are form requirements for a prospectus. </w:t>
      </w:r>
    </w:p>
    <w:p w:rsidR="00A711DF" w:rsidRPr="00D02B77" w:rsidRDefault="00A711DF" w:rsidP="00A711DF"/>
    <w:p w:rsidR="00A711DF" w:rsidRPr="00D02B77" w:rsidRDefault="00A711DF" w:rsidP="00307C81">
      <w:pPr>
        <w:keepNext/>
        <w:rPr>
          <w:i/>
        </w:rPr>
      </w:pPr>
      <w:r w:rsidRPr="00D02B77">
        <w:rPr>
          <w:i/>
        </w:rPr>
        <w:lastRenderedPageBreak/>
        <w:t xml:space="preserve">INSTRUCTIONS </w:t>
      </w:r>
    </w:p>
    <w:p w:rsidR="00A711DF" w:rsidRPr="00D02B77" w:rsidRDefault="00A711DF" w:rsidP="00A711DF">
      <w:pPr>
        <w:rPr>
          <w:i/>
        </w:rPr>
      </w:pPr>
    </w:p>
    <w:p w:rsidR="00A711DF" w:rsidRPr="00D02B77" w:rsidRDefault="00A711DF" w:rsidP="00A711DF">
      <w:r w:rsidRPr="00D02B77">
        <w:rPr>
          <w:i/>
        </w:rPr>
        <w:t>(1) Sub-headings that are not mandated by this Form may be used in this Item</w:t>
      </w:r>
      <w:r w:rsidRPr="00D02B77">
        <w:t>.</w:t>
      </w:r>
    </w:p>
    <w:p w:rsidR="00A711DF" w:rsidRPr="00D02B77" w:rsidRDefault="00A711DF" w:rsidP="00A711DF"/>
    <w:p w:rsidR="00A711DF" w:rsidRPr="00D02B77" w:rsidRDefault="00A711DF" w:rsidP="00A711DF">
      <w:pPr>
        <w:rPr>
          <w:i/>
        </w:rPr>
      </w:pPr>
      <w:r w:rsidRPr="00D02B77">
        <w:rPr>
          <w:i/>
        </w:rPr>
        <w:t xml:space="preserve">(2) For a single prospectus, provide this disclosure either under this Item or under Item 23 of Part C of this Form, whichever is more appropriate. </w:t>
      </w:r>
    </w:p>
    <w:p w:rsidR="00A711DF" w:rsidRPr="00D02B77" w:rsidRDefault="00A711DF" w:rsidP="00A711DF">
      <w:pPr>
        <w:rPr>
          <w:i/>
        </w:rPr>
      </w:pPr>
    </w:p>
    <w:p w:rsidR="00A711DF" w:rsidRPr="00D02B77" w:rsidRDefault="00A711DF" w:rsidP="00A711DF">
      <w:pPr>
        <w:rPr>
          <w:i/>
        </w:rPr>
      </w:pPr>
      <w:r w:rsidRPr="00D02B77">
        <w:rPr>
          <w:i/>
        </w:rPr>
        <w:t xml:space="preserve">(3) For a multiple prospectus, provide this disclosure under this Item if the disclosure pertains to all of the scholarship plans described in the document. If the disclosure does not pertain to all of the </w:t>
      </w:r>
      <w:r w:rsidR="007458D1">
        <w:rPr>
          <w:i/>
        </w:rPr>
        <w:t xml:space="preserve">scholarship </w:t>
      </w:r>
      <w:r w:rsidRPr="00D02B77">
        <w:rPr>
          <w:i/>
        </w:rPr>
        <w:t>plans, provide the disclosure under Item 23 of Part C of this Form.</w:t>
      </w:r>
    </w:p>
    <w:p w:rsidR="00A711DF" w:rsidRPr="00D02B77" w:rsidRDefault="00A711DF" w:rsidP="00A711DF">
      <w:pPr>
        <w:rPr>
          <w:b/>
        </w:rPr>
      </w:pPr>
    </w:p>
    <w:p w:rsidR="00A711DF" w:rsidRPr="00D02B77" w:rsidRDefault="00A711DF" w:rsidP="00954F5C">
      <w:pPr>
        <w:outlineLvl w:val="1"/>
      </w:pPr>
      <w:bookmarkStart w:id="507" w:name="_Toc290046900"/>
      <w:bookmarkStart w:id="508" w:name="_Toc290047026"/>
      <w:bookmarkStart w:id="509" w:name="_Toc290051200"/>
      <w:bookmarkStart w:id="510" w:name="_Toc290274256"/>
      <w:bookmarkStart w:id="511" w:name="_Toc290280830"/>
      <w:bookmarkStart w:id="512" w:name="_Toc290282331"/>
      <w:bookmarkStart w:id="513" w:name="_Toc295992859"/>
      <w:bookmarkStart w:id="514" w:name="_Toc295999620"/>
      <w:bookmarkStart w:id="515" w:name="_Toc296000105"/>
      <w:bookmarkStart w:id="516" w:name="_Toc345417899"/>
      <w:r w:rsidRPr="00D02B77">
        <w:rPr>
          <w:b/>
        </w:rPr>
        <w:t>Item 15 — Back Cover</w:t>
      </w:r>
      <w:bookmarkEnd w:id="507"/>
      <w:bookmarkEnd w:id="508"/>
      <w:bookmarkEnd w:id="509"/>
      <w:bookmarkEnd w:id="510"/>
      <w:bookmarkEnd w:id="511"/>
      <w:bookmarkEnd w:id="512"/>
      <w:bookmarkEnd w:id="513"/>
      <w:bookmarkEnd w:id="514"/>
      <w:bookmarkEnd w:id="515"/>
      <w:bookmarkEnd w:id="516"/>
      <w:r w:rsidRPr="00D02B77">
        <w:rPr>
          <w:b/>
        </w:rPr>
        <w:t xml:space="preserve"> </w:t>
      </w:r>
    </w:p>
    <w:p w:rsidR="00A711DF" w:rsidRPr="00D02B77" w:rsidRDefault="00A711DF" w:rsidP="00A711DF"/>
    <w:p w:rsidR="00090C71" w:rsidRPr="00D02B77" w:rsidRDefault="00090C71" w:rsidP="00954F5C">
      <w:pPr>
        <w:tabs>
          <w:tab w:val="left" w:pos="360"/>
        </w:tabs>
        <w:outlineLvl w:val="2"/>
        <w:rPr>
          <w:b/>
        </w:rPr>
      </w:pPr>
      <w:bookmarkStart w:id="517" w:name="_Toc290046901"/>
      <w:bookmarkStart w:id="518" w:name="_Toc290047027"/>
      <w:bookmarkStart w:id="519" w:name="_Toc290051201"/>
      <w:bookmarkStart w:id="520" w:name="_Toc290274257"/>
      <w:bookmarkStart w:id="521" w:name="_Toc290280831"/>
      <w:bookmarkStart w:id="522" w:name="_Toc290282332"/>
      <w:bookmarkStart w:id="523" w:name="_Toc345417900"/>
      <w:r w:rsidRPr="00D02B77">
        <w:rPr>
          <w:b/>
        </w:rPr>
        <w:t>15.1 — Back Cover</w:t>
      </w:r>
      <w:bookmarkEnd w:id="517"/>
      <w:bookmarkEnd w:id="518"/>
      <w:bookmarkEnd w:id="519"/>
      <w:bookmarkEnd w:id="520"/>
      <w:bookmarkEnd w:id="521"/>
      <w:bookmarkEnd w:id="522"/>
      <w:bookmarkEnd w:id="523"/>
    </w:p>
    <w:p w:rsidR="00090C71" w:rsidRPr="00D02B77" w:rsidRDefault="00090C71" w:rsidP="00090C71">
      <w:pPr>
        <w:tabs>
          <w:tab w:val="left" w:pos="360"/>
        </w:tabs>
        <w:rPr>
          <w:b/>
        </w:rPr>
      </w:pPr>
    </w:p>
    <w:p w:rsidR="00090C71" w:rsidRPr="00D02B77" w:rsidRDefault="00090C71" w:rsidP="00090C71">
      <w:pPr>
        <w:tabs>
          <w:tab w:val="left" w:pos="360"/>
        </w:tabs>
      </w:pPr>
      <w:r w:rsidRPr="00D02B77">
        <w:t>(1)</w:t>
      </w:r>
      <w:r w:rsidRPr="00D02B77">
        <w:tab/>
        <w:t>State on the back cover</w:t>
      </w:r>
      <w:r w:rsidR="000230AE">
        <w:t xml:space="preserve"> of the</w:t>
      </w:r>
      <w:r w:rsidR="00ED3B82">
        <w:t xml:space="preserve"> D</w:t>
      </w:r>
      <w:r w:rsidR="000230AE">
        <w:t xml:space="preserve">etailed </w:t>
      </w:r>
      <w:r w:rsidR="00ED3B82">
        <w:t>P</w:t>
      </w:r>
      <w:r w:rsidR="000230AE">
        <w:t xml:space="preserve">lan </w:t>
      </w:r>
      <w:r w:rsidR="00ED3B82">
        <w:t>D</w:t>
      </w:r>
      <w:r w:rsidR="000230AE">
        <w:t>isclosure</w:t>
      </w:r>
      <w:r w:rsidRPr="00D02B77">
        <w:t xml:space="preserve"> the name of the scholarship plan(s) offered under the prospectus, and the name, address and telephone number of the investment fund manager of the scholarship plan(s).</w:t>
      </w:r>
    </w:p>
    <w:p w:rsidR="00090C71" w:rsidRPr="00D02B77" w:rsidRDefault="00090C71" w:rsidP="00090C71">
      <w:pPr>
        <w:tabs>
          <w:tab w:val="left" w:pos="360"/>
        </w:tabs>
      </w:pPr>
    </w:p>
    <w:p w:rsidR="00090C71" w:rsidRPr="00D02B77" w:rsidRDefault="00090C71" w:rsidP="00090C71">
      <w:pPr>
        <w:tabs>
          <w:tab w:val="left" w:pos="360"/>
        </w:tabs>
      </w:pPr>
      <w:r w:rsidRPr="00D02B77">
        <w:t xml:space="preserve">(2) State </w:t>
      </w:r>
      <w:r w:rsidR="00D401FB" w:rsidRPr="00D02B77">
        <w:t>the following using the same or substantially similar wording</w:t>
      </w:r>
      <w:r w:rsidRPr="00D02B77">
        <w:t>:</w:t>
      </w:r>
    </w:p>
    <w:p w:rsidR="00090C71" w:rsidRPr="00D02B77" w:rsidRDefault="00090C71" w:rsidP="00090C71">
      <w:pPr>
        <w:ind w:left="567"/>
      </w:pPr>
    </w:p>
    <w:p w:rsidR="00090C71" w:rsidRPr="00D02B77" w:rsidRDefault="00090C71" w:rsidP="00090C71">
      <w:pPr>
        <w:ind w:left="720"/>
      </w:pPr>
      <w:r w:rsidRPr="00D02B77">
        <w:t xml:space="preserve">You can find additional information about the plan[s] in the following documents: </w:t>
      </w:r>
    </w:p>
    <w:p w:rsidR="00090C71" w:rsidRPr="00D02B77" w:rsidRDefault="00090C71" w:rsidP="00090C71">
      <w:pPr>
        <w:ind w:left="720"/>
      </w:pPr>
    </w:p>
    <w:p w:rsidR="00090C71" w:rsidRPr="00D02B77" w:rsidRDefault="00090C71" w:rsidP="00090C71">
      <w:pPr>
        <w:autoSpaceDE w:val="0"/>
        <w:autoSpaceDN w:val="0"/>
        <w:adjustRightInd w:val="0"/>
        <w:ind w:left="720"/>
      </w:pPr>
      <w:r w:rsidRPr="00D02B77">
        <w:t xml:space="preserve">• </w:t>
      </w:r>
      <w:r w:rsidR="008A463F">
        <w:t xml:space="preserve">the </w:t>
      </w:r>
      <w:r w:rsidR="00A248D0">
        <w:t xml:space="preserve">plan’s </w:t>
      </w:r>
      <w:r w:rsidR="00A248D0" w:rsidRPr="00D02B77">
        <w:t>most</w:t>
      </w:r>
      <w:r w:rsidRPr="00D02B77">
        <w:t xml:space="preserve"> recently filed annual financial statements,</w:t>
      </w:r>
    </w:p>
    <w:p w:rsidR="00090C71" w:rsidRPr="00D02B77" w:rsidRDefault="00090C71" w:rsidP="00090C71">
      <w:pPr>
        <w:autoSpaceDE w:val="0"/>
        <w:autoSpaceDN w:val="0"/>
        <w:adjustRightInd w:val="0"/>
        <w:ind w:left="720"/>
      </w:pPr>
    </w:p>
    <w:p w:rsidR="00090C71" w:rsidRPr="00D02B77" w:rsidRDefault="00090C71" w:rsidP="00090C71">
      <w:pPr>
        <w:autoSpaceDE w:val="0"/>
        <w:autoSpaceDN w:val="0"/>
        <w:adjustRightInd w:val="0"/>
        <w:ind w:left="720"/>
      </w:pPr>
      <w:r w:rsidRPr="00D02B77">
        <w:t xml:space="preserve">• any interim </w:t>
      </w:r>
      <w:smartTag w:uri="schemas-workshare-com/workshare" w:element="financialdisclosure">
        <w:smartTagPr>
          <w:attr w:name="TagType" w:val="3"/>
        </w:smartTagPr>
        <w:r w:rsidRPr="00D02B77">
          <w:t xml:space="preserve">financial </w:t>
        </w:r>
        <w:r w:rsidR="00B6765B">
          <w:t>reports</w:t>
        </w:r>
      </w:smartTag>
      <w:r w:rsidRPr="00D02B77">
        <w:t xml:space="preserve"> filed after th</w:t>
      </w:r>
      <w:r w:rsidR="008A463F">
        <w:t>e</w:t>
      </w:r>
      <w:r w:rsidRPr="00D02B77">
        <w:t xml:space="preserve"> annual financial statements, and</w:t>
      </w:r>
    </w:p>
    <w:p w:rsidR="00090C71" w:rsidRPr="00D02B77" w:rsidRDefault="00090C71" w:rsidP="00090C71">
      <w:pPr>
        <w:autoSpaceDE w:val="0"/>
        <w:autoSpaceDN w:val="0"/>
        <w:adjustRightInd w:val="0"/>
        <w:ind w:left="720"/>
      </w:pPr>
    </w:p>
    <w:p w:rsidR="00090C71" w:rsidRPr="00D02B77" w:rsidRDefault="00090C71" w:rsidP="00090C71">
      <w:pPr>
        <w:autoSpaceDE w:val="0"/>
        <w:autoSpaceDN w:val="0"/>
        <w:adjustRightInd w:val="0"/>
        <w:ind w:left="720"/>
      </w:pPr>
      <w:r w:rsidRPr="00D02B77">
        <w:t>• the most recently filed annual management report of fund performance.</w:t>
      </w:r>
    </w:p>
    <w:p w:rsidR="00090C71" w:rsidRPr="00D02B77" w:rsidRDefault="00090C71" w:rsidP="00090C71"/>
    <w:p w:rsidR="00090C71" w:rsidRPr="00D02B77" w:rsidRDefault="00090C71" w:rsidP="00090C71">
      <w:pPr>
        <w:ind w:left="720"/>
      </w:pPr>
      <w:r w:rsidRPr="00D02B77">
        <w:t xml:space="preserve">These documents are incorporated by reference into this prospectus. That means they legally form part of this document just as if they were printed as part of this document. </w:t>
      </w:r>
    </w:p>
    <w:p w:rsidR="00090C71" w:rsidRPr="00D02B77" w:rsidRDefault="00090C71" w:rsidP="00090C71">
      <w:pPr>
        <w:ind w:left="720"/>
      </w:pPr>
    </w:p>
    <w:p w:rsidR="00090C71" w:rsidRPr="00D02B77" w:rsidRDefault="00090C71" w:rsidP="00090C71">
      <w:pPr>
        <w:ind w:left="720"/>
      </w:pPr>
      <w:r w:rsidRPr="00D02B77">
        <w:t>You can get a copy of these documents at no cost by calling us at [</w:t>
      </w:r>
      <w:r w:rsidRPr="001B75A8">
        <w:rPr>
          <w:i/>
        </w:rPr>
        <w:t>insert the toll-free telephone number or telephone number where collect calls are accepted</w:t>
      </w:r>
      <w:r w:rsidRPr="00D02B77">
        <w:t>] or by contacting us at [</w:t>
      </w:r>
      <w:r w:rsidRPr="001B75A8">
        <w:rPr>
          <w:i/>
        </w:rPr>
        <w:t xml:space="preserve">insert </w:t>
      </w:r>
      <w:r w:rsidR="001B75A8">
        <w:rPr>
          <w:i/>
        </w:rPr>
        <w:t xml:space="preserve">the </w:t>
      </w:r>
      <w:r w:rsidRPr="001B75A8">
        <w:rPr>
          <w:i/>
        </w:rPr>
        <w:t>scholarship plan’s e-mail address</w:t>
      </w:r>
      <w:r w:rsidRPr="00D02B77">
        <w:t xml:space="preserve">]. </w:t>
      </w:r>
    </w:p>
    <w:p w:rsidR="00090C71" w:rsidRPr="00D02B77" w:rsidRDefault="00090C71" w:rsidP="00090C71">
      <w:pPr>
        <w:ind w:left="720"/>
      </w:pPr>
    </w:p>
    <w:p w:rsidR="00090C71" w:rsidRPr="00D02B77" w:rsidRDefault="00090C71" w:rsidP="00090C71">
      <w:pPr>
        <w:ind w:left="720"/>
      </w:pPr>
      <w:r w:rsidRPr="00D02B77">
        <w:t>[</w:t>
      </w:r>
      <w:r w:rsidR="001B75A8">
        <w:rPr>
          <w:i/>
        </w:rPr>
        <w:t>Insert</w:t>
      </w:r>
      <w:r w:rsidR="000230AE" w:rsidRPr="000230AE">
        <w:rPr>
          <w:i/>
        </w:rPr>
        <w:t xml:space="preserve"> </w:t>
      </w:r>
      <w:r w:rsidR="000230AE">
        <w:rPr>
          <w:i/>
        </w:rPr>
        <w:t>i</w:t>
      </w:r>
      <w:r w:rsidRPr="000230AE">
        <w:rPr>
          <w:i/>
        </w:rPr>
        <w:t>f applicable</w:t>
      </w:r>
      <w:r w:rsidR="000230AE">
        <w:rPr>
          <w:i/>
        </w:rPr>
        <w:t xml:space="preserve"> - </w:t>
      </w:r>
      <w:r w:rsidRPr="00D02B77">
        <w:t>You’ll also find these documents on our website at [</w:t>
      </w:r>
      <w:r w:rsidRPr="001B75A8">
        <w:rPr>
          <w:i/>
        </w:rPr>
        <w:t xml:space="preserve">insert </w:t>
      </w:r>
      <w:r w:rsidR="001B75A8">
        <w:rPr>
          <w:i/>
        </w:rPr>
        <w:t xml:space="preserve">the </w:t>
      </w:r>
      <w:r w:rsidRPr="001B75A8">
        <w:rPr>
          <w:i/>
        </w:rPr>
        <w:t>scholarship plan’s website address</w:t>
      </w:r>
      <w:r w:rsidRPr="00D02B77">
        <w:t>]</w:t>
      </w:r>
      <w:r w:rsidR="000230AE">
        <w:t>]</w:t>
      </w:r>
      <w:r w:rsidRPr="00D02B77">
        <w:t>.</w:t>
      </w:r>
    </w:p>
    <w:p w:rsidR="00090C71" w:rsidRPr="00D02B77" w:rsidRDefault="00090C71" w:rsidP="00090C71">
      <w:pPr>
        <w:tabs>
          <w:tab w:val="num" w:pos="1080"/>
        </w:tabs>
        <w:ind w:left="720"/>
      </w:pPr>
    </w:p>
    <w:p w:rsidR="00090C71" w:rsidRPr="00D02B77" w:rsidRDefault="00090C71" w:rsidP="00090C71">
      <w:pPr>
        <w:ind w:left="720"/>
      </w:pPr>
      <w:r w:rsidRPr="00D02B77">
        <w:t xml:space="preserve">These documents and other information about the plan[s] are also available at </w:t>
      </w:r>
      <w:hyperlink r:id="rId9" w:history="1">
        <w:r w:rsidRPr="00D02B77">
          <w:rPr>
            <w:rStyle w:val="Hyperlink"/>
            <w:color w:val="auto"/>
          </w:rPr>
          <w:t>www.sedar.com</w:t>
        </w:r>
      </w:hyperlink>
      <w:r w:rsidRPr="00D02B77">
        <w:t>.</w:t>
      </w:r>
    </w:p>
    <w:p w:rsidR="00A711DF" w:rsidRPr="00D02B77" w:rsidRDefault="00A711DF" w:rsidP="00A711DF">
      <w:pPr>
        <w:ind w:left="720"/>
      </w:pPr>
    </w:p>
    <w:p w:rsidR="00A711DF" w:rsidRPr="00D02B77" w:rsidRDefault="00CE4BFD" w:rsidP="001D68FA">
      <w:pPr>
        <w:jc w:val="center"/>
        <w:outlineLvl w:val="0"/>
      </w:pPr>
      <w:bookmarkStart w:id="524" w:name="_Toc290046902"/>
      <w:bookmarkStart w:id="525" w:name="_Toc290047028"/>
      <w:bookmarkStart w:id="526" w:name="_Toc290051202"/>
      <w:bookmarkStart w:id="527" w:name="_Toc290274258"/>
      <w:bookmarkStart w:id="528" w:name="_Toc290280832"/>
      <w:bookmarkStart w:id="529" w:name="_Toc290282333"/>
      <w:bookmarkStart w:id="530" w:name="_Toc295992861"/>
      <w:bookmarkStart w:id="531" w:name="_Toc295999622"/>
      <w:bookmarkStart w:id="532" w:name="_Toc296000107"/>
      <w:r>
        <w:rPr>
          <w:b/>
        </w:rPr>
        <w:br w:type="page"/>
      </w:r>
      <w:bookmarkStart w:id="533" w:name="_Toc345417901"/>
      <w:r w:rsidR="00A711DF" w:rsidRPr="00D02B77">
        <w:rPr>
          <w:b/>
        </w:rPr>
        <w:lastRenderedPageBreak/>
        <w:t xml:space="preserve">Part C — </w:t>
      </w:r>
      <w:r w:rsidR="00B5068A">
        <w:rPr>
          <w:b/>
        </w:rPr>
        <w:t>Detailed Plan Disclosure</w:t>
      </w:r>
      <w:r>
        <w:rPr>
          <w:b/>
        </w:rPr>
        <w:t xml:space="preserve"> - </w:t>
      </w:r>
      <w:r w:rsidR="00A711DF" w:rsidRPr="00D02B77">
        <w:rPr>
          <w:b/>
        </w:rPr>
        <w:t>Plan-Specific Information</w:t>
      </w:r>
      <w:bookmarkEnd w:id="524"/>
      <w:bookmarkEnd w:id="525"/>
      <w:bookmarkEnd w:id="526"/>
      <w:bookmarkEnd w:id="527"/>
      <w:bookmarkEnd w:id="528"/>
      <w:bookmarkEnd w:id="529"/>
      <w:bookmarkEnd w:id="530"/>
      <w:bookmarkEnd w:id="531"/>
      <w:bookmarkEnd w:id="532"/>
      <w:bookmarkEnd w:id="533"/>
    </w:p>
    <w:p w:rsidR="00A711DF" w:rsidRPr="00D02B77" w:rsidRDefault="00A711DF" w:rsidP="00A711DF">
      <w:pPr>
        <w:autoSpaceDE w:val="0"/>
        <w:autoSpaceDN w:val="0"/>
        <w:adjustRightInd w:val="0"/>
        <w:rPr>
          <w:b/>
          <w:bCs/>
          <w:iCs/>
        </w:rPr>
      </w:pPr>
    </w:p>
    <w:p w:rsidR="00A711DF" w:rsidRPr="00D02B77" w:rsidRDefault="00A711DF" w:rsidP="00954F5C">
      <w:pPr>
        <w:autoSpaceDE w:val="0"/>
        <w:autoSpaceDN w:val="0"/>
        <w:adjustRightInd w:val="0"/>
        <w:outlineLvl w:val="1"/>
        <w:rPr>
          <w:b/>
          <w:bCs/>
          <w:iCs/>
        </w:rPr>
      </w:pPr>
      <w:bookmarkStart w:id="534" w:name="_Toc290046903"/>
      <w:bookmarkStart w:id="535" w:name="_Toc290047029"/>
      <w:bookmarkStart w:id="536" w:name="_Toc290051203"/>
      <w:bookmarkStart w:id="537" w:name="_Toc290274259"/>
      <w:bookmarkStart w:id="538" w:name="_Toc290280833"/>
      <w:bookmarkStart w:id="539" w:name="_Toc290282334"/>
      <w:bookmarkStart w:id="540" w:name="_Toc295992862"/>
      <w:bookmarkStart w:id="541" w:name="_Toc295999623"/>
      <w:bookmarkStart w:id="542" w:name="_Toc296000108"/>
      <w:bookmarkStart w:id="543" w:name="_Toc345417902"/>
      <w:r w:rsidRPr="00D02B77">
        <w:rPr>
          <w:b/>
          <w:bCs/>
          <w:iCs/>
        </w:rPr>
        <w:t>Item 1— General</w:t>
      </w:r>
      <w:bookmarkEnd w:id="534"/>
      <w:bookmarkEnd w:id="535"/>
      <w:bookmarkEnd w:id="536"/>
      <w:bookmarkEnd w:id="537"/>
      <w:bookmarkEnd w:id="538"/>
      <w:bookmarkEnd w:id="539"/>
      <w:bookmarkEnd w:id="540"/>
      <w:bookmarkEnd w:id="541"/>
      <w:bookmarkEnd w:id="542"/>
      <w:bookmarkEnd w:id="543"/>
    </w:p>
    <w:p w:rsidR="00A711DF" w:rsidRPr="00D02B77" w:rsidRDefault="00A711DF" w:rsidP="00A711DF">
      <w:pPr>
        <w:autoSpaceDE w:val="0"/>
        <w:autoSpaceDN w:val="0"/>
        <w:adjustRightInd w:val="0"/>
        <w:rPr>
          <w:b/>
          <w:bCs/>
          <w:iCs/>
        </w:rPr>
      </w:pPr>
    </w:p>
    <w:p w:rsidR="00A711DF" w:rsidRPr="00D02B77" w:rsidRDefault="00A711DF" w:rsidP="00A711DF">
      <w:pPr>
        <w:autoSpaceDE w:val="0"/>
        <w:autoSpaceDN w:val="0"/>
        <w:adjustRightInd w:val="0"/>
        <w:rPr>
          <w:bCs/>
          <w:iCs/>
        </w:rPr>
      </w:pPr>
      <w:r w:rsidRPr="00D02B77">
        <w:rPr>
          <w:bCs/>
          <w:iCs/>
        </w:rPr>
        <w:t xml:space="preserve">The Items in this Part apply to each type of scholarship plan unless otherwise stated. </w:t>
      </w:r>
    </w:p>
    <w:p w:rsidR="00A711DF" w:rsidRPr="00D02B77" w:rsidRDefault="00A711DF" w:rsidP="00A711DF">
      <w:pPr>
        <w:autoSpaceDE w:val="0"/>
        <w:autoSpaceDN w:val="0"/>
        <w:adjustRightInd w:val="0"/>
      </w:pPr>
    </w:p>
    <w:p w:rsidR="00A711DF" w:rsidRPr="00D02B77" w:rsidRDefault="00A711DF" w:rsidP="00954F5C">
      <w:pPr>
        <w:outlineLvl w:val="1"/>
      </w:pPr>
      <w:bookmarkStart w:id="544" w:name="_Toc290046904"/>
      <w:bookmarkStart w:id="545" w:name="_Toc290047030"/>
      <w:bookmarkStart w:id="546" w:name="_Toc290051204"/>
      <w:bookmarkStart w:id="547" w:name="_Toc290274260"/>
      <w:bookmarkStart w:id="548" w:name="_Toc290280834"/>
      <w:bookmarkStart w:id="549" w:name="_Toc290282335"/>
      <w:bookmarkStart w:id="550" w:name="_Toc295992863"/>
      <w:bookmarkStart w:id="551" w:name="_Toc295999624"/>
      <w:bookmarkStart w:id="552" w:name="_Toc296000109"/>
      <w:bookmarkStart w:id="553" w:name="_Toc345417903"/>
      <w:r w:rsidRPr="00D02B77">
        <w:rPr>
          <w:b/>
        </w:rPr>
        <w:t>Item 2 — Introductory Disclosure</w:t>
      </w:r>
      <w:bookmarkEnd w:id="544"/>
      <w:bookmarkEnd w:id="545"/>
      <w:bookmarkEnd w:id="546"/>
      <w:bookmarkEnd w:id="547"/>
      <w:bookmarkEnd w:id="548"/>
      <w:bookmarkEnd w:id="549"/>
      <w:bookmarkEnd w:id="550"/>
      <w:bookmarkEnd w:id="551"/>
      <w:bookmarkEnd w:id="552"/>
      <w:bookmarkEnd w:id="553"/>
    </w:p>
    <w:p w:rsidR="00A711DF" w:rsidRPr="00D02B77" w:rsidRDefault="00A711DF" w:rsidP="00A711DF">
      <w:pPr>
        <w:rPr>
          <w:b/>
        </w:rPr>
      </w:pPr>
    </w:p>
    <w:p w:rsidR="00A711DF" w:rsidRPr="00D02B77" w:rsidRDefault="00A711DF" w:rsidP="00954F5C">
      <w:pPr>
        <w:outlineLvl w:val="2"/>
        <w:rPr>
          <w:b/>
        </w:rPr>
      </w:pPr>
      <w:bookmarkStart w:id="554" w:name="_Toc290046905"/>
      <w:bookmarkStart w:id="555" w:name="_Toc290047031"/>
      <w:bookmarkStart w:id="556" w:name="_Toc290051205"/>
      <w:bookmarkStart w:id="557" w:name="_Toc290274261"/>
      <w:bookmarkStart w:id="558" w:name="_Toc290280835"/>
      <w:bookmarkStart w:id="559" w:name="_Toc290282336"/>
      <w:bookmarkStart w:id="560" w:name="_Toc295992864"/>
      <w:bookmarkStart w:id="561" w:name="_Toc295999625"/>
      <w:bookmarkStart w:id="562" w:name="_Toc296000110"/>
      <w:bookmarkStart w:id="563" w:name="_Toc345417904"/>
      <w:r w:rsidRPr="00D02B77">
        <w:rPr>
          <w:b/>
        </w:rPr>
        <w:t>2.1 — For a Single Prospectus</w:t>
      </w:r>
      <w:bookmarkEnd w:id="554"/>
      <w:bookmarkEnd w:id="555"/>
      <w:bookmarkEnd w:id="556"/>
      <w:bookmarkEnd w:id="557"/>
      <w:bookmarkEnd w:id="558"/>
      <w:bookmarkEnd w:id="559"/>
      <w:bookmarkEnd w:id="560"/>
      <w:bookmarkEnd w:id="561"/>
      <w:bookmarkEnd w:id="562"/>
      <w:bookmarkEnd w:id="563"/>
    </w:p>
    <w:p w:rsidR="00A711DF" w:rsidRPr="00D02B77" w:rsidRDefault="00A711DF" w:rsidP="00A711DF">
      <w:r w:rsidRPr="00D02B77">
        <w:rPr>
          <w:b/>
        </w:rPr>
        <w:t xml:space="preserve"> </w:t>
      </w:r>
    </w:p>
    <w:p w:rsidR="00A711DF" w:rsidRPr="00D02B77" w:rsidRDefault="00A711DF" w:rsidP="00A711DF">
      <w:r w:rsidRPr="00D02B77">
        <w:t>Include at the top of the first page of the Part C section of the prospectus the heading “Specific information about the [</w:t>
      </w:r>
      <w:r w:rsidR="00DC1C28">
        <w:rPr>
          <w:i/>
        </w:rPr>
        <w:t xml:space="preserve">insert </w:t>
      </w:r>
      <w:r w:rsidR="001B75A8">
        <w:rPr>
          <w:i/>
        </w:rPr>
        <w:t xml:space="preserve">the </w:t>
      </w:r>
      <w:r w:rsidRPr="00D02B77">
        <w:rPr>
          <w:i/>
        </w:rPr>
        <w:t xml:space="preserve">name of </w:t>
      </w:r>
      <w:r w:rsidR="001B75A8">
        <w:rPr>
          <w:i/>
        </w:rPr>
        <w:t xml:space="preserve">the </w:t>
      </w:r>
      <w:r w:rsidRPr="00D02B77">
        <w:rPr>
          <w:i/>
        </w:rPr>
        <w:t>scholarship plan</w:t>
      </w:r>
      <w:r w:rsidRPr="00D02B77">
        <w:t xml:space="preserve">]”. </w:t>
      </w:r>
    </w:p>
    <w:p w:rsidR="00A711DF" w:rsidRPr="00D02B77" w:rsidRDefault="00A711DF" w:rsidP="00A711DF"/>
    <w:p w:rsidR="00A711DF" w:rsidRPr="00D02B77" w:rsidRDefault="00A711DF" w:rsidP="00954F5C">
      <w:pPr>
        <w:outlineLvl w:val="2"/>
        <w:rPr>
          <w:b/>
        </w:rPr>
      </w:pPr>
      <w:bookmarkStart w:id="564" w:name="_Toc290046906"/>
      <w:bookmarkStart w:id="565" w:name="_Toc290047032"/>
      <w:bookmarkStart w:id="566" w:name="_Toc290051206"/>
      <w:bookmarkStart w:id="567" w:name="_Toc290274262"/>
      <w:bookmarkStart w:id="568" w:name="_Toc290280836"/>
      <w:bookmarkStart w:id="569" w:name="_Toc290282337"/>
      <w:bookmarkStart w:id="570" w:name="_Toc295992865"/>
      <w:bookmarkStart w:id="571" w:name="_Toc295999626"/>
      <w:bookmarkStart w:id="572" w:name="_Toc296000111"/>
      <w:bookmarkStart w:id="573" w:name="_Toc345417905"/>
      <w:r w:rsidRPr="00D02B77">
        <w:rPr>
          <w:b/>
        </w:rPr>
        <w:t>2.2 — For a Multiple Prospectus</w:t>
      </w:r>
      <w:bookmarkEnd w:id="564"/>
      <w:bookmarkEnd w:id="565"/>
      <w:bookmarkEnd w:id="566"/>
      <w:bookmarkEnd w:id="567"/>
      <w:bookmarkEnd w:id="568"/>
      <w:bookmarkEnd w:id="569"/>
      <w:bookmarkEnd w:id="570"/>
      <w:bookmarkEnd w:id="571"/>
      <w:bookmarkEnd w:id="572"/>
      <w:bookmarkEnd w:id="573"/>
      <w:r w:rsidRPr="00D02B77">
        <w:rPr>
          <w:b/>
        </w:rPr>
        <w:t xml:space="preserve"> </w:t>
      </w:r>
    </w:p>
    <w:p w:rsidR="00A711DF" w:rsidRPr="00D02B77" w:rsidRDefault="00A711DF" w:rsidP="00A711DF"/>
    <w:p w:rsidR="00A711DF" w:rsidRPr="00D02B77" w:rsidRDefault="00A711DF" w:rsidP="00A711DF">
      <w:r w:rsidRPr="00D02B77">
        <w:t>Include</w:t>
      </w:r>
      <w:r w:rsidR="00E644EA" w:rsidRPr="00D02B77">
        <w:t>,</w:t>
      </w:r>
    </w:p>
    <w:p w:rsidR="00A711DF" w:rsidRPr="00D02B77" w:rsidRDefault="00A711DF" w:rsidP="00A711DF"/>
    <w:p w:rsidR="00A711DF" w:rsidRPr="00D02B77" w:rsidRDefault="00A711DF" w:rsidP="00953C9C">
      <w:pPr>
        <w:numPr>
          <w:ilvl w:val="0"/>
          <w:numId w:val="9"/>
        </w:numPr>
        <w:ind w:left="720" w:firstLine="0"/>
      </w:pPr>
      <w:r w:rsidRPr="00D02B77">
        <w:t>at the top of the first page of the first P</w:t>
      </w:r>
      <w:r w:rsidR="00E644EA" w:rsidRPr="00D02B77">
        <w:t>art C section of the prospectus,</w:t>
      </w:r>
      <w:r w:rsidRPr="00D02B77">
        <w:t xml:space="preserve"> the heading “Specific information about our plans”, and </w:t>
      </w:r>
    </w:p>
    <w:p w:rsidR="00A711DF" w:rsidRPr="00D02B77" w:rsidRDefault="00A711DF" w:rsidP="00A711DF">
      <w:pPr>
        <w:ind w:left="720"/>
      </w:pPr>
    </w:p>
    <w:p w:rsidR="00A711DF" w:rsidRPr="00D02B77" w:rsidRDefault="00A711DF" w:rsidP="00953C9C">
      <w:pPr>
        <w:numPr>
          <w:ilvl w:val="0"/>
          <w:numId w:val="9"/>
        </w:numPr>
        <w:ind w:left="720" w:firstLine="0"/>
      </w:pPr>
      <w:r w:rsidRPr="00D02B77">
        <w:t>at the top of each page of a Part C section of the prospectus, a heading consisting of the name of the scholarship plan described on that page.</w:t>
      </w:r>
    </w:p>
    <w:p w:rsidR="00A711DF" w:rsidRPr="00D02B77" w:rsidRDefault="00A711DF" w:rsidP="00A711DF">
      <w:pPr>
        <w:tabs>
          <w:tab w:val="num" w:pos="1080"/>
        </w:tabs>
        <w:autoSpaceDE w:val="0"/>
        <w:autoSpaceDN w:val="0"/>
        <w:adjustRightInd w:val="0"/>
        <w:ind w:left="720"/>
        <w:rPr>
          <w:rFonts w:ascii="Arial" w:hAnsi="Arial" w:cs="Arial"/>
          <w:b/>
          <w:bCs/>
          <w:i/>
          <w:iCs/>
          <w:sz w:val="18"/>
          <w:szCs w:val="18"/>
        </w:rPr>
      </w:pPr>
    </w:p>
    <w:p w:rsidR="00A711DF" w:rsidRPr="00D02B77" w:rsidRDefault="00A711DF" w:rsidP="00954F5C">
      <w:pPr>
        <w:outlineLvl w:val="1"/>
        <w:rPr>
          <w:b/>
        </w:rPr>
      </w:pPr>
      <w:bookmarkStart w:id="574" w:name="_Toc290046907"/>
      <w:bookmarkStart w:id="575" w:name="_Toc290047033"/>
      <w:bookmarkStart w:id="576" w:name="_Toc290051207"/>
      <w:bookmarkStart w:id="577" w:name="_Toc290274263"/>
      <w:bookmarkStart w:id="578" w:name="_Toc290280837"/>
      <w:bookmarkStart w:id="579" w:name="_Toc290282338"/>
      <w:bookmarkStart w:id="580" w:name="_Toc295992866"/>
      <w:bookmarkStart w:id="581" w:name="_Toc295999627"/>
      <w:bookmarkStart w:id="582" w:name="_Toc296000112"/>
      <w:bookmarkStart w:id="583" w:name="_Toc345417906"/>
      <w:r w:rsidRPr="00D02B77">
        <w:rPr>
          <w:b/>
        </w:rPr>
        <w:t>Item 3 — Plan Description</w:t>
      </w:r>
      <w:bookmarkEnd w:id="574"/>
      <w:bookmarkEnd w:id="575"/>
      <w:bookmarkEnd w:id="576"/>
      <w:bookmarkEnd w:id="577"/>
      <w:bookmarkEnd w:id="578"/>
      <w:bookmarkEnd w:id="579"/>
      <w:bookmarkEnd w:id="580"/>
      <w:bookmarkEnd w:id="581"/>
      <w:bookmarkEnd w:id="582"/>
      <w:bookmarkEnd w:id="583"/>
      <w:r w:rsidRPr="00D02B77">
        <w:rPr>
          <w:b/>
        </w:rPr>
        <w:t xml:space="preserve"> </w:t>
      </w:r>
    </w:p>
    <w:p w:rsidR="00A711DF" w:rsidRPr="00D02B77" w:rsidRDefault="00A711DF" w:rsidP="00A711DF">
      <w:pPr>
        <w:rPr>
          <w:b/>
        </w:rPr>
      </w:pPr>
    </w:p>
    <w:p w:rsidR="00A711DF" w:rsidRPr="00D02B77" w:rsidRDefault="00A711DF" w:rsidP="00954F5C">
      <w:pPr>
        <w:outlineLvl w:val="2"/>
        <w:rPr>
          <w:b/>
        </w:rPr>
      </w:pPr>
      <w:bookmarkStart w:id="584" w:name="_Toc290046908"/>
      <w:bookmarkStart w:id="585" w:name="_Toc290047034"/>
      <w:bookmarkStart w:id="586" w:name="_Toc290051208"/>
      <w:bookmarkStart w:id="587" w:name="_Toc290274264"/>
      <w:bookmarkStart w:id="588" w:name="_Toc290280838"/>
      <w:bookmarkStart w:id="589" w:name="_Toc290282339"/>
      <w:bookmarkStart w:id="590" w:name="_Toc295992867"/>
      <w:bookmarkStart w:id="591" w:name="_Toc295999628"/>
      <w:bookmarkStart w:id="592" w:name="_Toc296000113"/>
      <w:bookmarkStart w:id="593" w:name="_Toc345417907"/>
      <w:r w:rsidRPr="00D02B77">
        <w:rPr>
          <w:b/>
        </w:rPr>
        <w:t>3.1 — Plan Description</w:t>
      </w:r>
      <w:bookmarkEnd w:id="584"/>
      <w:bookmarkEnd w:id="585"/>
      <w:bookmarkEnd w:id="586"/>
      <w:bookmarkEnd w:id="587"/>
      <w:bookmarkEnd w:id="588"/>
      <w:bookmarkEnd w:id="589"/>
      <w:bookmarkEnd w:id="590"/>
      <w:bookmarkEnd w:id="591"/>
      <w:bookmarkEnd w:id="592"/>
      <w:bookmarkEnd w:id="593"/>
    </w:p>
    <w:p w:rsidR="00A711DF" w:rsidRPr="00D02B77" w:rsidRDefault="00A711DF" w:rsidP="00A711DF">
      <w:pPr>
        <w:rPr>
          <w:b/>
        </w:rPr>
      </w:pPr>
    </w:p>
    <w:p w:rsidR="00A711DF" w:rsidRPr="00D02B77" w:rsidRDefault="00A711DF" w:rsidP="00A711DF">
      <w:pPr>
        <w:autoSpaceDE w:val="0"/>
        <w:autoSpaceDN w:val="0"/>
        <w:adjustRightInd w:val="0"/>
      </w:pPr>
      <w:r w:rsidRPr="00D02B77">
        <w:t>Under the heading “Type of plan”, disclose in the form of a table</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(a) the type of scholarship plan,</w:t>
      </w:r>
      <w:r w:rsidR="004B3496">
        <w:t xml:space="preserve"> and</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(b) the date on which the scholarship plan was started</w:t>
      </w:r>
      <w:r w:rsidR="004B3496">
        <w:t>.</w:t>
      </w:r>
    </w:p>
    <w:p w:rsidR="00A711DF" w:rsidRPr="00D02B77" w:rsidRDefault="00A711DF" w:rsidP="00A711DF">
      <w:pPr>
        <w:autoSpaceDE w:val="0"/>
        <w:autoSpaceDN w:val="0"/>
        <w:adjustRightInd w:val="0"/>
        <w:ind w:left="720"/>
      </w:pPr>
    </w:p>
    <w:p w:rsidR="00A711DF" w:rsidRPr="00D02B77" w:rsidRDefault="00A711DF" w:rsidP="00A711DF">
      <w:pPr>
        <w:rPr>
          <w:i/>
        </w:rPr>
      </w:pPr>
      <w:r w:rsidRPr="00D02B77">
        <w:rPr>
          <w:i/>
        </w:rPr>
        <w:t>INSTRUCTION</w:t>
      </w:r>
    </w:p>
    <w:p w:rsidR="00A711DF" w:rsidRPr="00D02B77" w:rsidRDefault="00A711DF" w:rsidP="00A711DF">
      <w:pPr>
        <w:tabs>
          <w:tab w:val="left" w:pos="360"/>
        </w:tabs>
        <w:autoSpaceDE w:val="0"/>
        <w:autoSpaceDN w:val="0"/>
        <w:adjustRightInd w:val="0"/>
        <w:rPr>
          <w:i/>
        </w:rPr>
      </w:pPr>
    </w:p>
    <w:p w:rsidR="00A711DF" w:rsidRPr="00D02B77" w:rsidRDefault="00A711DF" w:rsidP="00A711DF">
      <w:pPr>
        <w:tabs>
          <w:tab w:val="left" w:pos="360"/>
        </w:tabs>
        <w:autoSpaceDE w:val="0"/>
        <w:autoSpaceDN w:val="0"/>
        <w:adjustRightInd w:val="0"/>
        <w:rPr>
          <w:i/>
        </w:rPr>
      </w:pPr>
      <w:r w:rsidRPr="00D02B77">
        <w:rPr>
          <w:i/>
          <w:iCs/>
        </w:rPr>
        <w:t xml:space="preserve">In disclosing the date on which the scholarship plan was started, use the date on which the securities of the scholarship plan first became available for offer </w:t>
      </w:r>
      <w:r w:rsidR="00E644EA" w:rsidRPr="00D02B77">
        <w:rPr>
          <w:i/>
          <w:iCs/>
        </w:rPr>
        <w:t>to the public, which will be on or about</w:t>
      </w:r>
      <w:r w:rsidRPr="00D02B77">
        <w:rPr>
          <w:i/>
          <w:iCs/>
        </w:rPr>
        <w:t xml:space="preserve"> the date of the issuance of the first receipt for a prospectus of the scholarship plan. </w:t>
      </w:r>
    </w:p>
    <w:p w:rsidR="00A711DF" w:rsidRPr="00D02B77" w:rsidRDefault="00A711DF" w:rsidP="00A711DF">
      <w:pPr>
        <w:ind w:left="720"/>
        <w:rPr>
          <w:i/>
        </w:rPr>
      </w:pPr>
    </w:p>
    <w:p w:rsidR="00A711DF" w:rsidRPr="00D02B77" w:rsidRDefault="00A711DF" w:rsidP="00954F5C">
      <w:pPr>
        <w:outlineLvl w:val="1"/>
        <w:rPr>
          <w:b/>
        </w:rPr>
      </w:pPr>
      <w:bookmarkStart w:id="594" w:name="_Toc290046909"/>
      <w:bookmarkStart w:id="595" w:name="_Toc290047035"/>
      <w:bookmarkStart w:id="596" w:name="_Toc290051209"/>
      <w:bookmarkStart w:id="597" w:name="_Toc290274265"/>
      <w:bookmarkStart w:id="598" w:name="_Toc290280839"/>
      <w:bookmarkStart w:id="599" w:name="_Toc290282340"/>
      <w:bookmarkStart w:id="600" w:name="_Toc295992868"/>
      <w:bookmarkStart w:id="601" w:name="_Toc295999629"/>
      <w:bookmarkStart w:id="602" w:name="_Toc296000114"/>
      <w:bookmarkStart w:id="603" w:name="_Toc345417908"/>
      <w:r w:rsidRPr="00D02B77">
        <w:rPr>
          <w:b/>
        </w:rPr>
        <w:t>Item 4 — Eligibility and Suitability</w:t>
      </w:r>
      <w:bookmarkEnd w:id="594"/>
      <w:bookmarkEnd w:id="595"/>
      <w:bookmarkEnd w:id="596"/>
      <w:bookmarkEnd w:id="597"/>
      <w:bookmarkEnd w:id="598"/>
      <w:bookmarkEnd w:id="599"/>
      <w:bookmarkEnd w:id="600"/>
      <w:bookmarkEnd w:id="601"/>
      <w:bookmarkEnd w:id="602"/>
      <w:bookmarkEnd w:id="603"/>
    </w:p>
    <w:p w:rsidR="00A711DF" w:rsidRPr="00D02B77" w:rsidRDefault="00A711DF" w:rsidP="00A711DF">
      <w:pPr>
        <w:rPr>
          <w:b/>
        </w:rPr>
      </w:pPr>
    </w:p>
    <w:p w:rsidR="00A711DF" w:rsidRPr="00D02B77" w:rsidRDefault="00A711DF" w:rsidP="00954F5C">
      <w:pPr>
        <w:outlineLvl w:val="2"/>
        <w:rPr>
          <w:b/>
        </w:rPr>
      </w:pPr>
      <w:bookmarkStart w:id="604" w:name="_Toc290046910"/>
      <w:bookmarkStart w:id="605" w:name="_Toc290047036"/>
      <w:bookmarkStart w:id="606" w:name="_Toc290051210"/>
      <w:bookmarkStart w:id="607" w:name="_Toc290274266"/>
      <w:bookmarkStart w:id="608" w:name="_Toc290280840"/>
      <w:bookmarkStart w:id="609" w:name="_Toc290282341"/>
      <w:bookmarkStart w:id="610" w:name="_Toc295992869"/>
      <w:bookmarkStart w:id="611" w:name="_Toc295999630"/>
      <w:bookmarkStart w:id="612" w:name="_Toc296000115"/>
      <w:bookmarkStart w:id="613" w:name="_Toc345417909"/>
      <w:r w:rsidRPr="00D02B77">
        <w:rPr>
          <w:b/>
        </w:rPr>
        <w:t>4.1 — Eligibility and Suitability</w:t>
      </w:r>
      <w:bookmarkEnd w:id="604"/>
      <w:bookmarkEnd w:id="605"/>
      <w:bookmarkEnd w:id="606"/>
      <w:bookmarkEnd w:id="607"/>
      <w:bookmarkEnd w:id="608"/>
      <w:bookmarkEnd w:id="609"/>
      <w:bookmarkEnd w:id="610"/>
      <w:bookmarkEnd w:id="611"/>
      <w:bookmarkEnd w:id="612"/>
      <w:bookmarkEnd w:id="613"/>
    </w:p>
    <w:p w:rsidR="00A711DF" w:rsidRPr="00D02B77" w:rsidRDefault="00A711DF" w:rsidP="00A711DF">
      <w:pPr>
        <w:rPr>
          <w:b/>
        </w:rPr>
      </w:pPr>
    </w:p>
    <w:p w:rsidR="00A711DF" w:rsidRPr="00D02B77" w:rsidRDefault="00A711DF" w:rsidP="00A711DF">
      <w:r w:rsidRPr="00D02B77">
        <w:t xml:space="preserve">(1) Under the heading “Who this plan is for”, list the eligibility </w:t>
      </w:r>
      <w:r w:rsidR="006C3E99">
        <w:t>requirements</w:t>
      </w:r>
      <w:r w:rsidR="006C3E99" w:rsidRPr="00D02B77">
        <w:t xml:space="preserve"> </w:t>
      </w:r>
      <w:r w:rsidRPr="00D02B77">
        <w:t xml:space="preserve">for enrolment in the scholarship plan. </w:t>
      </w:r>
    </w:p>
    <w:p w:rsidR="00A711DF" w:rsidRPr="00D02B77" w:rsidRDefault="00A711DF" w:rsidP="00A711DF"/>
    <w:p w:rsidR="00A711DF" w:rsidRPr="00D02B77" w:rsidRDefault="00A711DF" w:rsidP="00A711DF">
      <w:r w:rsidRPr="00D02B77">
        <w:lastRenderedPageBreak/>
        <w:t xml:space="preserve">(2) Provide a brief statement of the suitability of the scholarship plan for particular investors, </w:t>
      </w:r>
      <w:r w:rsidR="00A248D0" w:rsidRPr="00D02B77">
        <w:t>describing the</w:t>
      </w:r>
      <w:r w:rsidRPr="00D02B77">
        <w:t xml:space="preserve"> characteristics of the subscriber and beneficiary for whom the scholarship plan may be an appropriate investment and for whom it may not be an appropriate investment.</w:t>
      </w:r>
    </w:p>
    <w:p w:rsidR="00A711DF" w:rsidRPr="00D02B77" w:rsidRDefault="00A711DF" w:rsidP="00A711DF"/>
    <w:p w:rsidR="00A711DF" w:rsidRPr="00D02B77" w:rsidRDefault="00A711DF" w:rsidP="00A711DF">
      <w:pPr>
        <w:rPr>
          <w:i/>
        </w:rPr>
      </w:pPr>
      <w:r w:rsidRPr="00D02B77">
        <w:rPr>
          <w:i/>
        </w:rPr>
        <w:t>INSTRUCTION</w:t>
      </w:r>
    </w:p>
    <w:p w:rsidR="00A711DF" w:rsidRPr="00D02B77" w:rsidRDefault="00A711DF" w:rsidP="00A711DF"/>
    <w:p w:rsidR="00A711DF" w:rsidRPr="00D02B77" w:rsidRDefault="00A711DF" w:rsidP="00A711DF">
      <w:pPr>
        <w:autoSpaceDE w:val="0"/>
        <w:autoSpaceDN w:val="0"/>
        <w:adjustRightInd w:val="0"/>
        <w:rPr>
          <w:i/>
        </w:rPr>
      </w:pPr>
      <w:r w:rsidRPr="00D02B77">
        <w:rPr>
          <w:i/>
        </w:rPr>
        <w:t xml:space="preserve">The disclosure provided under subsection 4.1(2) must </w:t>
      </w:r>
      <w:r w:rsidR="00D16A93" w:rsidRPr="00D02B77">
        <w:rPr>
          <w:i/>
        </w:rPr>
        <w:t>be consistent</w:t>
      </w:r>
      <w:r w:rsidRPr="00D02B77">
        <w:rPr>
          <w:i/>
        </w:rPr>
        <w:t xml:space="preserve"> with the disclosure provided under Item 4 of Part A of this Form. </w:t>
      </w:r>
      <w:r w:rsidRPr="00D02B77">
        <w:rPr>
          <w:i/>
          <w:iCs/>
        </w:rPr>
        <w:t xml:space="preserve">Discuss whether the scholarship plan is particularly suitable for certain types of investors. Conversely, if the scholarship plan is particularly unsuitable for certain types of investors, emphasize this aspect of the plan and disclose the types of investors who should not invest in the scholarship plan, on both a short- and long-term basis. </w:t>
      </w:r>
    </w:p>
    <w:p w:rsidR="00A711DF" w:rsidRPr="00D02B77" w:rsidRDefault="00A711DF" w:rsidP="00A711DF"/>
    <w:p w:rsidR="00A711DF" w:rsidRPr="00D02B77" w:rsidRDefault="00A711DF" w:rsidP="00954F5C">
      <w:pPr>
        <w:outlineLvl w:val="1"/>
        <w:rPr>
          <w:b/>
        </w:rPr>
      </w:pPr>
      <w:bookmarkStart w:id="614" w:name="_Toc290046911"/>
      <w:bookmarkStart w:id="615" w:name="_Toc290047037"/>
      <w:bookmarkStart w:id="616" w:name="_Toc290051211"/>
      <w:bookmarkStart w:id="617" w:name="_Toc290274267"/>
      <w:bookmarkStart w:id="618" w:name="_Toc290280841"/>
      <w:bookmarkStart w:id="619" w:name="_Toc290282342"/>
      <w:bookmarkStart w:id="620" w:name="_Toc295992870"/>
      <w:bookmarkStart w:id="621" w:name="_Toc295999631"/>
      <w:bookmarkStart w:id="622" w:name="_Toc296000116"/>
      <w:bookmarkStart w:id="623" w:name="_Toc345417910"/>
      <w:r w:rsidRPr="00D02B77">
        <w:rPr>
          <w:b/>
        </w:rPr>
        <w:t>Item 5 — Beneficiary Group</w:t>
      </w:r>
      <w:bookmarkEnd w:id="614"/>
      <w:bookmarkEnd w:id="615"/>
      <w:bookmarkEnd w:id="616"/>
      <w:bookmarkEnd w:id="617"/>
      <w:bookmarkEnd w:id="618"/>
      <w:bookmarkEnd w:id="619"/>
      <w:bookmarkEnd w:id="620"/>
      <w:bookmarkEnd w:id="621"/>
      <w:bookmarkEnd w:id="622"/>
      <w:bookmarkEnd w:id="623"/>
    </w:p>
    <w:p w:rsidR="00A711DF" w:rsidRPr="00D02B77" w:rsidRDefault="00A711DF" w:rsidP="00A711DF"/>
    <w:p w:rsidR="00A711DF" w:rsidRPr="00D02B77" w:rsidRDefault="00A711DF" w:rsidP="00954F5C">
      <w:pPr>
        <w:tabs>
          <w:tab w:val="left" w:pos="360"/>
        </w:tabs>
        <w:outlineLvl w:val="2"/>
        <w:rPr>
          <w:b/>
        </w:rPr>
      </w:pPr>
      <w:bookmarkStart w:id="624" w:name="_Toc290046912"/>
      <w:bookmarkStart w:id="625" w:name="_Toc290047038"/>
      <w:bookmarkStart w:id="626" w:name="_Toc290051212"/>
      <w:bookmarkStart w:id="627" w:name="_Toc290274268"/>
      <w:bookmarkStart w:id="628" w:name="_Toc290280842"/>
      <w:bookmarkStart w:id="629" w:name="_Toc290282343"/>
      <w:bookmarkStart w:id="630" w:name="_Toc295992871"/>
      <w:bookmarkStart w:id="631" w:name="_Toc295999632"/>
      <w:bookmarkStart w:id="632" w:name="_Toc296000117"/>
      <w:bookmarkStart w:id="633" w:name="_Toc345417911"/>
      <w:r w:rsidRPr="00D02B77">
        <w:rPr>
          <w:b/>
        </w:rPr>
        <w:t>5.1 — Beneficiary Group</w:t>
      </w:r>
      <w:bookmarkEnd w:id="624"/>
      <w:bookmarkEnd w:id="625"/>
      <w:bookmarkEnd w:id="626"/>
      <w:bookmarkEnd w:id="627"/>
      <w:bookmarkEnd w:id="628"/>
      <w:bookmarkEnd w:id="629"/>
      <w:bookmarkEnd w:id="630"/>
      <w:bookmarkEnd w:id="631"/>
      <w:bookmarkEnd w:id="632"/>
      <w:bookmarkEnd w:id="633"/>
      <w:r w:rsidRPr="00D02B77">
        <w:rPr>
          <w:b/>
        </w:rPr>
        <w:t xml:space="preserve"> </w:t>
      </w:r>
    </w:p>
    <w:p w:rsidR="00A711DF" w:rsidRPr="00D02B77" w:rsidRDefault="00A711DF" w:rsidP="00A711DF">
      <w:pPr>
        <w:tabs>
          <w:tab w:val="left" w:pos="360"/>
        </w:tabs>
      </w:pPr>
    </w:p>
    <w:p w:rsidR="00A711DF" w:rsidRPr="00D02B77" w:rsidRDefault="00A711DF" w:rsidP="00A711DF">
      <w:r w:rsidRPr="00D02B77">
        <w:t>(1) This Item applies to a group scholarship plan.</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(2) Under the sub-heading “Your beneficiary group”, describe </w:t>
      </w:r>
    </w:p>
    <w:p w:rsidR="00A711DF" w:rsidRPr="00D02B77" w:rsidRDefault="00A711DF" w:rsidP="00A711DF">
      <w:pPr>
        <w:tabs>
          <w:tab w:val="num" w:pos="0"/>
        </w:tabs>
      </w:pPr>
    </w:p>
    <w:p w:rsidR="00A711DF" w:rsidRPr="00D02B77" w:rsidRDefault="00A711DF" w:rsidP="00953C9C">
      <w:pPr>
        <w:numPr>
          <w:ilvl w:val="0"/>
          <w:numId w:val="13"/>
        </w:numPr>
        <w:tabs>
          <w:tab w:val="clear" w:pos="756"/>
          <w:tab w:val="num" w:pos="720"/>
          <w:tab w:val="num" w:pos="1080"/>
        </w:tabs>
        <w:ind w:left="720" w:firstLine="0"/>
      </w:pPr>
      <w:r w:rsidRPr="00D02B77">
        <w:t>what a beneficiary group is and the significance of belonging to a beneficiary group, and</w:t>
      </w:r>
    </w:p>
    <w:p w:rsidR="00A711DF" w:rsidRPr="00D02B77" w:rsidRDefault="00A711DF" w:rsidP="00A711DF">
      <w:pPr>
        <w:tabs>
          <w:tab w:val="num" w:pos="1080"/>
        </w:tabs>
      </w:pPr>
    </w:p>
    <w:p w:rsidR="00A711DF" w:rsidRPr="00D02B77" w:rsidRDefault="00A711DF" w:rsidP="00A711DF">
      <w:pPr>
        <w:tabs>
          <w:tab w:val="num" w:pos="720"/>
          <w:tab w:val="num" w:pos="1080"/>
        </w:tabs>
        <w:ind w:left="720"/>
      </w:pPr>
      <w:r w:rsidRPr="00D02B77">
        <w:t xml:space="preserve">(b) how the maturity date and year of eligibility are determined and the significance of the dates. </w:t>
      </w:r>
    </w:p>
    <w:p w:rsidR="00A711DF" w:rsidRPr="00D02B77" w:rsidRDefault="00A711DF" w:rsidP="00A711DF">
      <w:pPr>
        <w:tabs>
          <w:tab w:val="num" w:pos="0"/>
          <w:tab w:val="num" w:pos="1080"/>
        </w:tabs>
      </w:pPr>
    </w:p>
    <w:p w:rsidR="00A711DF" w:rsidRPr="00D02B77" w:rsidRDefault="00A711DF" w:rsidP="00A711DF">
      <w:pPr>
        <w:tabs>
          <w:tab w:val="left" w:pos="360"/>
        </w:tabs>
        <w:autoSpaceDE w:val="0"/>
        <w:autoSpaceDN w:val="0"/>
        <w:adjustRightInd w:val="0"/>
      </w:pPr>
      <w:r w:rsidRPr="00D02B77">
        <w:t>(3) Include the table below, introduced using the following wording</w:t>
      </w:r>
      <w:r w:rsidR="00D16A93" w:rsidRPr="00D02B77">
        <w:t xml:space="preserve"> or wording that is substantially similar</w:t>
      </w:r>
      <w:r w:rsidRPr="00D02B77">
        <w:t>:</w:t>
      </w:r>
    </w:p>
    <w:p w:rsidR="00A711DF" w:rsidRPr="00D02B77" w:rsidRDefault="00A711DF" w:rsidP="00A711DF">
      <w:pPr>
        <w:tabs>
          <w:tab w:val="num" w:pos="0"/>
        </w:tabs>
        <w:autoSpaceDE w:val="0"/>
        <w:autoSpaceDN w:val="0"/>
        <w:adjustRightInd w:val="0"/>
      </w:pPr>
    </w:p>
    <w:p w:rsidR="00A711DF" w:rsidRPr="00D02B77" w:rsidRDefault="00A711DF" w:rsidP="00A711DF">
      <w:pPr>
        <w:autoSpaceDE w:val="0"/>
        <w:autoSpaceDN w:val="0"/>
        <w:adjustRightInd w:val="0"/>
        <w:ind w:left="720"/>
      </w:pPr>
      <w:r w:rsidRPr="00D02B77">
        <w:t>The table below can help you determine your beneficiary group. In general, the beneficiary group is determined by the age of the beneficiary when you sign your contract.</w:t>
      </w:r>
    </w:p>
    <w:tbl>
      <w:tblPr>
        <w:tblpPr w:leftFromText="180" w:rightFromText="180" w:vertAnchor="text" w:horzAnchor="page" w:tblpX="2554" w:tblpY="194"/>
        <w:tblW w:w="0" w:type="auto"/>
        <w:tblBorders>
          <w:insideH w:val="single" w:sz="18" w:space="0" w:color="FFFFFF"/>
          <w:insideV w:val="single" w:sz="18" w:space="0" w:color="FFFFFF"/>
        </w:tblBorders>
        <w:tblLook w:val="01E0" w:firstRow="1" w:lastRow="1" w:firstColumn="1" w:lastColumn="1" w:noHBand="0" w:noVBand="0"/>
      </w:tblPr>
      <w:tblGrid>
        <w:gridCol w:w="2898"/>
        <w:gridCol w:w="4374"/>
      </w:tblGrid>
      <w:tr w:rsidR="00A711DF" w:rsidRPr="00D02B77" w:rsidTr="00A711DF">
        <w:tc>
          <w:tcPr>
            <w:tcW w:w="2898" w:type="dxa"/>
            <w:shd w:val="pct20" w:color="000000" w:fill="FFFFFF"/>
          </w:tcPr>
          <w:p w:rsidR="00A711DF" w:rsidRPr="00D02B77" w:rsidRDefault="008A463F" w:rsidP="008A463F">
            <w:pPr>
              <w:rPr>
                <w:b/>
                <w:bCs/>
                <w:sz w:val="22"/>
                <w:szCs w:val="22"/>
              </w:rPr>
            </w:pPr>
            <w:r>
              <w:rPr>
                <w:b/>
                <w:bCs/>
                <w:sz w:val="22"/>
                <w:szCs w:val="22"/>
              </w:rPr>
              <w:t>A</w:t>
            </w:r>
            <w:r w:rsidR="00A711DF" w:rsidRPr="00D02B77">
              <w:rPr>
                <w:b/>
                <w:bCs/>
                <w:sz w:val="22"/>
                <w:szCs w:val="22"/>
              </w:rPr>
              <w:t>ge of beneficiary when the plan is purchased</w:t>
            </w:r>
          </w:p>
        </w:tc>
        <w:tc>
          <w:tcPr>
            <w:tcW w:w="4374" w:type="dxa"/>
            <w:shd w:val="pct20" w:color="000000" w:fill="FFFFFF"/>
          </w:tcPr>
          <w:p w:rsidR="00A711DF" w:rsidRPr="00D02B77" w:rsidRDefault="00A711DF" w:rsidP="00A711DF">
            <w:pPr>
              <w:rPr>
                <w:b/>
                <w:bCs/>
                <w:sz w:val="22"/>
                <w:szCs w:val="22"/>
              </w:rPr>
            </w:pPr>
            <w:r w:rsidRPr="00D02B77">
              <w:rPr>
                <w:b/>
                <w:bCs/>
                <w:sz w:val="22"/>
                <w:szCs w:val="22"/>
              </w:rPr>
              <w:t xml:space="preserve">Beneficiary group </w:t>
            </w:r>
          </w:p>
          <w:p w:rsidR="00A711DF" w:rsidRPr="00D02B77" w:rsidRDefault="00A711DF" w:rsidP="00A711DF">
            <w:pPr>
              <w:rPr>
                <w:b/>
                <w:bCs/>
                <w:sz w:val="22"/>
                <w:szCs w:val="22"/>
              </w:rPr>
            </w:pPr>
          </w:p>
        </w:tc>
      </w:tr>
      <w:tr w:rsidR="00A711DF" w:rsidRPr="00D02B77" w:rsidTr="00A711DF">
        <w:tc>
          <w:tcPr>
            <w:tcW w:w="2898" w:type="dxa"/>
            <w:shd w:val="pct5" w:color="000000" w:fill="FFFFFF"/>
          </w:tcPr>
          <w:p w:rsidR="00A711DF" w:rsidRPr="00D02B77" w:rsidRDefault="00A711DF" w:rsidP="001B75A8">
            <w:pPr>
              <w:rPr>
                <w:sz w:val="22"/>
                <w:szCs w:val="22"/>
              </w:rPr>
            </w:pPr>
            <w:r w:rsidRPr="00D02B77">
              <w:rPr>
                <w:i/>
                <w:sz w:val="22"/>
                <w:szCs w:val="22"/>
              </w:rPr>
              <w:t xml:space="preserve"> [</w:t>
            </w:r>
            <w:r w:rsidR="001B75A8">
              <w:rPr>
                <w:i/>
                <w:sz w:val="22"/>
                <w:szCs w:val="22"/>
              </w:rPr>
              <w:t>Insert a</w:t>
            </w:r>
            <w:r w:rsidRPr="00D02B77">
              <w:rPr>
                <w:i/>
                <w:sz w:val="22"/>
                <w:szCs w:val="22"/>
              </w:rPr>
              <w:t xml:space="preserve">ge of oldest beneficiary eligible </w:t>
            </w:r>
            <w:r w:rsidR="00CC0BD8" w:rsidRPr="00D02B77">
              <w:rPr>
                <w:i/>
                <w:sz w:val="22"/>
                <w:szCs w:val="22"/>
              </w:rPr>
              <w:t>to join</w:t>
            </w:r>
            <w:r w:rsidRPr="00D02B77">
              <w:rPr>
                <w:i/>
                <w:sz w:val="22"/>
                <w:szCs w:val="22"/>
              </w:rPr>
              <w:t xml:space="preserve"> </w:t>
            </w:r>
            <w:r w:rsidR="001B75A8">
              <w:rPr>
                <w:i/>
                <w:sz w:val="22"/>
                <w:szCs w:val="22"/>
              </w:rPr>
              <w:t xml:space="preserve">the </w:t>
            </w:r>
            <w:r w:rsidRPr="00D02B77">
              <w:rPr>
                <w:i/>
                <w:sz w:val="22"/>
                <w:szCs w:val="22"/>
              </w:rPr>
              <w:t>group scholarship plan]</w:t>
            </w:r>
            <w:r w:rsidRPr="00D02B77">
              <w:rPr>
                <w:sz w:val="22"/>
                <w:szCs w:val="22"/>
              </w:rPr>
              <w:t xml:space="preserve"> years old</w:t>
            </w:r>
          </w:p>
        </w:tc>
        <w:tc>
          <w:tcPr>
            <w:tcW w:w="4374" w:type="dxa"/>
            <w:shd w:val="pct5" w:color="000000" w:fill="FFFFFF"/>
          </w:tcPr>
          <w:p w:rsidR="00A711DF" w:rsidRPr="00D02B77" w:rsidRDefault="00A711DF" w:rsidP="001B75A8">
            <w:pPr>
              <w:rPr>
                <w:i/>
                <w:sz w:val="22"/>
                <w:szCs w:val="22"/>
              </w:rPr>
            </w:pPr>
            <w:r w:rsidRPr="00D02B77">
              <w:rPr>
                <w:i/>
                <w:sz w:val="22"/>
                <w:szCs w:val="22"/>
              </w:rPr>
              <w:t>[</w:t>
            </w:r>
            <w:r w:rsidR="001B75A8">
              <w:rPr>
                <w:i/>
                <w:sz w:val="22"/>
                <w:szCs w:val="22"/>
              </w:rPr>
              <w:t>Insert y</w:t>
            </w:r>
            <w:r w:rsidRPr="00D02B77">
              <w:rPr>
                <w:i/>
                <w:sz w:val="22"/>
                <w:szCs w:val="22"/>
              </w:rPr>
              <w:t>ear of eligibility for oldest beneficiary]</w:t>
            </w:r>
          </w:p>
        </w:tc>
      </w:tr>
      <w:tr w:rsidR="00A711DF" w:rsidRPr="00D02B77" w:rsidTr="00A711DF">
        <w:tc>
          <w:tcPr>
            <w:tcW w:w="2898" w:type="dxa"/>
            <w:shd w:val="pct20" w:color="000000" w:fill="FFFFFF"/>
          </w:tcPr>
          <w:p w:rsidR="00A711DF" w:rsidRPr="00D02B77" w:rsidRDefault="00A711DF" w:rsidP="001B75A8">
            <w:pPr>
              <w:rPr>
                <w:sz w:val="22"/>
                <w:szCs w:val="22"/>
              </w:rPr>
            </w:pPr>
            <w:r w:rsidRPr="00D02B77">
              <w:rPr>
                <w:i/>
                <w:sz w:val="22"/>
                <w:szCs w:val="22"/>
              </w:rPr>
              <w:t>[</w:t>
            </w:r>
            <w:r w:rsidR="001B75A8">
              <w:rPr>
                <w:i/>
                <w:sz w:val="22"/>
                <w:szCs w:val="22"/>
              </w:rPr>
              <w:t>Insert a</w:t>
            </w:r>
            <w:r w:rsidRPr="00D02B77">
              <w:rPr>
                <w:i/>
                <w:sz w:val="22"/>
                <w:szCs w:val="22"/>
              </w:rPr>
              <w:t>ge corresponding to next year of eligibility in descending order]</w:t>
            </w:r>
            <w:r w:rsidRPr="00D02B77">
              <w:rPr>
                <w:sz w:val="22"/>
                <w:szCs w:val="22"/>
              </w:rPr>
              <w:t xml:space="preserve"> years old</w:t>
            </w:r>
          </w:p>
        </w:tc>
        <w:tc>
          <w:tcPr>
            <w:tcW w:w="4374" w:type="dxa"/>
            <w:shd w:val="pct20" w:color="000000" w:fill="FFFFFF"/>
          </w:tcPr>
          <w:p w:rsidR="00A711DF" w:rsidRPr="00D02B77" w:rsidRDefault="00A711DF" w:rsidP="001B75A8">
            <w:pPr>
              <w:rPr>
                <w:sz w:val="22"/>
                <w:szCs w:val="22"/>
              </w:rPr>
            </w:pPr>
            <w:r w:rsidRPr="00D02B77">
              <w:rPr>
                <w:i/>
                <w:sz w:val="22"/>
                <w:szCs w:val="22"/>
              </w:rPr>
              <w:t>[</w:t>
            </w:r>
            <w:r w:rsidR="001B75A8">
              <w:rPr>
                <w:i/>
                <w:sz w:val="22"/>
                <w:szCs w:val="22"/>
              </w:rPr>
              <w:t>Insert y</w:t>
            </w:r>
            <w:r w:rsidRPr="00D02B77">
              <w:rPr>
                <w:i/>
                <w:sz w:val="22"/>
                <w:szCs w:val="22"/>
              </w:rPr>
              <w:t>ear of eligibility for next oldest beneficiary]</w:t>
            </w:r>
          </w:p>
        </w:tc>
      </w:tr>
      <w:tr w:rsidR="00A711DF" w:rsidRPr="00D02B77" w:rsidTr="00A711DF">
        <w:tc>
          <w:tcPr>
            <w:tcW w:w="2898" w:type="dxa"/>
            <w:shd w:val="pct5" w:color="000000" w:fill="FFFFFF"/>
          </w:tcPr>
          <w:p w:rsidR="00A711DF" w:rsidRPr="00D02B77" w:rsidRDefault="00041381" w:rsidP="00A711DF">
            <w:pPr>
              <w:rPr>
                <w:sz w:val="22"/>
                <w:szCs w:val="22"/>
              </w:rPr>
            </w:pPr>
            <w:r>
              <w:rPr>
                <w:noProof/>
                <w:sz w:val="22"/>
                <w:szCs w:val="22"/>
                <w:lang w:val="en-US" w:eastAsia="en-US"/>
              </w:rPr>
              <w:drawing>
                <wp:inline distT="0" distB="0" distL="0" distR="0" wp14:anchorId="011702CB" wp14:editId="6AD2C97C">
                  <wp:extent cx="28575" cy="144145"/>
                  <wp:effectExtent l="0" t="0" r="9525" b="8255"/>
                  <wp:docPr id="1" name="Picture 1" descr="\v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o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144145"/>
                          </a:xfrm>
                          <a:prstGeom prst="rect">
                            <a:avLst/>
                          </a:prstGeom>
                          <a:noFill/>
                          <a:ln>
                            <a:noFill/>
                          </a:ln>
                        </pic:spPr>
                      </pic:pic>
                    </a:graphicData>
                  </a:graphic>
                </wp:inline>
              </w:drawing>
            </w:r>
          </w:p>
        </w:tc>
        <w:tc>
          <w:tcPr>
            <w:tcW w:w="4374" w:type="dxa"/>
            <w:shd w:val="pct5" w:color="000000" w:fill="FFFFFF"/>
          </w:tcPr>
          <w:p w:rsidR="00A711DF" w:rsidRPr="00D02B77" w:rsidRDefault="00A711DF" w:rsidP="00A711DF">
            <w:pPr>
              <w:rPr>
                <w:sz w:val="22"/>
                <w:szCs w:val="22"/>
              </w:rPr>
            </w:pPr>
          </w:p>
        </w:tc>
      </w:tr>
      <w:tr w:rsidR="00A711DF" w:rsidRPr="00D02B77" w:rsidTr="00A711DF">
        <w:tc>
          <w:tcPr>
            <w:tcW w:w="2898" w:type="dxa"/>
            <w:shd w:val="pct5" w:color="000000" w:fill="FFFFFF"/>
          </w:tcPr>
          <w:p w:rsidR="00A711DF" w:rsidRPr="00D02B77" w:rsidRDefault="00A711DF" w:rsidP="00A711DF">
            <w:pPr>
              <w:rPr>
                <w:sz w:val="22"/>
                <w:szCs w:val="22"/>
              </w:rPr>
            </w:pPr>
            <w:r w:rsidRPr="00D02B77">
              <w:rPr>
                <w:sz w:val="22"/>
                <w:szCs w:val="22"/>
              </w:rPr>
              <w:t>0 years old</w:t>
            </w:r>
          </w:p>
        </w:tc>
        <w:tc>
          <w:tcPr>
            <w:tcW w:w="4374" w:type="dxa"/>
            <w:shd w:val="pct5" w:color="000000" w:fill="FFFFFF"/>
          </w:tcPr>
          <w:p w:rsidR="00A711DF" w:rsidRPr="00D02B77" w:rsidRDefault="00A711DF" w:rsidP="001B75A8">
            <w:pPr>
              <w:rPr>
                <w:sz w:val="22"/>
                <w:szCs w:val="22"/>
              </w:rPr>
            </w:pPr>
            <w:r w:rsidRPr="00D02B77">
              <w:rPr>
                <w:i/>
                <w:sz w:val="22"/>
                <w:szCs w:val="22"/>
              </w:rPr>
              <w:t>[</w:t>
            </w:r>
            <w:r w:rsidR="001B75A8">
              <w:rPr>
                <w:i/>
                <w:sz w:val="22"/>
                <w:szCs w:val="22"/>
              </w:rPr>
              <w:t>Insert y</w:t>
            </w:r>
            <w:r w:rsidRPr="00D02B77">
              <w:rPr>
                <w:i/>
                <w:sz w:val="22"/>
                <w:szCs w:val="22"/>
              </w:rPr>
              <w:t>ear of eligibility for youngest beneficiary]</w:t>
            </w:r>
          </w:p>
        </w:tc>
      </w:tr>
    </w:tbl>
    <w:p w:rsidR="00A711DF" w:rsidRPr="00D02B77" w:rsidRDefault="00A711DF" w:rsidP="00A711DF">
      <w:pPr>
        <w:ind w:left="720"/>
      </w:pPr>
    </w:p>
    <w:p w:rsidR="00A711DF" w:rsidRPr="00D02B77" w:rsidRDefault="00A711DF" w:rsidP="00A711DF">
      <w:pPr>
        <w:ind w:left="360"/>
      </w:pPr>
    </w:p>
    <w:p w:rsidR="00A711DF" w:rsidRPr="00D02B77" w:rsidRDefault="00A711DF" w:rsidP="00A711DF">
      <w:pPr>
        <w:tabs>
          <w:tab w:val="left" w:pos="360"/>
        </w:tabs>
      </w:pPr>
    </w:p>
    <w:p w:rsidR="00A711DF" w:rsidRPr="00D02B77" w:rsidRDefault="00A711DF" w:rsidP="00A711DF">
      <w:pPr>
        <w:rPr>
          <w:i/>
        </w:rPr>
      </w:pPr>
      <w:r w:rsidRPr="00D02B77">
        <w:rPr>
          <w:i/>
        </w:rPr>
        <w:lastRenderedPageBreak/>
        <w:t>INSTRUCTIONS</w:t>
      </w:r>
    </w:p>
    <w:p w:rsidR="00CC0BD8" w:rsidRPr="00D02B77" w:rsidRDefault="00CC0BD8" w:rsidP="00A711DF">
      <w:pPr>
        <w:rPr>
          <w:i/>
        </w:rPr>
      </w:pPr>
    </w:p>
    <w:p w:rsidR="00A711DF" w:rsidRPr="00D02B77" w:rsidRDefault="00A711DF" w:rsidP="00A711DF">
      <w:pPr>
        <w:rPr>
          <w:i/>
        </w:rPr>
      </w:pPr>
      <w:r w:rsidRPr="00D02B77">
        <w:rPr>
          <w:i/>
        </w:rPr>
        <w:t>(1) In responding to subsection 5.1(2), provide disclosure regarding the sharing of earnings on contributions based on the number of beneficiaries in a beneficiary group, including the sharing of earnings on contributions where there is pre-maturity and post-maturity attrition.</w:t>
      </w:r>
    </w:p>
    <w:p w:rsidR="00A711DF" w:rsidRPr="00D02B77" w:rsidRDefault="00A711DF" w:rsidP="00A711DF">
      <w:pPr>
        <w:rPr>
          <w:i/>
        </w:rPr>
      </w:pPr>
    </w:p>
    <w:p w:rsidR="00A711DF" w:rsidRDefault="00A711DF" w:rsidP="00A711DF">
      <w:pPr>
        <w:rPr>
          <w:bCs/>
          <w:i/>
          <w:sz w:val="22"/>
          <w:szCs w:val="22"/>
        </w:rPr>
      </w:pPr>
      <w:r w:rsidRPr="00D02B77">
        <w:rPr>
          <w:i/>
        </w:rPr>
        <w:t xml:space="preserve">(2) The table required under </w:t>
      </w:r>
      <w:r w:rsidR="00BE07C4" w:rsidRPr="00D02B77">
        <w:rPr>
          <w:i/>
        </w:rPr>
        <w:t>subsection 5.1</w:t>
      </w:r>
      <w:r w:rsidRPr="00D02B77">
        <w:rPr>
          <w:i/>
        </w:rPr>
        <w:t xml:space="preserve">(3) is used to demonstrate how the year of eligibility relates to the age of the beneficiary on the application date.  </w:t>
      </w:r>
      <w:r w:rsidR="008A463F">
        <w:rPr>
          <w:i/>
        </w:rPr>
        <w:t xml:space="preserve">The disclosure </w:t>
      </w:r>
      <w:r w:rsidR="00C850C1">
        <w:rPr>
          <w:i/>
        </w:rPr>
        <w:t>in the</w:t>
      </w:r>
      <w:r w:rsidR="008A463F">
        <w:rPr>
          <w:i/>
        </w:rPr>
        <w:t xml:space="preserve"> column of this </w:t>
      </w:r>
      <w:r w:rsidR="00C850C1">
        <w:rPr>
          <w:i/>
        </w:rPr>
        <w:t>table titled</w:t>
      </w:r>
      <w:r w:rsidR="00AF2A1B">
        <w:rPr>
          <w:i/>
        </w:rPr>
        <w:t xml:space="preserve"> “</w:t>
      </w:r>
      <w:r w:rsidR="008A463F">
        <w:rPr>
          <w:bCs/>
          <w:i/>
          <w:sz w:val="22"/>
          <w:szCs w:val="22"/>
        </w:rPr>
        <w:t>A</w:t>
      </w:r>
      <w:r w:rsidR="00AF2A1B" w:rsidRPr="001B75A8">
        <w:rPr>
          <w:bCs/>
          <w:i/>
          <w:sz w:val="22"/>
          <w:szCs w:val="22"/>
        </w:rPr>
        <w:t xml:space="preserve">ge of beneficiary when the </w:t>
      </w:r>
      <w:r w:rsidR="00A17C0B">
        <w:rPr>
          <w:bCs/>
          <w:i/>
          <w:sz w:val="22"/>
          <w:szCs w:val="22"/>
        </w:rPr>
        <w:t xml:space="preserve">scholarship </w:t>
      </w:r>
      <w:r w:rsidR="00AF2A1B" w:rsidRPr="001B75A8">
        <w:rPr>
          <w:bCs/>
          <w:i/>
          <w:sz w:val="22"/>
          <w:szCs w:val="22"/>
        </w:rPr>
        <w:t>plan is purchased</w:t>
      </w:r>
      <w:r w:rsidR="00C850C1">
        <w:rPr>
          <w:bCs/>
          <w:i/>
          <w:sz w:val="22"/>
          <w:szCs w:val="22"/>
        </w:rPr>
        <w:t xml:space="preserve">” </w:t>
      </w:r>
      <w:r w:rsidR="00C850C1" w:rsidRPr="00D02B77">
        <w:rPr>
          <w:i/>
        </w:rPr>
        <w:t>must</w:t>
      </w:r>
      <w:r w:rsidRPr="00D02B77">
        <w:rPr>
          <w:i/>
        </w:rPr>
        <w:t xml:space="preserve"> present the ages of the beneficiaries for whom subscribers may purchase a group scholarship plan, starting from the oldest to the youngest.</w:t>
      </w:r>
      <w:r w:rsidR="00AF2A1B">
        <w:rPr>
          <w:i/>
        </w:rPr>
        <w:t xml:space="preserve">  </w:t>
      </w:r>
      <w:r w:rsidR="001B75A8">
        <w:rPr>
          <w:i/>
        </w:rPr>
        <w:t xml:space="preserve">For example, if a beneficiary cannot join the </w:t>
      </w:r>
      <w:r w:rsidR="00AF2A1B">
        <w:rPr>
          <w:i/>
        </w:rPr>
        <w:t xml:space="preserve">group scholarship plan </w:t>
      </w:r>
      <w:r w:rsidR="001B75A8">
        <w:rPr>
          <w:i/>
        </w:rPr>
        <w:t>after age 12, then that must be the age disclosed in the top row</w:t>
      </w:r>
      <w:r w:rsidR="008A463F">
        <w:rPr>
          <w:i/>
        </w:rPr>
        <w:t xml:space="preserve"> of that column.</w:t>
      </w:r>
      <w:r w:rsidR="001B75A8">
        <w:rPr>
          <w:bCs/>
          <w:i/>
          <w:sz w:val="22"/>
          <w:szCs w:val="22"/>
        </w:rPr>
        <w:t xml:space="preserve">  The ages disclosed in the subsequent row must follow in descending order</w:t>
      </w:r>
      <w:r w:rsidR="00AF2A1B">
        <w:rPr>
          <w:bCs/>
          <w:i/>
          <w:sz w:val="22"/>
          <w:szCs w:val="22"/>
        </w:rPr>
        <w:t>.</w:t>
      </w:r>
    </w:p>
    <w:p w:rsidR="00AF2A1B" w:rsidRDefault="00AF2A1B" w:rsidP="00A711DF">
      <w:pPr>
        <w:rPr>
          <w:i/>
        </w:rPr>
      </w:pPr>
    </w:p>
    <w:p w:rsidR="00AF2A1B" w:rsidRPr="00D02B77" w:rsidRDefault="00AF2A1B" w:rsidP="00A711DF">
      <w:pPr>
        <w:rPr>
          <w:i/>
        </w:rPr>
      </w:pPr>
      <w:r>
        <w:rPr>
          <w:i/>
        </w:rPr>
        <w:t>(3)  For the column titled “Beneficiary Group” in the table required under subsection 5.1(3), the “year of eligibility” disclosed in each row must be based on the year of eligibility that would typically correspond to a beneficiary of the age described in adjacent column</w:t>
      </w:r>
      <w:r w:rsidR="008A463F">
        <w:rPr>
          <w:i/>
        </w:rPr>
        <w:t xml:space="preserve"> of that table titled “Typical age of beneficiary when the </w:t>
      </w:r>
      <w:r w:rsidR="00A17C0B">
        <w:rPr>
          <w:i/>
        </w:rPr>
        <w:t xml:space="preserve">scholarship </w:t>
      </w:r>
      <w:r w:rsidR="008A463F">
        <w:rPr>
          <w:i/>
        </w:rPr>
        <w:t>plan is purchased”</w:t>
      </w:r>
      <w:r>
        <w:rPr>
          <w:i/>
        </w:rPr>
        <w:t xml:space="preserve"> as of the date of the prospectus.  For example, if the age of the beneficiary listed </w:t>
      </w:r>
      <w:r w:rsidR="00171D44">
        <w:rPr>
          <w:i/>
        </w:rPr>
        <w:t>in the table is</w:t>
      </w:r>
      <w:r>
        <w:rPr>
          <w:i/>
        </w:rPr>
        <w:t xml:space="preserve"> 12, the disclosure under “Beneficiary Group” must show the typical year of eligibility for a 12 year old beneficiary joining the </w:t>
      </w:r>
      <w:r w:rsidR="008A463F">
        <w:rPr>
          <w:i/>
        </w:rPr>
        <w:t xml:space="preserve">scholarship </w:t>
      </w:r>
      <w:r>
        <w:rPr>
          <w:i/>
        </w:rPr>
        <w:t xml:space="preserve">plan as of the date of the prospectus.     </w:t>
      </w:r>
    </w:p>
    <w:p w:rsidR="00A711DF" w:rsidRPr="00D02B77" w:rsidRDefault="00A711DF" w:rsidP="00A711DF"/>
    <w:p w:rsidR="00A711DF" w:rsidRPr="00D02B77" w:rsidRDefault="00A711DF" w:rsidP="00954F5C">
      <w:pPr>
        <w:outlineLvl w:val="1"/>
        <w:rPr>
          <w:b/>
        </w:rPr>
      </w:pPr>
      <w:bookmarkStart w:id="634" w:name="_Toc290046913"/>
      <w:bookmarkStart w:id="635" w:name="_Toc290047039"/>
      <w:bookmarkStart w:id="636" w:name="_Toc290051213"/>
      <w:bookmarkStart w:id="637" w:name="_Toc290274269"/>
      <w:bookmarkStart w:id="638" w:name="_Toc290280843"/>
      <w:bookmarkStart w:id="639" w:name="_Toc290282344"/>
      <w:bookmarkStart w:id="640" w:name="_Toc295992872"/>
      <w:bookmarkStart w:id="641" w:name="_Toc295999633"/>
      <w:bookmarkStart w:id="642" w:name="_Toc296000118"/>
      <w:bookmarkStart w:id="643" w:name="_Toc345417912"/>
      <w:r w:rsidRPr="00D02B77">
        <w:rPr>
          <w:b/>
        </w:rPr>
        <w:t>Item 6 — Eligible Studies</w:t>
      </w:r>
      <w:bookmarkEnd w:id="634"/>
      <w:bookmarkEnd w:id="635"/>
      <w:bookmarkEnd w:id="636"/>
      <w:bookmarkEnd w:id="637"/>
      <w:bookmarkEnd w:id="638"/>
      <w:bookmarkEnd w:id="639"/>
      <w:bookmarkEnd w:id="640"/>
      <w:bookmarkEnd w:id="641"/>
      <w:bookmarkEnd w:id="642"/>
      <w:bookmarkEnd w:id="643"/>
    </w:p>
    <w:p w:rsidR="00A711DF" w:rsidRPr="00D02B77" w:rsidRDefault="00A711DF" w:rsidP="00A711DF">
      <w:pPr>
        <w:rPr>
          <w:b/>
        </w:rPr>
      </w:pPr>
    </w:p>
    <w:p w:rsidR="00A711DF" w:rsidRPr="00D02B77" w:rsidRDefault="00A711DF" w:rsidP="00954F5C">
      <w:pPr>
        <w:outlineLvl w:val="2"/>
        <w:rPr>
          <w:b/>
        </w:rPr>
      </w:pPr>
      <w:bookmarkStart w:id="644" w:name="_Toc290046914"/>
      <w:bookmarkStart w:id="645" w:name="_Toc290047040"/>
      <w:bookmarkStart w:id="646" w:name="_Toc290051214"/>
      <w:bookmarkStart w:id="647" w:name="_Toc290274270"/>
      <w:bookmarkStart w:id="648" w:name="_Toc290280844"/>
      <w:bookmarkStart w:id="649" w:name="_Toc290282345"/>
      <w:bookmarkStart w:id="650" w:name="_Toc295992873"/>
      <w:bookmarkStart w:id="651" w:name="_Toc295999634"/>
      <w:bookmarkStart w:id="652" w:name="_Toc296000119"/>
      <w:bookmarkStart w:id="653" w:name="_Toc345417913"/>
      <w:r w:rsidRPr="00D02B77">
        <w:rPr>
          <w:b/>
        </w:rPr>
        <w:t>6.1 — Summary of Eligible Studies</w:t>
      </w:r>
      <w:bookmarkEnd w:id="644"/>
      <w:bookmarkEnd w:id="645"/>
      <w:bookmarkEnd w:id="646"/>
      <w:bookmarkEnd w:id="647"/>
      <w:bookmarkEnd w:id="648"/>
      <w:bookmarkEnd w:id="649"/>
      <w:bookmarkEnd w:id="650"/>
      <w:bookmarkEnd w:id="651"/>
      <w:bookmarkEnd w:id="652"/>
      <w:bookmarkEnd w:id="653"/>
    </w:p>
    <w:p w:rsidR="00A711DF" w:rsidRPr="00D02B77" w:rsidRDefault="00A711DF" w:rsidP="00A711DF"/>
    <w:p w:rsidR="00A711DF" w:rsidRPr="00D02B77" w:rsidRDefault="00A711DF" w:rsidP="00A711DF">
      <w:pPr>
        <w:autoSpaceDE w:val="0"/>
        <w:autoSpaceDN w:val="0"/>
        <w:adjustRightInd w:val="0"/>
      </w:pPr>
      <w:r w:rsidRPr="00D02B77">
        <w:t xml:space="preserve">Under the heading “Summary of eligible studies”, state the following </w:t>
      </w:r>
      <w:r w:rsidR="00D16A93" w:rsidRPr="00D02B77">
        <w:t xml:space="preserve">using the same or substantially similar </w:t>
      </w:r>
      <w:r w:rsidRPr="00D02B77">
        <w:t>wording:</w:t>
      </w:r>
    </w:p>
    <w:p w:rsidR="00A711DF" w:rsidRPr="00D02B77" w:rsidRDefault="00A711DF" w:rsidP="00A711DF">
      <w:pPr>
        <w:tabs>
          <w:tab w:val="left" w:pos="720"/>
        </w:tabs>
        <w:ind w:left="720"/>
      </w:pPr>
    </w:p>
    <w:p w:rsidR="00A711DF" w:rsidRPr="00D02B77" w:rsidRDefault="00A711DF" w:rsidP="00A711DF">
      <w:pPr>
        <w:tabs>
          <w:tab w:val="left" w:pos="720"/>
          <w:tab w:val="left" w:pos="7920"/>
        </w:tabs>
        <w:ind w:left="720"/>
      </w:pPr>
      <w:r w:rsidRPr="00D02B77">
        <w:t xml:space="preserve">The following is a </w:t>
      </w:r>
      <w:r w:rsidR="00556FB9">
        <w:t>description</w:t>
      </w:r>
      <w:r w:rsidRPr="00D02B77">
        <w:t xml:space="preserve"> of the post-secondary programs that </w:t>
      </w:r>
      <w:r w:rsidR="0064396A">
        <w:t xml:space="preserve">are eligible studies and </w:t>
      </w:r>
      <w:r w:rsidRPr="00D02B77">
        <w:t>qualify for EAPs under the [</w:t>
      </w:r>
      <w:r w:rsidR="00171D44">
        <w:rPr>
          <w:i/>
        </w:rPr>
        <w:t xml:space="preserve">insert </w:t>
      </w:r>
      <w:r w:rsidRPr="00D02B77">
        <w:rPr>
          <w:i/>
        </w:rPr>
        <w:t xml:space="preserve">name of the </w:t>
      </w:r>
      <w:r w:rsidR="00171D44">
        <w:rPr>
          <w:i/>
        </w:rPr>
        <w:t xml:space="preserve">scholarship </w:t>
      </w:r>
      <w:r w:rsidRPr="00D02B77">
        <w:rPr>
          <w:i/>
        </w:rPr>
        <w:t>plan</w:t>
      </w:r>
      <w:r w:rsidRPr="00D02B77">
        <w:t xml:space="preserve">]. </w:t>
      </w:r>
    </w:p>
    <w:p w:rsidR="00A711DF" w:rsidRPr="00D02B77" w:rsidRDefault="00A711DF" w:rsidP="00A711DF">
      <w:pPr>
        <w:tabs>
          <w:tab w:val="left" w:pos="720"/>
          <w:tab w:val="left" w:pos="7920"/>
        </w:tabs>
        <w:ind w:left="720"/>
      </w:pPr>
    </w:p>
    <w:p w:rsidR="00A711DF" w:rsidRPr="00D02B77" w:rsidRDefault="00A711DF" w:rsidP="00A711DF">
      <w:pPr>
        <w:tabs>
          <w:tab w:val="left" w:pos="720"/>
          <w:tab w:val="left" w:pos="7920"/>
        </w:tabs>
        <w:ind w:left="720"/>
      </w:pPr>
      <w:r w:rsidRPr="00D02B77">
        <w:t>Contact us or your sales representative to find out if the educational programs you</w:t>
      </w:r>
      <w:r w:rsidR="0064396A">
        <w:t>r beneficiary</w:t>
      </w:r>
      <w:r w:rsidRPr="00D02B77">
        <w:t xml:space="preserve"> </w:t>
      </w:r>
      <w:r w:rsidR="0064396A">
        <w:t>is</w:t>
      </w:r>
      <w:r w:rsidRPr="00D02B77">
        <w:t xml:space="preserve"> interested in are eligible</w:t>
      </w:r>
      <w:r w:rsidR="0064396A">
        <w:t xml:space="preserve"> studies</w:t>
      </w:r>
      <w:r w:rsidRPr="00D02B77">
        <w:t>. We can provide you with a current list of qualifying institutions and programs</w:t>
      </w:r>
      <w:r w:rsidR="007C038B">
        <w:t xml:space="preserve"> on request.  This list is also available on the plan’s website</w:t>
      </w:r>
      <w:r w:rsidR="00D16A93" w:rsidRPr="00D02B77">
        <w:t>.</w:t>
      </w:r>
    </w:p>
    <w:p w:rsidR="00A711DF" w:rsidRPr="00D02B77" w:rsidRDefault="00A711DF" w:rsidP="00A711DF">
      <w:pPr>
        <w:ind w:left="360"/>
      </w:pPr>
    </w:p>
    <w:p w:rsidR="00A711DF" w:rsidRPr="00D02B77" w:rsidRDefault="00A711DF" w:rsidP="00A711DF">
      <w:pPr>
        <w:tabs>
          <w:tab w:val="left" w:pos="720"/>
          <w:tab w:val="left" w:pos="7920"/>
        </w:tabs>
        <w:ind w:left="720"/>
      </w:pPr>
      <w:r w:rsidRPr="00D02B77">
        <w:t>For more information about receiving EAPs, see “Education</w:t>
      </w:r>
      <w:r w:rsidR="00DA23B0" w:rsidRPr="00D02B77">
        <w:t>al</w:t>
      </w:r>
      <w:r w:rsidRPr="00D02B77">
        <w:t xml:space="preserve"> assistance payments” </w:t>
      </w:r>
      <w:r w:rsidR="00FB48A6">
        <w:t>on</w:t>
      </w:r>
      <w:r w:rsidRPr="00D02B77">
        <w:t xml:space="preserve"> page [</w:t>
      </w:r>
      <w:r w:rsidRPr="00D02B77">
        <w:rPr>
          <w:i/>
        </w:rPr>
        <w:t>insert page reference to the disclosure provided under section 19.2 of Part C of this Form</w:t>
      </w:r>
      <w:r w:rsidRPr="00D02B77">
        <w:t>] of th</w:t>
      </w:r>
      <w:r w:rsidR="00ED3B82">
        <w:t>is</w:t>
      </w:r>
      <w:r w:rsidRPr="00D02B77">
        <w:t xml:space="preserve"> </w:t>
      </w:r>
      <w:r w:rsidR="00ED3B82" w:rsidRPr="00ED3B82">
        <w:t>D</w:t>
      </w:r>
      <w:r w:rsidR="00FB48A6" w:rsidRPr="00ED3B82">
        <w:t xml:space="preserve">etailed </w:t>
      </w:r>
      <w:r w:rsidR="00ED3B82" w:rsidRPr="00ED3B82">
        <w:t>P</w:t>
      </w:r>
      <w:r w:rsidR="00FB48A6" w:rsidRPr="00ED3B82">
        <w:t xml:space="preserve">lan </w:t>
      </w:r>
      <w:r w:rsidR="00ED3B82" w:rsidRPr="00ED3B82">
        <w:t>D</w:t>
      </w:r>
      <w:r w:rsidR="00FB48A6" w:rsidRPr="00ED3B82">
        <w:t>isclosure</w:t>
      </w:r>
      <w:r w:rsidRPr="00D02B77">
        <w:t>.</w:t>
      </w:r>
    </w:p>
    <w:p w:rsidR="00A711DF" w:rsidRPr="00D02B77" w:rsidRDefault="00A711DF" w:rsidP="00A711DF">
      <w:pPr>
        <w:tabs>
          <w:tab w:val="left" w:pos="720"/>
          <w:tab w:val="left" w:pos="7920"/>
        </w:tabs>
        <w:ind w:left="720"/>
      </w:pPr>
    </w:p>
    <w:p w:rsidR="00A711DF" w:rsidRPr="00D02B77" w:rsidRDefault="00A711DF" w:rsidP="00307C81">
      <w:pPr>
        <w:keepNext/>
        <w:outlineLvl w:val="2"/>
        <w:rPr>
          <w:b/>
        </w:rPr>
      </w:pPr>
      <w:bookmarkStart w:id="654" w:name="_Toc290046915"/>
      <w:bookmarkStart w:id="655" w:name="_Toc290047041"/>
      <w:bookmarkStart w:id="656" w:name="_Toc290051215"/>
      <w:bookmarkStart w:id="657" w:name="_Toc290274271"/>
      <w:bookmarkStart w:id="658" w:name="_Toc290280845"/>
      <w:bookmarkStart w:id="659" w:name="_Toc290282346"/>
      <w:bookmarkStart w:id="660" w:name="_Toc295992874"/>
      <w:bookmarkStart w:id="661" w:name="_Toc295999635"/>
      <w:bookmarkStart w:id="662" w:name="_Toc296000120"/>
      <w:bookmarkStart w:id="663" w:name="_Toc345417914"/>
      <w:r w:rsidRPr="00D02B77">
        <w:rPr>
          <w:b/>
        </w:rPr>
        <w:lastRenderedPageBreak/>
        <w:t>6.2 — Description of Eligible Programs</w:t>
      </w:r>
      <w:bookmarkEnd w:id="654"/>
      <w:bookmarkEnd w:id="655"/>
      <w:bookmarkEnd w:id="656"/>
      <w:bookmarkEnd w:id="657"/>
      <w:bookmarkEnd w:id="658"/>
      <w:bookmarkEnd w:id="659"/>
      <w:bookmarkEnd w:id="660"/>
      <w:bookmarkEnd w:id="661"/>
      <w:bookmarkEnd w:id="662"/>
      <w:bookmarkEnd w:id="663"/>
    </w:p>
    <w:p w:rsidR="00A711DF" w:rsidRPr="00D02B77" w:rsidRDefault="00A711DF" w:rsidP="00307C81">
      <w:pPr>
        <w:keepNext/>
        <w:tabs>
          <w:tab w:val="left" w:pos="720"/>
          <w:tab w:val="left" w:pos="7920"/>
        </w:tabs>
        <w:ind w:left="720"/>
      </w:pPr>
    </w:p>
    <w:p w:rsidR="00A711DF" w:rsidRPr="00D02B77" w:rsidRDefault="00A711DF" w:rsidP="00A711DF">
      <w:pPr>
        <w:autoSpaceDE w:val="0"/>
        <w:autoSpaceDN w:val="0"/>
        <w:adjustRightInd w:val="0"/>
      </w:pPr>
      <w:r w:rsidRPr="00D02B77">
        <w:t xml:space="preserve">Under the sub-heading “What’s eligible”, briefly describe the types of programs that qualify for EAPs under the scholarship plan. </w:t>
      </w:r>
    </w:p>
    <w:p w:rsidR="00A711DF" w:rsidRPr="00D02B77" w:rsidRDefault="00A711DF" w:rsidP="00A711DF">
      <w:pPr>
        <w:autoSpaceDE w:val="0"/>
        <w:autoSpaceDN w:val="0"/>
        <w:adjustRightInd w:val="0"/>
      </w:pPr>
    </w:p>
    <w:p w:rsidR="00A711DF" w:rsidRPr="00D02B77" w:rsidRDefault="00A711DF" w:rsidP="00954F5C">
      <w:pPr>
        <w:autoSpaceDE w:val="0"/>
        <w:autoSpaceDN w:val="0"/>
        <w:adjustRightInd w:val="0"/>
        <w:outlineLvl w:val="2"/>
        <w:rPr>
          <w:b/>
        </w:rPr>
      </w:pPr>
      <w:bookmarkStart w:id="664" w:name="_Toc290046916"/>
      <w:bookmarkStart w:id="665" w:name="_Toc290047042"/>
      <w:bookmarkStart w:id="666" w:name="_Toc290051216"/>
      <w:bookmarkStart w:id="667" w:name="_Toc290274272"/>
      <w:bookmarkStart w:id="668" w:name="_Toc290280846"/>
      <w:bookmarkStart w:id="669" w:name="_Toc290282347"/>
      <w:bookmarkStart w:id="670" w:name="_Toc295992875"/>
      <w:bookmarkStart w:id="671" w:name="_Toc295999636"/>
      <w:bookmarkStart w:id="672" w:name="_Toc296000121"/>
      <w:bookmarkStart w:id="673" w:name="_Toc345417915"/>
      <w:r w:rsidRPr="00D02B77">
        <w:rPr>
          <w:b/>
        </w:rPr>
        <w:t>6.3 — Description of Ineligible Programs</w:t>
      </w:r>
      <w:bookmarkEnd w:id="664"/>
      <w:bookmarkEnd w:id="665"/>
      <w:bookmarkEnd w:id="666"/>
      <w:bookmarkEnd w:id="667"/>
      <w:bookmarkEnd w:id="668"/>
      <w:bookmarkEnd w:id="669"/>
      <w:bookmarkEnd w:id="670"/>
      <w:bookmarkEnd w:id="671"/>
      <w:bookmarkEnd w:id="672"/>
      <w:bookmarkEnd w:id="673"/>
    </w:p>
    <w:p w:rsidR="00A711DF" w:rsidRPr="00D02B77" w:rsidRDefault="00A711DF" w:rsidP="00A711DF">
      <w:pPr>
        <w:autoSpaceDE w:val="0"/>
        <w:autoSpaceDN w:val="0"/>
        <w:adjustRightInd w:val="0"/>
      </w:pPr>
    </w:p>
    <w:p w:rsidR="00A711DF" w:rsidRDefault="00A711DF" w:rsidP="00A711DF">
      <w:pPr>
        <w:autoSpaceDE w:val="0"/>
        <w:autoSpaceDN w:val="0"/>
        <w:adjustRightInd w:val="0"/>
      </w:pPr>
      <w:r w:rsidRPr="00D02B77">
        <w:t xml:space="preserve">(1) Under the sub-heading “What’s not eligible”, briefly describe the types of programs that do not qualify for EAPs under the scholarship plan. </w:t>
      </w:r>
    </w:p>
    <w:p w:rsidR="00556FB9" w:rsidRDefault="00556FB9" w:rsidP="00A711DF">
      <w:pPr>
        <w:autoSpaceDE w:val="0"/>
        <w:autoSpaceDN w:val="0"/>
        <w:adjustRightInd w:val="0"/>
      </w:pPr>
    </w:p>
    <w:p w:rsidR="00A711DF" w:rsidRDefault="00556FB9" w:rsidP="00A711DF">
      <w:pPr>
        <w:autoSpaceDE w:val="0"/>
        <w:autoSpaceDN w:val="0"/>
        <w:adjustRightInd w:val="0"/>
      </w:pPr>
      <w:r>
        <w:t xml:space="preserve">(2)  If any </w:t>
      </w:r>
      <w:r w:rsidR="00B161F7">
        <w:t xml:space="preserve">post-secondary </w:t>
      </w:r>
      <w:r>
        <w:t xml:space="preserve">program </w:t>
      </w:r>
      <w:r w:rsidR="00845793">
        <w:t xml:space="preserve">that would qualify </w:t>
      </w:r>
      <w:r w:rsidR="00B161F7">
        <w:t xml:space="preserve">for an EAP </w:t>
      </w:r>
      <w:r w:rsidR="00845793">
        <w:t xml:space="preserve">under the </w:t>
      </w:r>
      <w:r>
        <w:rPr>
          <w:i/>
        </w:rPr>
        <w:t>Income Tax Act</w:t>
      </w:r>
      <w:r>
        <w:t xml:space="preserve"> (</w:t>
      </w:r>
      <w:smartTag w:uri="urn:schemas-microsoft-com:office:smarttags" w:element="country-region">
        <w:smartTag w:uri="urn:schemas-microsoft-com:office:smarttags" w:element="place">
          <w:smartTag w:uri="schemas-workshare-com/workshare" w:element="confidentialinformationexposure">
            <w:r>
              <w:t>Canada</w:t>
            </w:r>
          </w:smartTag>
        </w:smartTag>
      </w:smartTag>
      <w:r>
        <w:t xml:space="preserve">) would be considered eligible studies under the </w:t>
      </w:r>
      <w:r w:rsidR="00171D44">
        <w:t>scholarship p</w:t>
      </w:r>
      <w:r>
        <w:t>lan, state this</w:t>
      </w:r>
      <w:r w:rsidR="00171D44">
        <w:t xml:space="preserve"> fact</w:t>
      </w:r>
      <w:r w:rsidR="00B161F7">
        <w:t>.</w:t>
      </w:r>
      <w:r>
        <w:t xml:space="preserve">  If the</w:t>
      </w:r>
      <w:r w:rsidR="00845793">
        <w:t xml:space="preserve">re are differences between </w:t>
      </w:r>
      <w:r w:rsidR="005F72D2">
        <w:t xml:space="preserve">the types of </w:t>
      </w:r>
      <w:r w:rsidR="00845793">
        <w:t xml:space="preserve">programs eligible for payment of an EAP under the </w:t>
      </w:r>
      <w:r w:rsidR="00845793">
        <w:rPr>
          <w:i/>
        </w:rPr>
        <w:t xml:space="preserve">Income Tax Act </w:t>
      </w:r>
      <w:r w:rsidR="00845793">
        <w:t xml:space="preserve">(Canada) and programs recognized as eligible studies under the </w:t>
      </w:r>
      <w:r w:rsidR="00171D44">
        <w:t xml:space="preserve">scholarship </w:t>
      </w:r>
      <w:r w:rsidR="00845793">
        <w:t>plan, state this</w:t>
      </w:r>
      <w:r w:rsidR="00171D44">
        <w:t xml:space="preserve"> fact</w:t>
      </w:r>
      <w:r w:rsidR="00845793">
        <w:t xml:space="preserve"> </w:t>
      </w:r>
      <w:r w:rsidR="005C6671">
        <w:t>and describe how the</w:t>
      </w:r>
      <w:r w:rsidR="00171D44">
        <w:t xml:space="preserve"> scholarship</w:t>
      </w:r>
      <w:r w:rsidR="005C6671">
        <w:t xml:space="preserve"> plan</w:t>
      </w:r>
      <w:r w:rsidR="00171D44">
        <w:t>’s requirements are different</w:t>
      </w:r>
      <w:r w:rsidR="005F72D2">
        <w:t xml:space="preserve"> than </w:t>
      </w:r>
      <w:r w:rsidR="005C6671">
        <w:t xml:space="preserve">the </w:t>
      </w:r>
      <w:r w:rsidR="005C6671">
        <w:rPr>
          <w:i/>
        </w:rPr>
        <w:t xml:space="preserve">Income Tax Act </w:t>
      </w:r>
      <w:r w:rsidR="005C6671">
        <w:t>(Canada) requirements.</w:t>
      </w:r>
      <w:r w:rsidR="00845793">
        <w:t xml:space="preserve">  </w:t>
      </w:r>
    </w:p>
    <w:p w:rsidR="00845793" w:rsidRPr="00D02B77" w:rsidRDefault="00845793" w:rsidP="00A711DF">
      <w:pPr>
        <w:autoSpaceDE w:val="0"/>
        <w:autoSpaceDN w:val="0"/>
        <w:adjustRightInd w:val="0"/>
      </w:pPr>
    </w:p>
    <w:p w:rsidR="00A711DF" w:rsidRPr="00D02B77" w:rsidRDefault="00A711DF" w:rsidP="00A711DF">
      <w:pPr>
        <w:autoSpaceDE w:val="0"/>
        <w:autoSpaceDN w:val="0"/>
        <w:adjustRightInd w:val="0"/>
      </w:pPr>
      <w:r w:rsidRPr="00D02B77">
        <w:t>(</w:t>
      </w:r>
      <w:r w:rsidR="00845793">
        <w:t>3</w:t>
      </w:r>
      <w:r w:rsidRPr="00D02B77">
        <w:t xml:space="preserve">) State, if applicable, that beneficiaries who do not enrol in eligible studies </w:t>
      </w:r>
      <w:r w:rsidR="00171D44">
        <w:t xml:space="preserve">under the requirements of the scholarship plan </w:t>
      </w:r>
      <w:r w:rsidRPr="00D02B77">
        <w:t xml:space="preserve">will also not receive payments of </w:t>
      </w:r>
      <w:r w:rsidR="007C038B">
        <w:t xml:space="preserve">government </w:t>
      </w:r>
      <w:r w:rsidRPr="00D02B77">
        <w:t>grants.</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w:t>
      </w:r>
      <w:r w:rsidR="00845793">
        <w:t>4</w:t>
      </w:r>
      <w:r w:rsidRPr="00D02B77">
        <w:t xml:space="preserve">) </w:t>
      </w:r>
      <w:r w:rsidR="00A22596">
        <w:t xml:space="preserve">If the scholarship plan does not recognize all of the same post-secondary programs that would qualify for an EAP under the </w:t>
      </w:r>
      <w:r w:rsidR="00A22596">
        <w:rPr>
          <w:i/>
        </w:rPr>
        <w:t xml:space="preserve">Income Tax Act </w:t>
      </w:r>
      <w:r w:rsidR="00A22596">
        <w:t>(Can</w:t>
      </w:r>
      <w:r w:rsidR="00C15977">
        <w:t>a</w:t>
      </w:r>
      <w:r w:rsidR="00A22596">
        <w:t>da), then s</w:t>
      </w:r>
      <w:r w:rsidRPr="00D02B77">
        <w:t xml:space="preserve">tate </w:t>
      </w:r>
      <w:r w:rsidR="00D16A93" w:rsidRPr="00D02B77">
        <w:t>the following using the same or substantially similar wording</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hanging="720"/>
      </w:pPr>
      <w:r w:rsidRPr="00D02B77">
        <w:tab/>
        <w:t xml:space="preserve">If you are interested in a </w:t>
      </w:r>
      <w:r w:rsidR="00A22596">
        <w:t xml:space="preserve">post-secondary </w:t>
      </w:r>
      <w:r w:rsidRPr="00D02B77">
        <w:t>program that doesn’t qualify for EAPs under the [</w:t>
      </w:r>
      <w:r w:rsidR="00171D44">
        <w:rPr>
          <w:i/>
        </w:rPr>
        <w:t xml:space="preserve">insert the </w:t>
      </w:r>
      <w:r w:rsidRPr="00D02B77">
        <w:rPr>
          <w:i/>
        </w:rPr>
        <w:t xml:space="preserve">name of </w:t>
      </w:r>
      <w:r w:rsidR="00171D44">
        <w:rPr>
          <w:i/>
        </w:rPr>
        <w:t xml:space="preserve">the </w:t>
      </w:r>
      <w:r w:rsidRPr="00D02B77">
        <w:rPr>
          <w:i/>
        </w:rPr>
        <w:t>scholarship plan</w:t>
      </w:r>
      <w:r w:rsidRPr="00D02B77">
        <w:t>]</w:t>
      </w:r>
      <w:r w:rsidR="00A22596">
        <w:t xml:space="preserve"> but would qualify for an EAP under the </w:t>
      </w:r>
      <w:r w:rsidR="00A22596">
        <w:rPr>
          <w:i/>
        </w:rPr>
        <w:t>Income Tax Act</w:t>
      </w:r>
      <w:r w:rsidR="00A22596">
        <w:t xml:space="preserve"> (</w:t>
      </w:r>
      <w:smartTag w:uri="urn:schemas-microsoft-com:office:smarttags" w:element="country-region">
        <w:smartTag w:uri="urn:schemas-microsoft-com:office:smarttags" w:element="place">
          <w:smartTag w:uri="schemas-workshare-com/workshare" w:element="confidentialinformationexposure">
            <w:r w:rsidR="00A22596">
              <w:t>Canada</w:t>
            </w:r>
          </w:smartTag>
        </w:smartTag>
      </w:smartTag>
      <w:r w:rsidR="00A22596">
        <w:t>)</w:t>
      </w:r>
      <w:r w:rsidRPr="00D02B77">
        <w:t>, you should consider another type of plan.</w:t>
      </w:r>
      <w:r w:rsidR="005F72D2">
        <w:t xml:space="preserve">  [</w:t>
      </w:r>
      <w:r w:rsidR="00171D44">
        <w:rPr>
          <w:i/>
        </w:rPr>
        <w:t>Insert</w:t>
      </w:r>
      <w:r w:rsidRPr="00D02B77">
        <w:rPr>
          <w:i/>
        </w:rPr>
        <w:t xml:space="preserve"> if applicable</w:t>
      </w:r>
      <w:r w:rsidR="00A22596">
        <w:t xml:space="preserve"> – For example, in our </w:t>
      </w:r>
      <w:r w:rsidR="00A22596">
        <w:rPr>
          <w:i/>
        </w:rPr>
        <w:t>[</w:t>
      </w:r>
      <w:r w:rsidR="00171D44">
        <w:rPr>
          <w:i/>
        </w:rPr>
        <w:t>insert, as applicable</w:t>
      </w:r>
      <w:r w:rsidR="00A22596">
        <w:rPr>
          <w:i/>
        </w:rPr>
        <w:t xml:space="preserve"> the name of the </w:t>
      </w:r>
      <w:r w:rsidR="00171D44">
        <w:rPr>
          <w:i/>
        </w:rPr>
        <w:t xml:space="preserve">scholarship </w:t>
      </w:r>
      <w:r w:rsidR="00A22596">
        <w:rPr>
          <w:i/>
        </w:rPr>
        <w:t>plan(s)]</w:t>
      </w:r>
      <w:r w:rsidR="00A22596">
        <w:t xml:space="preserve">, any post-secondary program that would qualify for an EAP under the </w:t>
      </w:r>
      <w:r w:rsidR="00A22596">
        <w:rPr>
          <w:i/>
        </w:rPr>
        <w:t xml:space="preserve">Income Tax Act </w:t>
      </w:r>
      <w:r w:rsidR="00A22596">
        <w:t>(Canada) is considered eligible studies for receiving an EAP under the plan.</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rPr>
          <w:i/>
        </w:rPr>
      </w:pPr>
      <w:r w:rsidRPr="00D02B77">
        <w:rPr>
          <w:i/>
        </w:rPr>
        <w:t>INSTRUCTIONS</w:t>
      </w:r>
    </w:p>
    <w:p w:rsidR="00A711DF" w:rsidRPr="00D02B77" w:rsidRDefault="00A711DF" w:rsidP="00A711DF">
      <w:pPr>
        <w:autoSpaceDE w:val="0"/>
        <w:autoSpaceDN w:val="0"/>
        <w:adjustRightInd w:val="0"/>
        <w:rPr>
          <w:i/>
        </w:rPr>
      </w:pPr>
    </w:p>
    <w:p w:rsidR="006C3E99" w:rsidRDefault="00A711DF" w:rsidP="00A711DF">
      <w:pPr>
        <w:autoSpaceDE w:val="0"/>
        <w:autoSpaceDN w:val="0"/>
        <w:adjustRightInd w:val="0"/>
        <w:rPr>
          <w:i/>
        </w:rPr>
      </w:pPr>
      <w:r w:rsidRPr="00D02B77">
        <w:rPr>
          <w:i/>
        </w:rPr>
        <w:t>(1)</w:t>
      </w:r>
      <w:r w:rsidR="007C038B">
        <w:rPr>
          <w:i/>
        </w:rPr>
        <w:t xml:space="preserve">  </w:t>
      </w:r>
      <w:r w:rsidR="0064396A">
        <w:rPr>
          <w:i/>
        </w:rPr>
        <w:t>T</w:t>
      </w:r>
      <w:r w:rsidR="007C038B">
        <w:rPr>
          <w:i/>
        </w:rPr>
        <w:t>he list of institutions and progra</w:t>
      </w:r>
      <w:r w:rsidR="00845793">
        <w:rPr>
          <w:i/>
        </w:rPr>
        <w:t xml:space="preserve">ms </w:t>
      </w:r>
      <w:r w:rsidR="008A463F">
        <w:rPr>
          <w:i/>
        </w:rPr>
        <w:t xml:space="preserve">that are “eligible studies” under the scholarship plan and are </w:t>
      </w:r>
      <w:r w:rsidR="00845793">
        <w:rPr>
          <w:i/>
        </w:rPr>
        <w:t>referred to in section 6.1</w:t>
      </w:r>
      <w:r w:rsidR="0064396A">
        <w:rPr>
          <w:i/>
        </w:rPr>
        <w:t xml:space="preserve"> must be provided in a format that facilitates comprehension by the </w:t>
      </w:r>
      <w:r w:rsidR="00171D44">
        <w:rPr>
          <w:i/>
        </w:rPr>
        <w:t>investor</w:t>
      </w:r>
      <w:r w:rsidR="0064396A">
        <w:rPr>
          <w:i/>
        </w:rPr>
        <w:t xml:space="preserve">.  </w:t>
      </w:r>
      <w:r w:rsidR="00845793">
        <w:rPr>
          <w:i/>
        </w:rPr>
        <w:t xml:space="preserve"> T</w:t>
      </w:r>
      <w:r w:rsidR="007C038B">
        <w:rPr>
          <w:i/>
        </w:rPr>
        <w:t xml:space="preserve">he list must also be available on the plan’s website in a location that does </w:t>
      </w:r>
      <w:r w:rsidR="006E07FF">
        <w:rPr>
          <w:i/>
        </w:rPr>
        <w:t>not have restricted access, i.e., it does not require a password or login account.</w:t>
      </w:r>
    </w:p>
    <w:p w:rsidR="006C3E99" w:rsidRDefault="006C3E99" w:rsidP="00A711DF">
      <w:pPr>
        <w:autoSpaceDE w:val="0"/>
        <w:autoSpaceDN w:val="0"/>
        <w:adjustRightInd w:val="0"/>
        <w:rPr>
          <w:i/>
        </w:rPr>
      </w:pPr>
    </w:p>
    <w:p w:rsidR="00A711DF" w:rsidRPr="00D02B77" w:rsidRDefault="006C3E99" w:rsidP="00A711DF">
      <w:pPr>
        <w:autoSpaceDE w:val="0"/>
        <w:autoSpaceDN w:val="0"/>
        <w:adjustRightInd w:val="0"/>
        <w:rPr>
          <w:i/>
        </w:rPr>
      </w:pPr>
      <w:r>
        <w:rPr>
          <w:i/>
        </w:rPr>
        <w:t>(2)</w:t>
      </w:r>
      <w:r w:rsidR="00A711DF" w:rsidRPr="00D02B77">
        <w:rPr>
          <w:i/>
        </w:rPr>
        <w:t>The disclosure required by sections 6.2 and 6.3 may be provided in the form of a table to assist readability.</w:t>
      </w:r>
    </w:p>
    <w:p w:rsidR="00A711DF" w:rsidRPr="00D02B77" w:rsidRDefault="00A711DF" w:rsidP="00A711DF">
      <w:pPr>
        <w:autoSpaceDE w:val="0"/>
        <w:autoSpaceDN w:val="0"/>
        <w:adjustRightInd w:val="0"/>
        <w:rPr>
          <w:i/>
        </w:rPr>
      </w:pPr>
    </w:p>
    <w:p w:rsidR="00A711DF" w:rsidRPr="00D02B77" w:rsidRDefault="00A711DF" w:rsidP="00A711DF">
      <w:pPr>
        <w:autoSpaceDE w:val="0"/>
        <w:autoSpaceDN w:val="0"/>
        <w:adjustRightInd w:val="0"/>
      </w:pPr>
      <w:r w:rsidRPr="00D02B77">
        <w:rPr>
          <w:i/>
        </w:rPr>
        <w:lastRenderedPageBreak/>
        <w:t>(</w:t>
      </w:r>
      <w:r w:rsidR="006E07FF">
        <w:rPr>
          <w:i/>
        </w:rPr>
        <w:t>3</w:t>
      </w:r>
      <w:r w:rsidRPr="00D02B77">
        <w:rPr>
          <w:i/>
        </w:rPr>
        <w:t xml:space="preserve">) Describe the programs required to be disclosed under sections 6.2 and 6.3 based on characteristics such as the type of educational institutions offering the programs, the duration of the programs and the location of the educational institutions. </w:t>
      </w:r>
    </w:p>
    <w:p w:rsidR="00A711DF" w:rsidRPr="00D02B77" w:rsidRDefault="00A711DF" w:rsidP="00A711DF">
      <w:pPr>
        <w:autoSpaceDE w:val="0"/>
        <w:autoSpaceDN w:val="0"/>
        <w:adjustRightInd w:val="0"/>
      </w:pPr>
    </w:p>
    <w:p w:rsidR="00A711DF" w:rsidRPr="00D02B77" w:rsidRDefault="00A711DF" w:rsidP="00CD0D13">
      <w:pPr>
        <w:outlineLvl w:val="1"/>
        <w:rPr>
          <w:b/>
        </w:rPr>
      </w:pPr>
      <w:bookmarkStart w:id="674" w:name="_Toc290046917"/>
      <w:bookmarkStart w:id="675" w:name="_Toc290047043"/>
      <w:bookmarkStart w:id="676" w:name="_Toc290051217"/>
      <w:bookmarkStart w:id="677" w:name="_Toc290274273"/>
      <w:bookmarkStart w:id="678" w:name="_Toc290280847"/>
      <w:bookmarkStart w:id="679" w:name="_Toc290282348"/>
      <w:bookmarkStart w:id="680" w:name="_Toc295992876"/>
      <w:bookmarkStart w:id="681" w:name="_Toc295999637"/>
      <w:bookmarkStart w:id="682" w:name="_Toc296000122"/>
      <w:bookmarkStart w:id="683" w:name="_Toc345417916"/>
      <w:r w:rsidRPr="00D02B77">
        <w:rPr>
          <w:b/>
        </w:rPr>
        <w:t>Item 7 — Investment Objectives</w:t>
      </w:r>
      <w:bookmarkEnd w:id="674"/>
      <w:bookmarkEnd w:id="675"/>
      <w:bookmarkEnd w:id="676"/>
      <w:bookmarkEnd w:id="677"/>
      <w:bookmarkEnd w:id="678"/>
      <w:bookmarkEnd w:id="679"/>
      <w:bookmarkEnd w:id="680"/>
      <w:bookmarkEnd w:id="681"/>
      <w:bookmarkEnd w:id="682"/>
      <w:bookmarkEnd w:id="683"/>
      <w:r w:rsidRPr="00D02B77">
        <w:rPr>
          <w:b/>
        </w:rPr>
        <w:t xml:space="preserve"> </w:t>
      </w:r>
    </w:p>
    <w:p w:rsidR="00A711DF" w:rsidRPr="00D02B77" w:rsidRDefault="00A711DF" w:rsidP="00A711DF">
      <w:pPr>
        <w:rPr>
          <w:b/>
        </w:rPr>
      </w:pPr>
    </w:p>
    <w:p w:rsidR="00A711DF" w:rsidRPr="00D02B77" w:rsidRDefault="00A711DF" w:rsidP="00CD0D13">
      <w:pPr>
        <w:outlineLvl w:val="2"/>
        <w:rPr>
          <w:b/>
        </w:rPr>
      </w:pPr>
      <w:bookmarkStart w:id="684" w:name="_Toc290046918"/>
      <w:bookmarkStart w:id="685" w:name="_Toc290047044"/>
      <w:bookmarkStart w:id="686" w:name="_Toc290051218"/>
      <w:bookmarkStart w:id="687" w:name="_Toc290274274"/>
      <w:bookmarkStart w:id="688" w:name="_Toc290280848"/>
      <w:bookmarkStart w:id="689" w:name="_Toc290282349"/>
      <w:bookmarkStart w:id="690" w:name="_Toc295992877"/>
      <w:bookmarkStart w:id="691" w:name="_Toc295999638"/>
      <w:bookmarkStart w:id="692" w:name="_Toc296000123"/>
      <w:bookmarkStart w:id="693" w:name="_Toc345417917"/>
      <w:r w:rsidRPr="00D02B77">
        <w:rPr>
          <w:b/>
        </w:rPr>
        <w:t>7.1 — Investment Objectives</w:t>
      </w:r>
      <w:bookmarkEnd w:id="684"/>
      <w:bookmarkEnd w:id="685"/>
      <w:bookmarkEnd w:id="686"/>
      <w:bookmarkEnd w:id="687"/>
      <w:bookmarkEnd w:id="688"/>
      <w:bookmarkEnd w:id="689"/>
      <w:bookmarkEnd w:id="690"/>
      <w:bookmarkEnd w:id="691"/>
      <w:bookmarkEnd w:id="692"/>
      <w:bookmarkEnd w:id="693"/>
    </w:p>
    <w:p w:rsidR="00A711DF" w:rsidRPr="00D02B77" w:rsidRDefault="00A711DF" w:rsidP="00A711DF">
      <w:pPr>
        <w:ind w:left="720" w:hanging="720"/>
      </w:pPr>
    </w:p>
    <w:p w:rsidR="00A711DF" w:rsidRPr="00D02B77" w:rsidRDefault="00A711DF" w:rsidP="00A711DF">
      <w:pPr>
        <w:tabs>
          <w:tab w:val="left" w:pos="0"/>
        </w:tabs>
      </w:pPr>
      <w:r w:rsidRPr="00D02B77">
        <w:t>(1) This section does not apply to a scholarship plan that is required to provide the disclosure under section 7.1 of Part B of this Form.</w:t>
      </w:r>
    </w:p>
    <w:p w:rsidR="00A711DF" w:rsidRPr="00D02B77" w:rsidRDefault="00A711DF" w:rsidP="00A711DF">
      <w:pPr>
        <w:tabs>
          <w:tab w:val="left" w:pos="0"/>
        </w:tabs>
      </w:pPr>
    </w:p>
    <w:p w:rsidR="00A711DF" w:rsidRPr="00D02B77" w:rsidRDefault="00A711DF" w:rsidP="00A711DF">
      <w:pPr>
        <w:tabs>
          <w:tab w:val="left" w:pos="0"/>
        </w:tabs>
      </w:pPr>
      <w:r w:rsidRPr="00D02B77">
        <w:t xml:space="preserve">(2) </w:t>
      </w:r>
      <w:r w:rsidR="00FB48A6">
        <w:t>U</w:t>
      </w:r>
      <w:r w:rsidRPr="00D02B77">
        <w:t xml:space="preserve">nder the heading “How we invest your money” </w:t>
      </w:r>
      <w:r w:rsidR="002259DB" w:rsidRPr="00D02B77">
        <w:t>with</w:t>
      </w:r>
      <w:r w:rsidRPr="00D02B77">
        <w:t xml:space="preserve"> the sub-heading “</w:t>
      </w:r>
      <w:r w:rsidRPr="00D02B77">
        <w:rPr>
          <w:rFonts w:ascii="Times" w:hAnsi="Times"/>
        </w:rPr>
        <w:t>Investment objectives</w:t>
      </w:r>
      <w:r w:rsidRPr="00D02B77">
        <w:t xml:space="preserve">”, </w:t>
      </w:r>
      <w:r w:rsidR="00FB48A6">
        <w:t xml:space="preserve">state </w:t>
      </w:r>
      <w:r w:rsidRPr="00D02B77">
        <w:t xml:space="preserve">the fundamental investment objectives of the scholarship plan, including any information that describes the fundamental nature of the scholarship plan or the fundamental features of the scholarship plan that distinguish it from other types of scholarship plans. </w:t>
      </w:r>
    </w:p>
    <w:p w:rsidR="00A711DF" w:rsidRPr="00D02B77" w:rsidRDefault="00A711DF" w:rsidP="00A711DF">
      <w:pPr>
        <w:tabs>
          <w:tab w:val="num" w:pos="0"/>
          <w:tab w:val="left" w:pos="360"/>
        </w:tabs>
      </w:pPr>
    </w:p>
    <w:p w:rsidR="00FB48A6" w:rsidRDefault="00A711DF" w:rsidP="00A711DF">
      <w:pPr>
        <w:tabs>
          <w:tab w:val="left" w:pos="360"/>
        </w:tabs>
      </w:pPr>
      <w:r w:rsidRPr="00D02B77">
        <w:t>(3) Describe the nature of any securityholder or other approval that may be required to change the investment objectives of the scholarship plan</w:t>
      </w:r>
      <w:r w:rsidR="00FB48A6">
        <w:t>.</w:t>
      </w:r>
    </w:p>
    <w:p w:rsidR="00FB48A6" w:rsidRDefault="00FB48A6" w:rsidP="00A711DF">
      <w:pPr>
        <w:tabs>
          <w:tab w:val="left" w:pos="360"/>
        </w:tabs>
      </w:pPr>
    </w:p>
    <w:p w:rsidR="00A711DF" w:rsidRPr="00D02B77" w:rsidRDefault="00FB48A6" w:rsidP="00A711DF">
      <w:pPr>
        <w:tabs>
          <w:tab w:val="left" w:pos="360"/>
        </w:tabs>
      </w:pPr>
      <w:r>
        <w:t>(4)</w:t>
      </w:r>
      <w:r w:rsidR="00A711DF" w:rsidRPr="00D02B77">
        <w:t xml:space="preserve"> </w:t>
      </w:r>
      <w:r w:rsidR="00C850C1">
        <w:t xml:space="preserve">Describe </w:t>
      </w:r>
      <w:r w:rsidR="00C850C1" w:rsidRPr="00D02B77">
        <w:t>any</w:t>
      </w:r>
      <w:r w:rsidR="00A711DF" w:rsidRPr="00D02B77">
        <w:t xml:space="preserve"> of the material investment strategies to be used to achieve th</w:t>
      </w:r>
      <w:r>
        <w:t>e</w:t>
      </w:r>
      <w:r w:rsidR="00A711DF" w:rsidRPr="00D02B77">
        <w:t xml:space="preserve"> </w:t>
      </w:r>
      <w:r>
        <w:t xml:space="preserve">scholarship plan’s </w:t>
      </w:r>
      <w:r w:rsidR="00A711DF" w:rsidRPr="00D02B77">
        <w:t xml:space="preserve">investment objectives. </w:t>
      </w:r>
    </w:p>
    <w:p w:rsidR="00A711DF" w:rsidRPr="00D02B77" w:rsidRDefault="00A711DF" w:rsidP="00A711DF">
      <w:pPr>
        <w:tabs>
          <w:tab w:val="num" w:pos="0"/>
          <w:tab w:val="left" w:pos="360"/>
        </w:tabs>
      </w:pPr>
    </w:p>
    <w:p w:rsidR="00A711DF" w:rsidRPr="00D02B77" w:rsidRDefault="00A711DF" w:rsidP="00A711DF">
      <w:pPr>
        <w:tabs>
          <w:tab w:val="left" w:pos="360"/>
        </w:tabs>
      </w:pPr>
      <w:r w:rsidRPr="00D02B77">
        <w:t>(</w:t>
      </w:r>
      <w:r w:rsidR="00FB48A6">
        <w:t>5</w:t>
      </w:r>
      <w:r w:rsidRPr="00D02B77">
        <w:t>) If the scholarship plan purports to arrange a guarantee or insurance in order to protect all or some of the principal amount of the investments made by subscribers, include this fact as a fundamental investment objective of the scholarship plan and</w:t>
      </w:r>
    </w:p>
    <w:p w:rsidR="00A711DF" w:rsidRPr="00D02B77" w:rsidRDefault="00A711DF" w:rsidP="00A711DF">
      <w:pPr>
        <w:tabs>
          <w:tab w:val="left" w:pos="1080"/>
        </w:tabs>
      </w:pPr>
    </w:p>
    <w:p w:rsidR="00A711DF" w:rsidRPr="00D02B77" w:rsidRDefault="00A711DF" w:rsidP="00A711DF">
      <w:pPr>
        <w:tabs>
          <w:tab w:val="num" w:pos="720"/>
          <w:tab w:val="num" w:pos="1080"/>
        </w:tabs>
        <w:ind w:left="720"/>
      </w:pPr>
      <w:r w:rsidRPr="00D02B77">
        <w:t>(a) identify the person or company providing the guarantee or insurance,</w:t>
      </w:r>
    </w:p>
    <w:p w:rsidR="00A711DF" w:rsidRPr="00D02B77" w:rsidRDefault="00A711DF" w:rsidP="00A711DF">
      <w:pPr>
        <w:tabs>
          <w:tab w:val="left" w:pos="1080"/>
        </w:tabs>
        <w:ind w:left="720"/>
      </w:pPr>
    </w:p>
    <w:p w:rsidR="00A711DF" w:rsidRPr="00D02B77" w:rsidRDefault="00A711DF" w:rsidP="00A711DF">
      <w:pPr>
        <w:tabs>
          <w:tab w:val="num" w:pos="720"/>
          <w:tab w:val="num" w:pos="1080"/>
        </w:tabs>
        <w:ind w:left="720"/>
      </w:pPr>
      <w:r w:rsidRPr="00D02B77">
        <w:t>(b) provide the material terms of the guarantee or insurance, including the maturity date of the guarantee or insurance, and</w:t>
      </w:r>
    </w:p>
    <w:p w:rsidR="00A711DF" w:rsidRPr="00D02B77" w:rsidRDefault="00A711DF" w:rsidP="00A711DF">
      <w:pPr>
        <w:tabs>
          <w:tab w:val="num" w:pos="720"/>
          <w:tab w:val="num" w:pos="1080"/>
        </w:tabs>
        <w:ind w:left="720"/>
      </w:pPr>
    </w:p>
    <w:p w:rsidR="00A711DF" w:rsidRPr="00D02B77" w:rsidRDefault="00A711DF" w:rsidP="00A711DF">
      <w:pPr>
        <w:tabs>
          <w:tab w:val="num" w:pos="720"/>
          <w:tab w:val="num" w:pos="1080"/>
        </w:tabs>
        <w:ind w:left="720"/>
      </w:pPr>
      <w:r w:rsidRPr="00D02B77">
        <w:t>(c) provide the reasons for which the guarantor or insurer could limit or avoid execution of the guarantee or insurance policy.</w:t>
      </w:r>
    </w:p>
    <w:p w:rsidR="00A711DF" w:rsidRPr="00D02B77" w:rsidRDefault="00A711DF" w:rsidP="00A711DF">
      <w:pPr>
        <w:tabs>
          <w:tab w:val="num" w:pos="1080"/>
        </w:tabs>
      </w:pPr>
    </w:p>
    <w:p w:rsidR="00A711DF" w:rsidRPr="00D02B77" w:rsidRDefault="00A711DF" w:rsidP="00A711DF">
      <w:pPr>
        <w:ind w:left="720" w:hanging="720"/>
        <w:rPr>
          <w:i/>
        </w:rPr>
      </w:pPr>
      <w:r w:rsidRPr="00D02B77">
        <w:rPr>
          <w:i/>
        </w:rPr>
        <w:t>INSTRUCTION</w:t>
      </w:r>
    </w:p>
    <w:p w:rsidR="00A711DF" w:rsidRPr="00D02B77" w:rsidRDefault="00A711DF" w:rsidP="00A711DF">
      <w:pPr>
        <w:ind w:left="720" w:hanging="720"/>
        <w:rPr>
          <w:i/>
        </w:rPr>
      </w:pPr>
    </w:p>
    <w:p w:rsidR="00A711DF" w:rsidRPr="00D02B77" w:rsidRDefault="00A711DF" w:rsidP="00A711DF">
      <w:r w:rsidRPr="00D02B77">
        <w:rPr>
          <w:i/>
        </w:rPr>
        <w:t xml:space="preserve">In providing the disclosure </w:t>
      </w:r>
      <w:r w:rsidR="00FB48A6">
        <w:rPr>
          <w:i/>
        </w:rPr>
        <w:t xml:space="preserve">required </w:t>
      </w:r>
      <w:r w:rsidRPr="00D02B77">
        <w:rPr>
          <w:i/>
        </w:rPr>
        <w:t xml:space="preserve">by this Item, follow the Instructions </w:t>
      </w:r>
      <w:r w:rsidR="00426BBA">
        <w:rPr>
          <w:i/>
        </w:rPr>
        <w:t xml:space="preserve">that apply </w:t>
      </w:r>
      <w:r w:rsidRPr="00D02B77">
        <w:rPr>
          <w:i/>
        </w:rPr>
        <w:t xml:space="preserve">to section 7.1 of Part B of this Form. </w:t>
      </w:r>
    </w:p>
    <w:p w:rsidR="00A711DF" w:rsidRPr="00D02B77" w:rsidRDefault="00A711DF" w:rsidP="00A711DF"/>
    <w:p w:rsidR="00A711DF" w:rsidRPr="00D02B77" w:rsidRDefault="00A711DF" w:rsidP="00CD0D13">
      <w:pPr>
        <w:outlineLvl w:val="1"/>
        <w:rPr>
          <w:b/>
        </w:rPr>
      </w:pPr>
      <w:bookmarkStart w:id="694" w:name="_Toc290046919"/>
      <w:bookmarkStart w:id="695" w:name="_Toc290047045"/>
      <w:bookmarkStart w:id="696" w:name="_Toc290051219"/>
      <w:bookmarkStart w:id="697" w:name="_Toc290274275"/>
      <w:bookmarkStart w:id="698" w:name="_Toc290280849"/>
      <w:bookmarkStart w:id="699" w:name="_Toc290282350"/>
      <w:bookmarkStart w:id="700" w:name="_Toc295992878"/>
      <w:bookmarkStart w:id="701" w:name="_Toc295999639"/>
      <w:bookmarkStart w:id="702" w:name="_Toc296000124"/>
      <w:bookmarkStart w:id="703" w:name="_Toc345417918"/>
      <w:r w:rsidRPr="00D02B77">
        <w:rPr>
          <w:b/>
        </w:rPr>
        <w:t>Item 8 — Investment Strategies</w:t>
      </w:r>
      <w:bookmarkEnd w:id="694"/>
      <w:bookmarkEnd w:id="695"/>
      <w:bookmarkEnd w:id="696"/>
      <w:bookmarkEnd w:id="697"/>
      <w:bookmarkEnd w:id="698"/>
      <w:bookmarkEnd w:id="699"/>
      <w:bookmarkEnd w:id="700"/>
      <w:bookmarkEnd w:id="701"/>
      <w:bookmarkEnd w:id="702"/>
      <w:bookmarkEnd w:id="703"/>
    </w:p>
    <w:p w:rsidR="00A711DF" w:rsidRPr="00D02B77" w:rsidRDefault="00A711DF" w:rsidP="00A711DF">
      <w:pPr>
        <w:rPr>
          <w:b/>
        </w:rPr>
      </w:pPr>
    </w:p>
    <w:p w:rsidR="00A711DF" w:rsidRPr="00D02B77" w:rsidRDefault="00A711DF" w:rsidP="00CD0D13">
      <w:pPr>
        <w:outlineLvl w:val="2"/>
        <w:rPr>
          <w:b/>
        </w:rPr>
      </w:pPr>
      <w:bookmarkStart w:id="704" w:name="_Toc290046920"/>
      <w:bookmarkStart w:id="705" w:name="_Toc290047046"/>
      <w:bookmarkStart w:id="706" w:name="_Toc290051220"/>
      <w:bookmarkStart w:id="707" w:name="_Toc290274276"/>
      <w:bookmarkStart w:id="708" w:name="_Toc290280850"/>
      <w:bookmarkStart w:id="709" w:name="_Toc290282351"/>
      <w:bookmarkStart w:id="710" w:name="_Toc295992879"/>
      <w:bookmarkStart w:id="711" w:name="_Toc295999640"/>
      <w:bookmarkStart w:id="712" w:name="_Toc296000125"/>
      <w:bookmarkStart w:id="713" w:name="_Toc345417919"/>
      <w:r w:rsidRPr="00D02B77">
        <w:rPr>
          <w:b/>
        </w:rPr>
        <w:t>8.1 — Investment Strategies</w:t>
      </w:r>
      <w:bookmarkEnd w:id="704"/>
      <w:bookmarkEnd w:id="705"/>
      <w:bookmarkEnd w:id="706"/>
      <w:bookmarkEnd w:id="707"/>
      <w:bookmarkEnd w:id="708"/>
      <w:bookmarkEnd w:id="709"/>
      <w:bookmarkEnd w:id="710"/>
      <w:bookmarkEnd w:id="711"/>
      <w:bookmarkEnd w:id="712"/>
      <w:bookmarkEnd w:id="713"/>
    </w:p>
    <w:p w:rsidR="00A711DF" w:rsidRPr="00D02B77" w:rsidRDefault="00A711DF" w:rsidP="00A711DF">
      <w:pPr>
        <w:rPr>
          <w:b/>
        </w:rPr>
      </w:pPr>
    </w:p>
    <w:p w:rsidR="00A711DF" w:rsidRPr="00D02B77" w:rsidRDefault="00A711DF" w:rsidP="00A711DF">
      <w:pPr>
        <w:tabs>
          <w:tab w:val="left" w:pos="0"/>
        </w:tabs>
      </w:pPr>
      <w:r w:rsidRPr="00D02B77">
        <w:t>(1) This section does not apply to a scholarship plan that is required to provide the disclosure under section 8.1 of Part B of this Form.</w:t>
      </w:r>
    </w:p>
    <w:p w:rsidR="00A711DF" w:rsidRPr="00D02B77" w:rsidRDefault="00A711DF" w:rsidP="00A711DF">
      <w:pPr>
        <w:rPr>
          <w:b/>
        </w:rPr>
      </w:pPr>
    </w:p>
    <w:p w:rsidR="00A711DF" w:rsidRPr="00D02B77" w:rsidRDefault="00A711DF" w:rsidP="00A711DF">
      <w:r w:rsidRPr="00D02B77">
        <w:t>(2) Describe under the sub-heading “Investment strate</w:t>
      </w:r>
      <w:r w:rsidR="00D16A93" w:rsidRPr="00D02B77">
        <w:t>gies”</w:t>
      </w:r>
      <w:r w:rsidRPr="00D02B77">
        <w:t xml:space="preserve"> the following:</w:t>
      </w:r>
    </w:p>
    <w:p w:rsidR="00A711DF" w:rsidRPr="00D02B77" w:rsidRDefault="00A711DF" w:rsidP="00A711DF">
      <w:pPr>
        <w:tabs>
          <w:tab w:val="num" w:pos="360"/>
        </w:tabs>
      </w:pPr>
    </w:p>
    <w:p w:rsidR="00A711DF" w:rsidRPr="00D02B77" w:rsidRDefault="00A711DF" w:rsidP="00A711DF">
      <w:pPr>
        <w:tabs>
          <w:tab w:val="num" w:pos="720"/>
          <w:tab w:val="num" w:pos="1080"/>
        </w:tabs>
        <w:ind w:left="720"/>
      </w:pPr>
      <w:r w:rsidRPr="00D02B77">
        <w:t>(a) the principal investment strategies that the scholarship plan intends to use in achieving its investment objectives, and</w:t>
      </w:r>
    </w:p>
    <w:p w:rsidR="00A711DF" w:rsidRPr="00D02B77" w:rsidRDefault="00A711DF" w:rsidP="00A711DF">
      <w:pPr>
        <w:tabs>
          <w:tab w:val="num" w:pos="720"/>
          <w:tab w:val="num" w:pos="1080"/>
        </w:tabs>
        <w:ind w:left="720"/>
      </w:pPr>
    </w:p>
    <w:p w:rsidR="00A711DF" w:rsidRPr="00D02B77" w:rsidRDefault="00A711DF" w:rsidP="00A711DF">
      <w:pPr>
        <w:tabs>
          <w:tab w:val="num" w:pos="720"/>
          <w:tab w:val="num" w:pos="1080"/>
        </w:tabs>
        <w:ind w:left="720"/>
      </w:pPr>
      <w:r w:rsidRPr="00D02B77">
        <w:t xml:space="preserve">(b) the process by which the scholarship plan’s portfolio adviser selects investments for the scholarship plan’s portfolio, including any investment approach, philosophy, practices or techniques used by the portfolio adviser or any particular style of portfolio management that the portfolio adviser intends to follow.  </w:t>
      </w:r>
    </w:p>
    <w:p w:rsidR="00A711DF" w:rsidRPr="00D02B77" w:rsidRDefault="00A711DF" w:rsidP="00A711DF">
      <w:pPr>
        <w:tabs>
          <w:tab w:val="num" w:pos="720"/>
          <w:tab w:val="left" w:pos="1080"/>
        </w:tabs>
        <w:ind w:left="720"/>
      </w:pPr>
    </w:p>
    <w:p w:rsidR="00A711DF" w:rsidRPr="00D02B77" w:rsidRDefault="00A711DF" w:rsidP="00A711DF">
      <w:pPr>
        <w:tabs>
          <w:tab w:val="left" w:pos="360"/>
        </w:tabs>
      </w:pPr>
      <w:r w:rsidRPr="00D02B77">
        <w:t xml:space="preserve">(3) Indicate the types of investments, other than those held by the scholarship plan in accordance with its fundamental investment </w:t>
      </w:r>
      <w:r w:rsidR="00A22596" w:rsidRPr="00D02B77">
        <w:t>objectives, which</w:t>
      </w:r>
      <w:r w:rsidRPr="00D02B77">
        <w:t xml:space="preserve"> may form part of the scholarship plan’s portfolio assets under normal market conditions.</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(4) If the scholarship plan may depart temporarily from its fundamental investment objectives as a result of adverse market, economic, political or other considerations, disclose any temporary defensive tactics the scholarship plan’s portfolio adviser may use or intends to use in response to such conditions. </w:t>
      </w:r>
    </w:p>
    <w:p w:rsidR="00A711DF" w:rsidRPr="00D02B77" w:rsidRDefault="00A711DF" w:rsidP="00A711DF">
      <w:pPr>
        <w:tabs>
          <w:tab w:val="left" w:pos="360"/>
        </w:tabs>
      </w:pPr>
    </w:p>
    <w:p w:rsidR="00A711DF" w:rsidRPr="00D02B77" w:rsidRDefault="00A711DF" w:rsidP="00A711DF">
      <w:pPr>
        <w:ind w:left="720" w:hanging="720"/>
        <w:rPr>
          <w:i/>
        </w:rPr>
      </w:pPr>
      <w:r w:rsidRPr="00D02B77">
        <w:rPr>
          <w:i/>
        </w:rPr>
        <w:t>INSTRUCTION</w:t>
      </w:r>
    </w:p>
    <w:p w:rsidR="00A711DF" w:rsidRPr="00D02B77" w:rsidRDefault="00A711DF" w:rsidP="00A711DF">
      <w:pPr>
        <w:ind w:left="720" w:hanging="720"/>
        <w:rPr>
          <w:i/>
        </w:rPr>
      </w:pPr>
    </w:p>
    <w:p w:rsidR="00A711DF" w:rsidRPr="00D02B77" w:rsidRDefault="00A711DF" w:rsidP="00A711DF">
      <w:r w:rsidRPr="00D02B77">
        <w:rPr>
          <w:i/>
        </w:rPr>
        <w:t xml:space="preserve">A scholarship plan may, in responding to subsection 8.1(2), provide a discussion of the general investment approach or philosophy </w:t>
      </w:r>
      <w:r w:rsidR="00332534">
        <w:rPr>
          <w:i/>
        </w:rPr>
        <w:t>followed by the portfolio adviser</w:t>
      </w:r>
      <w:r w:rsidRPr="00D02B77">
        <w:rPr>
          <w:i/>
        </w:rPr>
        <w:t xml:space="preserve"> of the scholarship plan.</w:t>
      </w:r>
    </w:p>
    <w:p w:rsidR="00A711DF" w:rsidRPr="00D02B77" w:rsidRDefault="00A711DF" w:rsidP="00A711DF">
      <w:pPr>
        <w:tabs>
          <w:tab w:val="left" w:pos="360"/>
        </w:tabs>
      </w:pPr>
    </w:p>
    <w:p w:rsidR="00A711DF" w:rsidRPr="00D02B77" w:rsidRDefault="00A711DF" w:rsidP="00CD0D13">
      <w:pPr>
        <w:outlineLvl w:val="1"/>
        <w:rPr>
          <w:b/>
        </w:rPr>
      </w:pPr>
      <w:bookmarkStart w:id="714" w:name="_Toc290046921"/>
      <w:bookmarkStart w:id="715" w:name="_Toc290047047"/>
      <w:bookmarkStart w:id="716" w:name="_Toc290051221"/>
      <w:bookmarkStart w:id="717" w:name="_Toc290274277"/>
      <w:bookmarkStart w:id="718" w:name="_Toc290280851"/>
      <w:bookmarkStart w:id="719" w:name="_Toc290282352"/>
      <w:bookmarkStart w:id="720" w:name="_Toc295992880"/>
      <w:bookmarkStart w:id="721" w:name="_Toc295999641"/>
      <w:bookmarkStart w:id="722" w:name="_Toc296000126"/>
      <w:bookmarkStart w:id="723" w:name="_Toc345417920"/>
      <w:r w:rsidRPr="00D02B77">
        <w:rPr>
          <w:b/>
        </w:rPr>
        <w:t>Item 9 — Investment Restrictions</w:t>
      </w:r>
      <w:bookmarkEnd w:id="714"/>
      <w:bookmarkEnd w:id="715"/>
      <w:bookmarkEnd w:id="716"/>
      <w:bookmarkEnd w:id="717"/>
      <w:bookmarkEnd w:id="718"/>
      <w:bookmarkEnd w:id="719"/>
      <w:bookmarkEnd w:id="720"/>
      <w:bookmarkEnd w:id="721"/>
      <w:bookmarkEnd w:id="722"/>
      <w:bookmarkEnd w:id="723"/>
    </w:p>
    <w:p w:rsidR="00A711DF" w:rsidRPr="00D02B77" w:rsidRDefault="00A711DF" w:rsidP="00A711DF">
      <w:pPr>
        <w:rPr>
          <w:b/>
        </w:rPr>
      </w:pPr>
    </w:p>
    <w:p w:rsidR="00A711DF" w:rsidRPr="00D02B77" w:rsidRDefault="00A711DF" w:rsidP="00CD0D13">
      <w:pPr>
        <w:outlineLvl w:val="2"/>
        <w:rPr>
          <w:b/>
        </w:rPr>
      </w:pPr>
      <w:bookmarkStart w:id="724" w:name="_Toc290046922"/>
      <w:bookmarkStart w:id="725" w:name="_Toc290047048"/>
      <w:bookmarkStart w:id="726" w:name="_Toc290051222"/>
      <w:bookmarkStart w:id="727" w:name="_Toc290274278"/>
      <w:bookmarkStart w:id="728" w:name="_Toc290280852"/>
      <w:bookmarkStart w:id="729" w:name="_Toc290282353"/>
      <w:bookmarkStart w:id="730" w:name="_Toc295992881"/>
      <w:bookmarkStart w:id="731" w:name="_Toc295999642"/>
      <w:bookmarkStart w:id="732" w:name="_Toc296000127"/>
      <w:bookmarkStart w:id="733" w:name="_Toc345417921"/>
      <w:r w:rsidRPr="00D02B77">
        <w:rPr>
          <w:b/>
        </w:rPr>
        <w:t>9.1 — Investment Restrictions</w:t>
      </w:r>
      <w:bookmarkEnd w:id="724"/>
      <w:bookmarkEnd w:id="725"/>
      <w:bookmarkEnd w:id="726"/>
      <w:bookmarkEnd w:id="727"/>
      <w:bookmarkEnd w:id="728"/>
      <w:bookmarkEnd w:id="729"/>
      <w:bookmarkEnd w:id="730"/>
      <w:bookmarkEnd w:id="731"/>
      <w:bookmarkEnd w:id="732"/>
      <w:bookmarkEnd w:id="733"/>
    </w:p>
    <w:p w:rsidR="00A711DF" w:rsidRPr="00D02B77" w:rsidRDefault="00A711DF" w:rsidP="00A711DF">
      <w:pPr>
        <w:rPr>
          <w:b/>
        </w:rPr>
      </w:pPr>
    </w:p>
    <w:p w:rsidR="00A711DF" w:rsidRPr="00D02B77" w:rsidRDefault="00A711DF" w:rsidP="00A711DF">
      <w:pPr>
        <w:tabs>
          <w:tab w:val="left" w:pos="0"/>
        </w:tabs>
      </w:pPr>
      <w:r w:rsidRPr="00D02B77">
        <w:t xml:space="preserve">(1) This section does not apply to a scholarship plan that is required to provide the disclosure </w:t>
      </w:r>
      <w:r w:rsidR="00F30EEB">
        <w:t xml:space="preserve">specified </w:t>
      </w:r>
      <w:r w:rsidRPr="00D02B77">
        <w:t>under section 9.1 of Part B of this Form.</w:t>
      </w:r>
    </w:p>
    <w:p w:rsidR="00A711DF" w:rsidRPr="00D02B77" w:rsidRDefault="00A711DF" w:rsidP="00A711DF">
      <w:pPr>
        <w:tabs>
          <w:tab w:val="left" w:pos="360"/>
        </w:tabs>
      </w:pPr>
    </w:p>
    <w:p w:rsidR="00A711DF" w:rsidRPr="00D02B77" w:rsidRDefault="00A711DF" w:rsidP="00A711DF">
      <w:pPr>
        <w:tabs>
          <w:tab w:val="left" w:pos="360"/>
        </w:tabs>
      </w:pPr>
      <w:r w:rsidRPr="00D02B77">
        <w:t>(2) Under the sub-heading “Investment r</w:t>
      </w:r>
      <w:r w:rsidRPr="00D02B77">
        <w:rPr>
          <w:rFonts w:ascii="Times" w:hAnsi="Times"/>
        </w:rPr>
        <w:t>estrictions</w:t>
      </w:r>
      <w:r w:rsidRPr="00D02B77">
        <w:t>”, describe any restrictions on investments adopted by the scholarship plan, beyond what is required under securities legislation.</w:t>
      </w:r>
    </w:p>
    <w:p w:rsidR="00A711DF" w:rsidRPr="00D02B77" w:rsidRDefault="00A711DF" w:rsidP="00A711DF">
      <w:pPr>
        <w:tabs>
          <w:tab w:val="left" w:pos="360"/>
        </w:tabs>
        <w:ind w:left="360"/>
      </w:pPr>
    </w:p>
    <w:p w:rsidR="00A711DF" w:rsidRPr="00D02B77" w:rsidRDefault="00A711DF" w:rsidP="00A711DF">
      <w:pPr>
        <w:tabs>
          <w:tab w:val="left" w:pos="360"/>
        </w:tabs>
      </w:pPr>
      <w:r w:rsidRPr="00D02B77">
        <w:t>(3) If the scholarship plan has received the approval of the securities regulatory authorities to vary any of the investment restrictions and practices contained in securities legislation, provide details of the permitted variations.</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(4) Describe the nature of any securityholder or other approval that may be required in order to change the investment restrictions of the scholarship plan. </w:t>
      </w:r>
    </w:p>
    <w:p w:rsidR="00A711DF" w:rsidRPr="00D02B77" w:rsidRDefault="00A711DF" w:rsidP="00A711DF">
      <w:pPr>
        <w:rPr>
          <w:b/>
        </w:rPr>
      </w:pPr>
    </w:p>
    <w:p w:rsidR="00A711DF" w:rsidRPr="00D02B77" w:rsidRDefault="00A711DF" w:rsidP="00307C81">
      <w:pPr>
        <w:keepNext/>
        <w:outlineLvl w:val="1"/>
        <w:rPr>
          <w:b/>
        </w:rPr>
      </w:pPr>
      <w:bookmarkStart w:id="734" w:name="_Toc290046923"/>
      <w:bookmarkStart w:id="735" w:name="_Toc290047049"/>
      <w:bookmarkStart w:id="736" w:name="_Toc290051223"/>
      <w:bookmarkStart w:id="737" w:name="_Toc290274279"/>
      <w:bookmarkStart w:id="738" w:name="_Toc290280853"/>
      <w:bookmarkStart w:id="739" w:name="_Toc290282354"/>
      <w:bookmarkStart w:id="740" w:name="_Toc295992882"/>
      <w:bookmarkStart w:id="741" w:name="_Toc295999643"/>
      <w:bookmarkStart w:id="742" w:name="_Toc296000128"/>
      <w:bookmarkStart w:id="743" w:name="_Toc345417922"/>
      <w:r w:rsidRPr="00D02B77">
        <w:rPr>
          <w:b/>
        </w:rPr>
        <w:lastRenderedPageBreak/>
        <w:t>Item 10 — Plan-Specific Risks</w:t>
      </w:r>
      <w:bookmarkEnd w:id="734"/>
      <w:bookmarkEnd w:id="735"/>
      <w:bookmarkEnd w:id="736"/>
      <w:bookmarkEnd w:id="737"/>
      <w:bookmarkEnd w:id="738"/>
      <w:bookmarkEnd w:id="739"/>
      <w:bookmarkEnd w:id="740"/>
      <w:bookmarkEnd w:id="741"/>
      <w:bookmarkEnd w:id="742"/>
      <w:bookmarkEnd w:id="743"/>
    </w:p>
    <w:p w:rsidR="00A711DF" w:rsidRPr="00D02B77" w:rsidRDefault="00A711DF" w:rsidP="00A711DF">
      <w:pPr>
        <w:rPr>
          <w:b/>
        </w:rPr>
      </w:pPr>
    </w:p>
    <w:p w:rsidR="00A711DF" w:rsidRPr="00D02B77" w:rsidRDefault="00A711DF" w:rsidP="00CD0D13">
      <w:pPr>
        <w:outlineLvl w:val="2"/>
        <w:rPr>
          <w:b/>
        </w:rPr>
      </w:pPr>
      <w:bookmarkStart w:id="744" w:name="_Toc290046924"/>
      <w:bookmarkStart w:id="745" w:name="_Toc290047050"/>
      <w:bookmarkStart w:id="746" w:name="_Toc290051224"/>
      <w:bookmarkStart w:id="747" w:name="_Toc290274280"/>
      <w:bookmarkStart w:id="748" w:name="_Toc290280854"/>
      <w:bookmarkStart w:id="749" w:name="_Toc290282355"/>
      <w:bookmarkStart w:id="750" w:name="_Toc295992883"/>
      <w:bookmarkStart w:id="751" w:name="_Toc295999644"/>
      <w:bookmarkStart w:id="752" w:name="_Toc296000129"/>
      <w:bookmarkStart w:id="753" w:name="_Toc345417923"/>
      <w:r w:rsidRPr="00D02B77">
        <w:rPr>
          <w:b/>
        </w:rPr>
        <w:t>10.1 — Plan Risks</w:t>
      </w:r>
      <w:bookmarkEnd w:id="744"/>
      <w:bookmarkEnd w:id="745"/>
      <w:bookmarkEnd w:id="746"/>
      <w:bookmarkEnd w:id="747"/>
      <w:bookmarkEnd w:id="748"/>
      <w:bookmarkEnd w:id="749"/>
      <w:bookmarkEnd w:id="750"/>
      <w:bookmarkEnd w:id="751"/>
      <w:bookmarkEnd w:id="752"/>
      <w:bookmarkEnd w:id="753"/>
    </w:p>
    <w:p w:rsidR="00A711DF" w:rsidRPr="00D02B77" w:rsidRDefault="00A711DF" w:rsidP="00A711DF">
      <w:pPr>
        <w:rPr>
          <w:b/>
        </w:rPr>
      </w:pPr>
    </w:p>
    <w:p w:rsidR="00A711DF" w:rsidRPr="00D02B77" w:rsidRDefault="00A711DF" w:rsidP="00A711DF">
      <w:pPr>
        <w:autoSpaceDE w:val="0"/>
        <w:autoSpaceDN w:val="0"/>
        <w:adjustRightInd w:val="0"/>
      </w:pPr>
      <w:r w:rsidRPr="00D02B77">
        <w:t xml:space="preserve">(1) Under the heading “Risks of investing in this plan” </w:t>
      </w:r>
      <w:r w:rsidR="002259DB" w:rsidRPr="00D02B77">
        <w:t>with</w:t>
      </w:r>
      <w:r w:rsidRPr="00D02B77">
        <w:t xml:space="preserve"> the sub-heading “Plan </w:t>
      </w:r>
      <w:r w:rsidRPr="00D02B77">
        <w:rPr>
          <w:rFonts w:ascii="Times" w:hAnsi="Times"/>
        </w:rPr>
        <w:t>risks</w:t>
      </w:r>
      <w:r w:rsidRPr="00D02B77">
        <w:t>”</w:t>
      </w:r>
      <w:r w:rsidR="002357D3" w:rsidRPr="00D02B77">
        <w:t>, include an introduction using the following wording or wording that is substantially similar</w:t>
      </w:r>
      <w:r w:rsidRPr="00D02B77">
        <w:t>:</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You sign a contract when you open a plan with us. Read the terms of the contract carefully and make sure you understand </w:t>
      </w:r>
      <w:r w:rsidR="00F30EEB">
        <w:t>the contract</w:t>
      </w:r>
      <w:r w:rsidRPr="00D02B77">
        <w:t xml:space="preserve"> before you sign. If you or your beneficiary does not meet the terms of your contract, it could result in a loss and your beneficiary could lose some or all of </w:t>
      </w:r>
      <w:r w:rsidR="00F30EEB">
        <w:t xml:space="preserve">his or </w:t>
      </w:r>
      <w:r w:rsidR="00C850C1">
        <w:t xml:space="preserve">her </w:t>
      </w:r>
      <w:r w:rsidR="00C850C1" w:rsidRPr="00D02B77">
        <w:t>EAPs</w:t>
      </w:r>
      <w:r w:rsidRPr="00D02B77">
        <w:t>.</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Keep in mind that payments from the plan are not guaranteed. We cannot tell you in advance if your beneficiary will qualify to receive any EAPs from the plan or how much your beneficiary will receive. We do not guarantee the amount of any payments or that the payments will cover the full cost of your beneficiary’s post-secondary education.</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rPr>
          <w:b/>
        </w:rPr>
      </w:pPr>
      <w:r w:rsidRPr="00D02B77">
        <w:t>In addition to the investment risks described under “Investment risks” on page(s) [</w:t>
      </w:r>
      <w:r w:rsidRPr="00D02B77">
        <w:rPr>
          <w:i/>
        </w:rPr>
        <w:t>insert a page reference to the investment risks disclosed under section 10.1(3) of Part B of this Form or section 10.2 of this Part of the Form, as applicable</w:t>
      </w:r>
      <w:r w:rsidRPr="00D02B77">
        <w:t xml:space="preserve">] of the prospectus, the following is a description of the risks of participating in this plan: </w:t>
      </w:r>
    </w:p>
    <w:p w:rsidR="00A711DF" w:rsidRPr="00D02B77" w:rsidRDefault="00A711DF" w:rsidP="00A711DF">
      <w:pPr>
        <w:tabs>
          <w:tab w:val="left" w:pos="360"/>
        </w:tabs>
        <w:ind w:left="720"/>
      </w:pPr>
    </w:p>
    <w:p w:rsidR="00A711DF" w:rsidRPr="00D02B77" w:rsidRDefault="00A711DF" w:rsidP="00A711DF">
      <w:pPr>
        <w:tabs>
          <w:tab w:val="left" w:pos="360"/>
        </w:tabs>
        <w:autoSpaceDE w:val="0"/>
        <w:autoSpaceDN w:val="0"/>
        <w:adjustRightInd w:val="0"/>
        <w:rPr>
          <w:iCs/>
        </w:rPr>
      </w:pPr>
      <w:r w:rsidRPr="00D02B77">
        <w:t>(2) List and describe any material risks associated with an investment in the scholarship plan, other than the investment risks associated with the portfolio held by the</w:t>
      </w:r>
      <w:r w:rsidR="00A17C0B">
        <w:t xml:space="preserve"> scholarship </w:t>
      </w:r>
      <w:r w:rsidRPr="00D02B77">
        <w:t xml:space="preserve"> plan that are disclosed under section 10.1 of Part B of this Form or section 10.2 of this Part, including, as applicable to the </w:t>
      </w:r>
      <w:r w:rsidR="00A17C0B">
        <w:t xml:space="preserve">scholarship </w:t>
      </w:r>
      <w:r w:rsidRPr="00D02B77">
        <w:t>plan</w:t>
      </w:r>
      <w:r w:rsidR="002357D3" w:rsidRPr="00D02B77">
        <w:rPr>
          <w:iCs/>
        </w:rPr>
        <w:t>,</w:t>
      </w:r>
    </w:p>
    <w:p w:rsidR="00A711DF" w:rsidRPr="00D02B77" w:rsidRDefault="00A711DF" w:rsidP="00A711DF">
      <w:pPr>
        <w:tabs>
          <w:tab w:val="left" w:pos="360"/>
        </w:tabs>
        <w:autoSpaceDE w:val="0"/>
        <w:autoSpaceDN w:val="0"/>
        <w:adjustRightInd w:val="0"/>
      </w:pPr>
    </w:p>
    <w:p w:rsidR="00A711DF" w:rsidRPr="00D02B77" w:rsidRDefault="00A711DF" w:rsidP="00A711DF">
      <w:pPr>
        <w:autoSpaceDE w:val="0"/>
        <w:autoSpaceDN w:val="0"/>
        <w:adjustRightInd w:val="0"/>
        <w:ind w:left="720"/>
      </w:pPr>
      <w:r w:rsidRPr="00D02B77">
        <w:t xml:space="preserve">(a) the risk of a change in attrition rates affecting the amount of EAPs available to beneficiaries, </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(b) the risk of a decision not to provide a discretionary payment affecting the amount of money available to beneficiaries who enrol in eligible studies, </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(c) the risk that the current sources of funding for discretionary payments may not be available at plan maturity,</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 xml:space="preserve">(d) if there is no guarantee for any refunds of sales charges or other fees, the risk that the current sources of funding for the refunds may not be available at or after the maturity date of the subscriber’s </w:t>
      </w:r>
      <w:r w:rsidR="00A17C0B">
        <w:t xml:space="preserve">scholarship </w:t>
      </w:r>
      <w:r w:rsidRPr="00D02B77">
        <w:t>plan, and</w:t>
      </w:r>
    </w:p>
    <w:p w:rsidR="00A711DF" w:rsidRPr="00D02B77" w:rsidRDefault="00A711DF" w:rsidP="00A711DF">
      <w:pPr>
        <w:autoSpaceDE w:val="0"/>
        <w:autoSpaceDN w:val="0"/>
        <w:adjustRightInd w:val="0"/>
      </w:pPr>
    </w:p>
    <w:p w:rsidR="00A711DF" w:rsidRPr="00D02B77" w:rsidRDefault="00A711DF" w:rsidP="00A711DF">
      <w:pPr>
        <w:tabs>
          <w:tab w:val="left" w:pos="360"/>
        </w:tabs>
        <w:autoSpaceDE w:val="0"/>
        <w:autoSpaceDN w:val="0"/>
        <w:adjustRightInd w:val="0"/>
        <w:ind w:left="720" w:hanging="720"/>
      </w:pPr>
      <w:r w:rsidRPr="00D02B77">
        <w:tab/>
      </w:r>
      <w:r w:rsidRPr="00D02B77">
        <w:tab/>
        <w:t xml:space="preserve">(e) if the scholarship plan has more than one class or series of securities, </w:t>
      </w:r>
      <w:r w:rsidR="002357D3" w:rsidRPr="00D02B77">
        <w:t>the risk</w:t>
      </w:r>
      <w:r w:rsidRPr="00D02B77">
        <w:t xml:space="preserve"> that the investment performance, expenses or liabilities of one class or series may affect the value of the securities of another class or series.</w:t>
      </w:r>
    </w:p>
    <w:p w:rsidR="00A711DF" w:rsidRPr="00D02B77" w:rsidRDefault="00A711DF" w:rsidP="00A711DF">
      <w:pPr>
        <w:tabs>
          <w:tab w:val="left" w:pos="360"/>
        </w:tabs>
        <w:autoSpaceDE w:val="0"/>
        <w:autoSpaceDN w:val="0"/>
        <w:adjustRightInd w:val="0"/>
      </w:pPr>
    </w:p>
    <w:p w:rsidR="00A711DF" w:rsidRPr="00D02B77" w:rsidRDefault="00A711DF" w:rsidP="00A711DF">
      <w:pPr>
        <w:rPr>
          <w:i/>
        </w:rPr>
      </w:pPr>
      <w:r w:rsidRPr="00D02B77">
        <w:rPr>
          <w:i/>
        </w:rPr>
        <w:lastRenderedPageBreak/>
        <w:t>INSTRUCTION</w:t>
      </w:r>
    </w:p>
    <w:p w:rsidR="00A711DF" w:rsidRPr="00D02B77" w:rsidRDefault="00A711DF" w:rsidP="00A711DF">
      <w:pPr>
        <w:autoSpaceDE w:val="0"/>
        <w:autoSpaceDN w:val="0"/>
        <w:adjustRightInd w:val="0"/>
        <w:rPr>
          <w:i/>
        </w:rPr>
      </w:pPr>
    </w:p>
    <w:p w:rsidR="00A711DF" w:rsidRPr="00D02B77" w:rsidRDefault="00A711DF" w:rsidP="00A711DF">
      <w:pPr>
        <w:autoSpaceDE w:val="0"/>
        <w:autoSpaceDN w:val="0"/>
        <w:adjustRightInd w:val="0"/>
        <w:rPr>
          <w:i/>
        </w:rPr>
      </w:pPr>
      <w:r w:rsidRPr="00D02B77">
        <w:rPr>
          <w:i/>
        </w:rPr>
        <w:t xml:space="preserve">In responding to section 10.2, follow Instructions (1) – (3) to section 10.1 of Part B of this Form. </w:t>
      </w:r>
    </w:p>
    <w:p w:rsidR="00A711DF" w:rsidRPr="00D02B77" w:rsidRDefault="00A711DF" w:rsidP="00A711DF">
      <w:pPr>
        <w:rPr>
          <w:b/>
        </w:rPr>
      </w:pPr>
    </w:p>
    <w:p w:rsidR="00A711DF" w:rsidRPr="00D02B77" w:rsidRDefault="00A711DF" w:rsidP="00CD0D13">
      <w:pPr>
        <w:outlineLvl w:val="2"/>
        <w:rPr>
          <w:b/>
        </w:rPr>
      </w:pPr>
      <w:bookmarkStart w:id="754" w:name="_Toc290046925"/>
      <w:bookmarkStart w:id="755" w:name="_Toc290047051"/>
      <w:bookmarkStart w:id="756" w:name="_Toc290051225"/>
      <w:bookmarkStart w:id="757" w:name="_Toc290274281"/>
      <w:bookmarkStart w:id="758" w:name="_Toc290280855"/>
      <w:bookmarkStart w:id="759" w:name="_Toc290282356"/>
      <w:bookmarkStart w:id="760" w:name="_Toc295992884"/>
      <w:bookmarkStart w:id="761" w:name="_Toc295999645"/>
      <w:bookmarkStart w:id="762" w:name="_Toc296000130"/>
      <w:bookmarkStart w:id="763" w:name="_Toc345417924"/>
      <w:r w:rsidRPr="00D02B77">
        <w:rPr>
          <w:b/>
        </w:rPr>
        <w:t>10.2 — Investment Risks</w:t>
      </w:r>
      <w:bookmarkEnd w:id="754"/>
      <w:bookmarkEnd w:id="755"/>
      <w:bookmarkEnd w:id="756"/>
      <w:bookmarkEnd w:id="757"/>
      <w:bookmarkEnd w:id="758"/>
      <w:bookmarkEnd w:id="759"/>
      <w:bookmarkEnd w:id="760"/>
      <w:bookmarkEnd w:id="761"/>
      <w:bookmarkEnd w:id="762"/>
      <w:bookmarkEnd w:id="763"/>
      <w:r w:rsidRPr="00D02B77">
        <w:rPr>
          <w:b/>
        </w:rPr>
        <w:t xml:space="preserve">  </w:t>
      </w:r>
    </w:p>
    <w:p w:rsidR="00A711DF" w:rsidRPr="00D02B77" w:rsidRDefault="00A711DF" w:rsidP="00A711DF">
      <w:pPr>
        <w:rPr>
          <w:b/>
        </w:rPr>
      </w:pPr>
    </w:p>
    <w:p w:rsidR="00A711DF" w:rsidRPr="00D02B77" w:rsidRDefault="00A711DF" w:rsidP="00A711DF">
      <w:r w:rsidRPr="00D02B77">
        <w:t xml:space="preserve">(1)  Subsections (2) </w:t>
      </w:r>
      <w:r w:rsidR="002357D3" w:rsidRPr="00D02B77">
        <w:t>to</w:t>
      </w:r>
      <w:r w:rsidRPr="00D02B77">
        <w:t xml:space="preserve"> (5) </w:t>
      </w:r>
      <w:r w:rsidR="009B698E" w:rsidRPr="00D02B77">
        <w:t xml:space="preserve">do not </w:t>
      </w:r>
      <w:r w:rsidRPr="00D02B77">
        <w:t xml:space="preserve">apply to a scholarship plan that is required to provide the disclosure under section 7.1 of Part </w:t>
      </w:r>
      <w:r w:rsidR="009B698E" w:rsidRPr="00D02B77">
        <w:t>B</w:t>
      </w:r>
      <w:r w:rsidRPr="00D02B77">
        <w:t xml:space="preserve"> of this Form. </w:t>
      </w:r>
    </w:p>
    <w:p w:rsidR="00A711DF" w:rsidRPr="00D02B77" w:rsidRDefault="00A711DF" w:rsidP="00A711DF"/>
    <w:p w:rsidR="00A711DF" w:rsidRPr="00D02B77" w:rsidRDefault="00A711DF" w:rsidP="00A711DF">
      <w:r w:rsidRPr="00D02B77">
        <w:t xml:space="preserve">(2) Under the heading “Risks of investing in this plan” </w:t>
      </w:r>
      <w:r w:rsidR="002259DB" w:rsidRPr="00D02B77">
        <w:t>with</w:t>
      </w:r>
      <w:r w:rsidRPr="00D02B77">
        <w:t xml:space="preserve"> the sub-heading “</w:t>
      </w:r>
      <w:r w:rsidRPr="00D02B77">
        <w:rPr>
          <w:rFonts w:ascii="Times" w:hAnsi="Times"/>
        </w:rPr>
        <w:t>Investment risks</w:t>
      </w:r>
      <w:r w:rsidRPr="00D02B77">
        <w:t>”</w:t>
      </w:r>
      <w:r w:rsidR="002357D3" w:rsidRPr="00D02B77">
        <w:t>, include an introduction using</w:t>
      </w:r>
      <w:r w:rsidRPr="00D02B77">
        <w:t xml:space="preserve"> the following wording</w:t>
      </w:r>
      <w:r w:rsidR="002357D3" w:rsidRPr="00D02B77">
        <w:t xml:space="preserve"> or wording that is substantially similar</w:t>
      </w:r>
      <w:r w:rsidRPr="00D02B77">
        <w:t>:</w:t>
      </w:r>
    </w:p>
    <w:p w:rsidR="00A711DF" w:rsidRPr="00D02B77" w:rsidRDefault="00A711DF" w:rsidP="00A711DF">
      <w:pPr>
        <w:autoSpaceDE w:val="0"/>
        <w:autoSpaceDN w:val="0"/>
        <w:adjustRightInd w:val="0"/>
      </w:pPr>
    </w:p>
    <w:p w:rsidR="00A711DF" w:rsidRPr="00D02B77" w:rsidRDefault="00A711DF" w:rsidP="00A711DF">
      <w:pPr>
        <w:ind w:left="720"/>
      </w:pPr>
      <w:r w:rsidRPr="00D02B77">
        <w:t xml:space="preserve">The prices of the investments held by the scholarship plan can go up or down. Below are the risks that can cause the value of the plan’s investments to change, which will affect the amount of EAPs available to beneficiaries. </w:t>
      </w:r>
    </w:p>
    <w:p w:rsidR="00A711DF" w:rsidRPr="00D02B77" w:rsidRDefault="00A711DF" w:rsidP="00A711DF"/>
    <w:p w:rsidR="00A711DF" w:rsidRPr="00D02B77" w:rsidRDefault="00A711DF" w:rsidP="00A711DF">
      <w:r w:rsidRPr="00D02B77">
        <w:t xml:space="preserve">(3) List and describe the investment risks applicable to the scholarship plan, other than those risks previously discussed under subsection 10.1(3) of Part B of this Form. </w:t>
      </w:r>
    </w:p>
    <w:p w:rsidR="00A711DF" w:rsidRPr="00D02B77" w:rsidRDefault="00A711DF" w:rsidP="00A711DF"/>
    <w:p w:rsidR="00A711DF" w:rsidRPr="00D02B77" w:rsidRDefault="00A711DF" w:rsidP="00A711DF">
      <w:r w:rsidRPr="00D02B77">
        <w:t xml:space="preserve">(4) Include specific cross-references to the risks described in response to subsection 10.1(3) of Part B of this Form that are applicable to the scholarship plan. </w:t>
      </w:r>
    </w:p>
    <w:p w:rsidR="00A711DF" w:rsidRPr="00D02B77" w:rsidRDefault="00A711DF" w:rsidP="00A711DF"/>
    <w:p w:rsidR="00A711DF" w:rsidRPr="00D02B77" w:rsidRDefault="00A711DF" w:rsidP="00A711DF">
      <w:pPr>
        <w:tabs>
          <w:tab w:val="left" w:pos="360"/>
        </w:tabs>
        <w:autoSpaceDE w:val="0"/>
        <w:autoSpaceDN w:val="0"/>
        <w:adjustRightInd w:val="0"/>
      </w:pPr>
      <w:r w:rsidRPr="00D02B77">
        <w:t xml:space="preserve">(5) If, at any time during the 12-month period immediately preceding the date </w:t>
      </w:r>
      <w:r w:rsidR="00124FCF" w:rsidRPr="00D02B77">
        <w:t xml:space="preserve">of the prospectus, more than 10% </w:t>
      </w:r>
      <w:r w:rsidRPr="00D02B77">
        <w:t>of the net assets of a scholarship plan were invested in the securities of an issuer other than a government security, disclose</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(a) the name of the issuer and the</w:t>
      </w:r>
      <w:r w:rsidR="00D8214D">
        <w:t xml:space="preserve"> </w:t>
      </w:r>
      <w:r w:rsidR="00C337D0">
        <w:t>securities</w:t>
      </w:r>
      <w:r w:rsidRPr="00D02B77">
        <w:t>,</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(b) the maximum percentage of the net assets of the scholarship plan that securities of that issuer represented during the 12-month period, and</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(c) the risks associated with the </w:t>
      </w:r>
      <w:r w:rsidR="00F30EEB">
        <w:t>investment in the securities</w:t>
      </w:r>
      <w:r w:rsidRPr="00D02B77">
        <w:t xml:space="preserve">, including the possible or actual effect on the liquidity and diversification of the scholarship plan. </w:t>
      </w:r>
    </w:p>
    <w:p w:rsidR="00A711DF" w:rsidRPr="00D02B77" w:rsidRDefault="00A711DF" w:rsidP="00A711DF">
      <w:pPr>
        <w:autoSpaceDE w:val="0"/>
        <w:autoSpaceDN w:val="0"/>
        <w:adjustRightInd w:val="0"/>
        <w:ind w:left="720"/>
      </w:pPr>
    </w:p>
    <w:p w:rsidR="00A711DF" w:rsidRPr="00D02B77" w:rsidRDefault="00A711DF" w:rsidP="00A711DF">
      <w:r w:rsidRPr="00D02B77">
        <w:t xml:space="preserve">(6) If the scholarship plan is required to provide the disclosure under section 7.1 of Part B of this Form, under the heading “Risks of investing in this plan” </w:t>
      </w:r>
      <w:r w:rsidR="002259DB" w:rsidRPr="00D02B77">
        <w:t>with</w:t>
      </w:r>
      <w:r w:rsidRPr="00D02B77">
        <w:t xml:space="preserve"> the sub-heading “</w:t>
      </w:r>
      <w:r w:rsidRPr="00D02B77">
        <w:rPr>
          <w:rFonts w:ascii="Times" w:hAnsi="Times"/>
        </w:rPr>
        <w:t>Investment risks</w:t>
      </w:r>
      <w:r w:rsidRPr="00D02B77">
        <w:t xml:space="preserve">”, state the following </w:t>
      </w:r>
      <w:r w:rsidR="00124FCF" w:rsidRPr="00D02B77">
        <w:t xml:space="preserve">using the same or substantially similar </w:t>
      </w:r>
      <w:r w:rsidRPr="00D02B77">
        <w:t>wording:</w:t>
      </w:r>
    </w:p>
    <w:p w:rsidR="00A711DF" w:rsidRPr="00D02B77" w:rsidRDefault="00A711DF" w:rsidP="00A711DF">
      <w:pPr>
        <w:autoSpaceDE w:val="0"/>
        <w:autoSpaceDN w:val="0"/>
        <w:adjustRightInd w:val="0"/>
      </w:pPr>
    </w:p>
    <w:p w:rsidR="00A711DF" w:rsidRPr="00D02B77" w:rsidRDefault="00A711DF" w:rsidP="00A711DF">
      <w:pPr>
        <w:tabs>
          <w:tab w:val="left" w:pos="360"/>
        </w:tabs>
        <w:ind w:left="720"/>
      </w:pPr>
      <w:r w:rsidRPr="00D02B77">
        <w:t>The prices of the investments held by the scholarship plan can go up or down. You can find a list of risks that can cause the value of the plan’s investments to change under “Investment risks” on page [</w:t>
      </w:r>
      <w:r w:rsidRPr="00D02B77">
        <w:rPr>
          <w:i/>
        </w:rPr>
        <w:t>insert page reference to the risks disclosed under section 10.1(3) of Part B of this Form</w:t>
      </w:r>
      <w:r w:rsidRPr="00D02B77">
        <w:t xml:space="preserve">]. </w:t>
      </w:r>
    </w:p>
    <w:p w:rsidR="00A711DF" w:rsidRPr="00D02B77" w:rsidRDefault="00A711DF" w:rsidP="00A711DF">
      <w:pPr>
        <w:ind w:left="720"/>
        <w:rPr>
          <w:b/>
          <w:i/>
        </w:rPr>
      </w:pPr>
    </w:p>
    <w:p w:rsidR="00A711DF" w:rsidRPr="00D02B77" w:rsidRDefault="00A711DF" w:rsidP="00A711DF">
      <w:pPr>
        <w:rPr>
          <w:i/>
        </w:rPr>
      </w:pPr>
      <w:r w:rsidRPr="00D02B77">
        <w:rPr>
          <w:i/>
        </w:rPr>
        <w:lastRenderedPageBreak/>
        <w:t>INSTRUCTION</w:t>
      </w:r>
    </w:p>
    <w:p w:rsidR="00A711DF" w:rsidRPr="00D02B77" w:rsidRDefault="00A711DF" w:rsidP="00A711DF">
      <w:pPr>
        <w:rPr>
          <w:i/>
        </w:rPr>
      </w:pPr>
    </w:p>
    <w:p w:rsidR="00A711DF" w:rsidRPr="00D02B77" w:rsidRDefault="00A711DF" w:rsidP="00A711DF">
      <w:pPr>
        <w:rPr>
          <w:i/>
        </w:rPr>
      </w:pPr>
      <w:r w:rsidRPr="00D02B77">
        <w:rPr>
          <w:i/>
        </w:rPr>
        <w:t xml:space="preserve">In providing disclosure under this section, follow the Instructions to section 10.1 of Part B of this Form. </w:t>
      </w:r>
    </w:p>
    <w:p w:rsidR="00A711DF" w:rsidRPr="00D02B77" w:rsidRDefault="00A711DF" w:rsidP="00A711DF"/>
    <w:p w:rsidR="00A711DF" w:rsidRPr="00D02B77" w:rsidRDefault="00A711DF" w:rsidP="00CD0D13">
      <w:pPr>
        <w:outlineLvl w:val="1"/>
        <w:rPr>
          <w:b/>
        </w:rPr>
      </w:pPr>
      <w:bookmarkStart w:id="764" w:name="_Toc290046926"/>
      <w:bookmarkStart w:id="765" w:name="_Toc290047052"/>
      <w:bookmarkStart w:id="766" w:name="_Toc290051226"/>
      <w:bookmarkStart w:id="767" w:name="_Toc290274282"/>
      <w:bookmarkStart w:id="768" w:name="_Toc290280856"/>
      <w:bookmarkStart w:id="769" w:name="_Toc290282357"/>
      <w:bookmarkStart w:id="770" w:name="_Toc295992885"/>
      <w:bookmarkStart w:id="771" w:name="_Toc295999646"/>
      <w:bookmarkStart w:id="772" w:name="_Toc296000131"/>
      <w:bookmarkStart w:id="773" w:name="_Toc345417925"/>
      <w:r w:rsidRPr="00D02B77">
        <w:rPr>
          <w:b/>
        </w:rPr>
        <w:t>Item 11 — Annual Returns</w:t>
      </w:r>
      <w:bookmarkEnd w:id="764"/>
      <w:bookmarkEnd w:id="765"/>
      <w:bookmarkEnd w:id="766"/>
      <w:bookmarkEnd w:id="767"/>
      <w:bookmarkEnd w:id="768"/>
      <w:bookmarkEnd w:id="769"/>
      <w:bookmarkEnd w:id="770"/>
      <w:bookmarkEnd w:id="771"/>
      <w:bookmarkEnd w:id="772"/>
      <w:bookmarkEnd w:id="773"/>
    </w:p>
    <w:p w:rsidR="00A711DF" w:rsidRPr="00D02B77" w:rsidRDefault="00A711DF" w:rsidP="00A711DF">
      <w:pPr>
        <w:rPr>
          <w:b/>
        </w:rPr>
      </w:pPr>
    </w:p>
    <w:p w:rsidR="00A711DF" w:rsidRPr="00D02B77" w:rsidRDefault="00A711DF" w:rsidP="00CD0D13">
      <w:pPr>
        <w:outlineLvl w:val="2"/>
        <w:rPr>
          <w:b/>
        </w:rPr>
      </w:pPr>
      <w:bookmarkStart w:id="774" w:name="_Toc290046927"/>
      <w:bookmarkStart w:id="775" w:name="_Toc290047053"/>
      <w:bookmarkStart w:id="776" w:name="_Toc290051227"/>
      <w:bookmarkStart w:id="777" w:name="_Toc290274283"/>
      <w:bookmarkStart w:id="778" w:name="_Toc290280857"/>
      <w:bookmarkStart w:id="779" w:name="_Toc290282358"/>
      <w:bookmarkStart w:id="780" w:name="_Toc295992886"/>
      <w:bookmarkStart w:id="781" w:name="_Toc295999647"/>
      <w:bookmarkStart w:id="782" w:name="_Toc296000132"/>
      <w:bookmarkStart w:id="783" w:name="_Toc345417926"/>
      <w:r w:rsidRPr="00D02B77">
        <w:rPr>
          <w:b/>
        </w:rPr>
        <w:t>11.1 — Annual Returns</w:t>
      </w:r>
      <w:bookmarkEnd w:id="774"/>
      <w:bookmarkEnd w:id="775"/>
      <w:bookmarkEnd w:id="776"/>
      <w:bookmarkEnd w:id="777"/>
      <w:bookmarkEnd w:id="778"/>
      <w:bookmarkEnd w:id="779"/>
      <w:bookmarkEnd w:id="780"/>
      <w:bookmarkEnd w:id="781"/>
      <w:bookmarkEnd w:id="782"/>
      <w:bookmarkEnd w:id="783"/>
    </w:p>
    <w:p w:rsidR="00A711DF" w:rsidRPr="00D02B77" w:rsidRDefault="00A711DF" w:rsidP="00A711DF">
      <w:pPr>
        <w:rPr>
          <w:b/>
        </w:rPr>
      </w:pPr>
    </w:p>
    <w:p w:rsidR="00A711DF" w:rsidRPr="00D02B77" w:rsidRDefault="00A711DF" w:rsidP="00A711DF">
      <w:pPr>
        <w:tabs>
          <w:tab w:val="left" w:pos="360"/>
        </w:tabs>
        <w:autoSpaceDE w:val="0"/>
        <w:autoSpaceDN w:val="0"/>
        <w:adjustRightInd w:val="0"/>
      </w:pPr>
      <w:r w:rsidRPr="00D02B77">
        <w:t xml:space="preserve">Under the heading “How the plan has performed”, provide, in the form of the following table, the annual return of the scholarship plan for each of the past five years (or for a </w:t>
      </w:r>
      <w:r w:rsidR="00A17C0B">
        <w:t xml:space="preserve">scholarship </w:t>
      </w:r>
      <w:r w:rsidRPr="00D02B77">
        <w:t xml:space="preserve">plan that has existed for less than five years, for each year the </w:t>
      </w:r>
      <w:r w:rsidR="00A17C0B">
        <w:t xml:space="preserve">scholarship </w:t>
      </w:r>
      <w:r w:rsidRPr="00D02B77">
        <w:t>plan has been in existence) as disclosed in the most recently filed annual management report of fund performance of the scholarship plan, introduced using the following wording</w:t>
      </w:r>
      <w:r w:rsidR="00124FCF" w:rsidRPr="00D02B77">
        <w:t xml:space="preserve"> or wording that is substantially similar:</w:t>
      </w:r>
    </w:p>
    <w:p w:rsidR="00A711DF" w:rsidRPr="00D02B77" w:rsidRDefault="00A711DF" w:rsidP="00A711DF">
      <w:pPr>
        <w:tabs>
          <w:tab w:val="left" w:pos="550"/>
        </w:tabs>
        <w:autoSpaceDE w:val="0"/>
        <w:autoSpaceDN w:val="0"/>
        <w:adjustRightInd w:val="0"/>
        <w:ind w:left="550" w:hanging="550"/>
      </w:pPr>
    </w:p>
    <w:p w:rsidR="00A711DF" w:rsidRPr="00D02B77" w:rsidRDefault="00A711DF" w:rsidP="00A711DF">
      <w:pPr>
        <w:tabs>
          <w:tab w:val="left" w:pos="720"/>
        </w:tabs>
        <w:autoSpaceDE w:val="0"/>
        <w:autoSpaceDN w:val="0"/>
        <w:adjustRightInd w:val="0"/>
        <w:ind w:left="720"/>
      </w:pPr>
      <w:r w:rsidRPr="00D02B77">
        <w:t>The table below shows how the investments in [</w:t>
      </w:r>
      <w:r w:rsidR="00AC7D90">
        <w:rPr>
          <w:i/>
        </w:rPr>
        <w:t xml:space="preserve">insert </w:t>
      </w:r>
      <w:r w:rsidRPr="00D02B77">
        <w:rPr>
          <w:i/>
        </w:rPr>
        <w:t>name of</w:t>
      </w:r>
      <w:r w:rsidR="00AC7D90">
        <w:rPr>
          <w:i/>
        </w:rPr>
        <w:t xml:space="preserve"> the scholarship</w:t>
      </w:r>
      <w:r w:rsidRPr="00D02B77">
        <w:rPr>
          <w:i/>
        </w:rPr>
        <w:t xml:space="preserve"> plan</w:t>
      </w:r>
      <w:r w:rsidRPr="00D02B77">
        <w:t xml:space="preserve">] performed in each of the past </w:t>
      </w:r>
      <w:r w:rsidR="00AC7D90">
        <w:t>five</w:t>
      </w:r>
      <w:r w:rsidRPr="00D02B77">
        <w:t xml:space="preserve"> financial years ending on [</w:t>
      </w:r>
      <w:r w:rsidRPr="00D02B77">
        <w:rPr>
          <w:i/>
        </w:rPr>
        <w:t>insert date of end of financial year</w:t>
      </w:r>
      <w:r w:rsidR="00AC7D90">
        <w:rPr>
          <w:i/>
        </w:rPr>
        <w:t xml:space="preserve"> for the scholarship plan</w:t>
      </w:r>
      <w:r w:rsidRPr="00D02B77">
        <w:t>]. Returns are after expenses have been deducted. These expenses reduce the returns you get on your investment.</w:t>
      </w:r>
    </w:p>
    <w:p w:rsidR="00A711DF" w:rsidRPr="00D02B77" w:rsidRDefault="00A711DF" w:rsidP="00A711DF">
      <w:pPr>
        <w:tabs>
          <w:tab w:val="left" w:pos="720"/>
        </w:tabs>
        <w:autoSpaceDE w:val="0"/>
        <w:autoSpaceDN w:val="0"/>
        <w:adjustRightInd w:val="0"/>
        <w:ind w:left="720"/>
      </w:pPr>
    </w:p>
    <w:p w:rsidR="00A711DF" w:rsidRPr="00D02B77" w:rsidRDefault="00A711DF" w:rsidP="00A711DF">
      <w:pPr>
        <w:tabs>
          <w:tab w:val="left" w:pos="720"/>
        </w:tabs>
        <w:autoSpaceDE w:val="0"/>
        <w:autoSpaceDN w:val="0"/>
        <w:adjustRightInd w:val="0"/>
        <w:ind w:left="720"/>
      </w:pPr>
      <w:r w:rsidRPr="00D02B77">
        <w:t>It’s important to note that this doesn’t tell you how the plan’s investments will perform in the future.</w:t>
      </w:r>
    </w:p>
    <w:p w:rsidR="00A711DF" w:rsidRPr="00D02B77" w:rsidRDefault="00A711DF" w:rsidP="00A711DF">
      <w:pPr>
        <w:tabs>
          <w:tab w:val="left" w:pos="720"/>
        </w:tabs>
        <w:autoSpaceDE w:val="0"/>
        <w:autoSpaceDN w:val="0"/>
        <w:adjustRightInd w:val="0"/>
        <w:ind w:left="720"/>
        <w:rPr>
          <w:sz w:val="22"/>
          <w:szCs w:val="22"/>
        </w:rPr>
      </w:pPr>
    </w:p>
    <w:tbl>
      <w:tblPr>
        <w:tblW w:w="0" w:type="auto"/>
        <w:tblBorders>
          <w:insideH w:val="single" w:sz="18" w:space="0" w:color="FFFFFF"/>
          <w:insideV w:val="single" w:sz="18" w:space="0" w:color="FFFFFF"/>
        </w:tblBorders>
        <w:tblLook w:val="01E0" w:firstRow="1" w:lastRow="1" w:firstColumn="1" w:lastColumn="1" w:noHBand="0" w:noVBand="0"/>
      </w:tblPr>
      <w:tblGrid>
        <w:gridCol w:w="1452"/>
        <w:gridCol w:w="1481"/>
        <w:gridCol w:w="1481"/>
        <w:gridCol w:w="1480"/>
        <w:gridCol w:w="1481"/>
        <w:gridCol w:w="1481"/>
      </w:tblGrid>
      <w:tr w:rsidR="00AC7D90" w:rsidRPr="00BF149D" w:rsidTr="00BF149D">
        <w:trPr>
          <w:trHeight w:val="288"/>
        </w:trPr>
        <w:tc>
          <w:tcPr>
            <w:tcW w:w="1528" w:type="dxa"/>
            <w:shd w:val="pct20" w:color="000000" w:fill="FFFFFF"/>
          </w:tcPr>
          <w:p w:rsidR="00A711DF" w:rsidRPr="00BF149D" w:rsidRDefault="00A711DF" w:rsidP="00BF149D">
            <w:pPr>
              <w:tabs>
                <w:tab w:val="left" w:pos="3960"/>
                <w:tab w:val="left" w:pos="4840"/>
                <w:tab w:val="left" w:pos="5720"/>
                <w:tab w:val="left" w:pos="6600"/>
                <w:tab w:val="left" w:pos="7480"/>
              </w:tabs>
              <w:autoSpaceDE w:val="0"/>
              <w:autoSpaceDN w:val="0"/>
              <w:adjustRightInd w:val="0"/>
              <w:rPr>
                <w:b/>
                <w:bCs/>
                <w:sz w:val="22"/>
                <w:szCs w:val="22"/>
              </w:rPr>
            </w:pPr>
          </w:p>
        </w:tc>
        <w:tc>
          <w:tcPr>
            <w:tcW w:w="1529" w:type="dxa"/>
            <w:shd w:val="pct20" w:color="000000" w:fill="FFFFFF"/>
          </w:tcPr>
          <w:p w:rsidR="00A711DF" w:rsidRPr="00BF149D" w:rsidRDefault="00A711DF" w:rsidP="00AC7D90">
            <w:pPr>
              <w:tabs>
                <w:tab w:val="left" w:pos="3960"/>
                <w:tab w:val="left" w:pos="4840"/>
                <w:tab w:val="left" w:pos="5720"/>
                <w:tab w:val="left" w:pos="6600"/>
                <w:tab w:val="left" w:pos="7480"/>
              </w:tabs>
              <w:autoSpaceDE w:val="0"/>
              <w:autoSpaceDN w:val="0"/>
              <w:adjustRightInd w:val="0"/>
              <w:rPr>
                <w:b/>
                <w:bCs/>
                <w:sz w:val="22"/>
                <w:szCs w:val="22"/>
              </w:rPr>
            </w:pPr>
            <w:r w:rsidRPr="00BF149D">
              <w:rPr>
                <w:b/>
                <w:bCs/>
                <w:sz w:val="22"/>
                <w:szCs w:val="22"/>
              </w:rPr>
              <w:t>[</w:t>
            </w:r>
            <w:r w:rsidR="00AC7D90" w:rsidRPr="00AC7D90">
              <w:rPr>
                <w:b/>
                <w:bCs/>
                <w:i/>
                <w:sz w:val="22"/>
                <w:szCs w:val="22"/>
              </w:rPr>
              <w:t xml:space="preserve">Insert </w:t>
            </w:r>
            <w:r w:rsidR="00AC7D90">
              <w:rPr>
                <w:b/>
                <w:bCs/>
                <w:i/>
                <w:sz w:val="22"/>
                <w:szCs w:val="22"/>
              </w:rPr>
              <w:t>m</w:t>
            </w:r>
            <w:r w:rsidR="00AC7D90" w:rsidRPr="00AC7D90">
              <w:rPr>
                <w:b/>
                <w:bCs/>
                <w:i/>
                <w:sz w:val="22"/>
                <w:szCs w:val="22"/>
              </w:rPr>
              <w:t xml:space="preserve">ost recently completed Financial </w:t>
            </w:r>
            <w:r w:rsidRPr="00AC7D90">
              <w:rPr>
                <w:b/>
                <w:bCs/>
                <w:i/>
                <w:sz w:val="22"/>
                <w:szCs w:val="22"/>
              </w:rPr>
              <w:t>Year</w:t>
            </w:r>
            <w:r w:rsidRPr="00BF149D">
              <w:rPr>
                <w:b/>
                <w:bCs/>
                <w:sz w:val="22"/>
                <w:szCs w:val="22"/>
              </w:rPr>
              <w:t xml:space="preserve">] </w:t>
            </w:r>
          </w:p>
        </w:tc>
        <w:tc>
          <w:tcPr>
            <w:tcW w:w="1529" w:type="dxa"/>
            <w:shd w:val="pct20" w:color="000000" w:fill="FFFFFF"/>
          </w:tcPr>
          <w:p w:rsidR="00A711DF" w:rsidRPr="00BF149D" w:rsidRDefault="00A711DF" w:rsidP="00AC7D90">
            <w:pPr>
              <w:tabs>
                <w:tab w:val="left" w:pos="3960"/>
                <w:tab w:val="left" w:pos="4840"/>
                <w:tab w:val="left" w:pos="5720"/>
                <w:tab w:val="left" w:pos="6600"/>
                <w:tab w:val="left" w:pos="7480"/>
              </w:tabs>
              <w:autoSpaceDE w:val="0"/>
              <w:autoSpaceDN w:val="0"/>
              <w:adjustRightInd w:val="0"/>
              <w:rPr>
                <w:b/>
                <w:bCs/>
                <w:sz w:val="22"/>
                <w:szCs w:val="22"/>
              </w:rPr>
            </w:pPr>
            <w:r w:rsidRPr="00BF149D">
              <w:rPr>
                <w:b/>
                <w:bCs/>
                <w:sz w:val="22"/>
                <w:szCs w:val="22"/>
              </w:rPr>
              <w:t>[</w:t>
            </w:r>
            <w:r w:rsidR="00AC7D90">
              <w:rPr>
                <w:b/>
                <w:bCs/>
                <w:i/>
                <w:sz w:val="22"/>
                <w:szCs w:val="22"/>
              </w:rPr>
              <w:t>Insert m</w:t>
            </w:r>
            <w:r w:rsidR="00AC7D90" w:rsidRPr="00AC7D90">
              <w:rPr>
                <w:b/>
                <w:bCs/>
                <w:i/>
                <w:sz w:val="22"/>
                <w:szCs w:val="22"/>
              </w:rPr>
              <w:t>ost recently completed Financial Year minus 1</w:t>
            </w:r>
            <w:r w:rsidRPr="00BF149D">
              <w:rPr>
                <w:b/>
                <w:bCs/>
                <w:sz w:val="22"/>
                <w:szCs w:val="22"/>
              </w:rPr>
              <w:t>]</w:t>
            </w:r>
          </w:p>
        </w:tc>
        <w:tc>
          <w:tcPr>
            <w:tcW w:w="1528" w:type="dxa"/>
            <w:shd w:val="pct20" w:color="000000" w:fill="FFFFFF"/>
          </w:tcPr>
          <w:p w:rsidR="00A711DF" w:rsidRPr="00BF149D" w:rsidRDefault="00A711DF" w:rsidP="00AC7D90">
            <w:pPr>
              <w:tabs>
                <w:tab w:val="left" w:pos="3960"/>
                <w:tab w:val="left" w:pos="4840"/>
                <w:tab w:val="left" w:pos="5720"/>
                <w:tab w:val="left" w:pos="6600"/>
                <w:tab w:val="left" w:pos="7480"/>
              </w:tabs>
              <w:autoSpaceDE w:val="0"/>
              <w:autoSpaceDN w:val="0"/>
              <w:adjustRightInd w:val="0"/>
              <w:rPr>
                <w:b/>
                <w:bCs/>
                <w:sz w:val="22"/>
                <w:szCs w:val="22"/>
              </w:rPr>
            </w:pPr>
            <w:r w:rsidRPr="00BF149D">
              <w:rPr>
                <w:b/>
                <w:bCs/>
                <w:sz w:val="22"/>
                <w:szCs w:val="22"/>
              </w:rPr>
              <w:t>[</w:t>
            </w:r>
            <w:r w:rsidR="00AC7D90">
              <w:rPr>
                <w:b/>
                <w:bCs/>
                <w:i/>
                <w:sz w:val="22"/>
                <w:szCs w:val="22"/>
              </w:rPr>
              <w:t>Insert m</w:t>
            </w:r>
            <w:r w:rsidR="00AC7D90" w:rsidRPr="00AC7D90">
              <w:rPr>
                <w:b/>
                <w:bCs/>
                <w:i/>
                <w:sz w:val="22"/>
                <w:szCs w:val="22"/>
              </w:rPr>
              <w:t>ost recently completed Financial Year minus</w:t>
            </w:r>
            <w:r w:rsidR="00AC7D90">
              <w:rPr>
                <w:b/>
                <w:bCs/>
                <w:i/>
                <w:sz w:val="22"/>
                <w:szCs w:val="22"/>
              </w:rPr>
              <w:t xml:space="preserve"> 2</w:t>
            </w:r>
            <w:r w:rsidRPr="00BF149D">
              <w:rPr>
                <w:b/>
                <w:bCs/>
                <w:sz w:val="22"/>
                <w:szCs w:val="22"/>
              </w:rPr>
              <w:t>]</w:t>
            </w:r>
          </w:p>
        </w:tc>
        <w:tc>
          <w:tcPr>
            <w:tcW w:w="1529" w:type="dxa"/>
            <w:shd w:val="pct20" w:color="000000" w:fill="FFFFFF"/>
          </w:tcPr>
          <w:p w:rsidR="00A711DF" w:rsidRPr="00BF149D" w:rsidRDefault="00A711DF" w:rsidP="00AC7D90">
            <w:pPr>
              <w:tabs>
                <w:tab w:val="left" w:pos="3960"/>
                <w:tab w:val="left" w:pos="4840"/>
                <w:tab w:val="left" w:pos="5720"/>
                <w:tab w:val="left" w:pos="6600"/>
                <w:tab w:val="left" w:pos="7480"/>
              </w:tabs>
              <w:autoSpaceDE w:val="0"/>
              <w:autoSpaceDN w:val="0"/>
              <w:adjustRightInd w:val="0"/>
              <w:rPr>
                <w:b/>
                <w:bCs/>
                <w:sz w:val="22"/>
                <w:szCs w:val="22"/>
              </w:rPr>
            </w:pPr>
            <w:r w:rsidRPr="00BF149D">
              <w:rPr>
                <w:b/>
                <w:bCs/>
                <w:sz w:val="22"/>
                <w:szCs w:val="22"/>
              </w:rPr>
              <w:t>[</w:t>
            </w:r>
            <w:r w:rsidR="00AC7D90">
              <w:rPr>
                <w:b/>
                <w:bCs/>
                <w:i/>
                <w:sz w:val="22"/>
                <w:szCs w:val="22"/>
              </w:rPr>
              <w:t>Insert m</w:t>
            </w:r>
            <w:r w:rsidR="00AC7D90" w:rsidRPr="00AC7D90">
              <w:rPr>
                <w:b/>
                <w:bCs/>
                <w:i/>
                <w:sz w:val="22"/>
                <w:szCs w:val="22"/>
              </w:rPr>
              <w:t xml:space="preserve">ost recently completed Financial Year minus </w:t>
            </w:r>
            <w:r w:rsidR="00AC7D90">
              <w:rPr>
                <w:b/>
                <w:bCs/>
                <w:i/>
                <w:sz w:val="22"/>
                <w:szCs w:val="22"/>
              </w:rPr>
              <w:t>3</w:t>
            </w:r>
            <w:r w:rsidRPr="00BF149D">
              <w:rPr>
                <w:b/>
                <w:bCs/>
                <w:sz w:val="22"/>
                <w:szCs w:val="22"/>
              </w:rPr>
              <w:t>]</w:t>
            </w:r>
          </w:p>
        </w:tc>
        <w:tc>
          <w:tcPr>
            <w:tcW w:w="1529" w:type="dxa"/>
            <w:shd w:val="pct20" w:color="000000" w:fill="FFFFFF"/>
          </w:tcPr>
          <w:p w:rsidR="00A711DF" w:rsidRPr="00BF149D" w:rsidRDefault="00A711DF" w:rsidP="00AC7D90">
            <w:pPr>
              <w:tabs>
                <w:tab w:val="left" w:pos="3960"/>
                <w:tab w:val="left" w:pos="4840"/>
                <w:tab w:val="left" w:pos="5720"/>
                <w:tab w:val="left" w:pos="6600"/>
                <w:tab w:val="left" w:pos="7480"/>
              </w:tabs>
              <w:autoSpaceDE w:val="0"/>
              <w:autoSpaceDN w:val="0"/>
              <w:adjustRightInd w:val="0"/>
              <w:rPr>
                <w:b/>
                <w:bCs/>
                <w:sz w:val="22"/>
                <w:szCs w:val="22"/>
              </w:rPr>
            </w:pPr>
            <w:r w:rsidRPr="00BF149D">
              <w:rPr>
                <w:b/>
                <w:bCs/>
                <w:sz w:val="22"/>
                <w:szCs w:val="22"/>
              </w:rPr>
              <w:t>[</w:t>
            </w:r>
            <w:r w:rsidR="00AC7D90">
              <w:rPr>
                <w:b/>
                <w:bCs/>
                <w:i/>
                <w:sz w:val="22"/>
                <w:szCs w:val="22"/>
              </w:rPr>
              <w:t>Insert m</w:t>
            </w:r>
            <w:r w:rsidR="00AC7D90" w:rsidRPr="00AC7D90">
              <w:rPr>
                <w:b/>
                <w:bCs/>
                <w:i/>
                <w:sz w:val="22"/>
                <w:szCs w:val="22"/>
              </w:rPr>
              <w:t xml:space="preserve">ost recently completed Financial Year minus </w:t>
            </w:r>
            <w:r w:rsidR="00AC7D90">
              <w:rPr>
                <w:b/>
                <w:bCs/>
                <w:i/>
                <w:sz w:val="22"/>
                <w:szCs w:val="22"/>
              </w:rPr>
              <w:t>4</w:t>
            </w:r>
            <w:r w:rsidRPr="00BF149D">
              <w:rPr>
                <w:b/>
                <w:bCs/>
                <w:sz w:val="22"/>
                <w:szCs w:val="22"/>
              </w:rPr>
              <w:t>]</w:t>
            </w:r>
          </w:p>
        </w:tc>
      </w:tr>
      <w:tr w:rsidR="00AC7D90" w:rsidRPr="00BF149D" w:rsidTr="00BF149D">
        <w:trPr>
          <w:trHeight w:val="288"/>
        </w:trPr>
        <w:tc>
          <w:tcPr>
            <w:tcW w:w="1528" w:type="dxa"/>
            <w:shd w:val="pct5" w:color="000000" w:fill="FFFFFF"/>
          </w:tcPr>
          <w:p w:rsidR="00A711DF" w:rsidRPr="00BF149D" w:rsidRDefault="00A711DF" w:rsidP="00BF149D">
            <w:pPr>
              <w:tabs>
                <w:tab w:val="left" w:pos="3960"/>
                <w:tab w:val="left" w:pos="4840"/>
                <w:tab w:val="left" w:pos="5720"/>
                <w:tab w:val="left" w:pos="6600"/>
                <w:tab w:val="left" w:pos="7480"/>
              </w:tabs>
              <w:autoSpaceDE w:val="0"/>
              <w:autoSpaceDN w:val="0"/>
              <w:adjustRightInd w:val="0"/>
              <w:rPr>
                <w:b/>
                <w:bCs/>
                <w:sz w:val="22"/>
                <w:szCs w:val="22"/>
              </w:rPr>
            </w:pPr>
            <w:r w:rsidRPr="00BF149D">
              <w:rPr>
                <w:b/>
                <w:bCs/>
                <w:sz w:val="22"/>
                <w:szCs w:val="22"/>
              </w:rPr>
              <w:t>Annual Return</w:t>
            </w:r>
          </w:p>
        </w:tc>
        <w:tc>
          <w:tcPr>
            <w:tcW w:w="1529" w:type="dxa"/>
            <w:shd w:val="pct5" w:color="000000" w:fill="FFFFFF"/>
          </w:tcPr>
          <w:p w:rsidR="00A711DF" w:rsidRPr="00BF149D" w:rsidRDefault="00A711DF" w:rsidP="00BF149D">
            <w:pPr>
              <w:tabs>
                <w:tab w:val="left" w:pos="3960"/>
                <w:tab w:val="left" w:pos="4840"/>
                <w:tab w:val="left" w:pos="5720"/>
                <w:tab w:val="left" w:pos="6600"/>
                <w:tab w:val="left" w:pos="7480"/>
              </w:tabs>
              <w:autoSpaceDE w:val="0"/>
              <w:autoSpaceDN w:val="0"/>
              <w:adjustRightInd w:val="0"/>
              <w:rPr>
                <w:b/>
                <w:bCs/>
                <w:sz w:val="22"/>
                <w:szCs w:val="22"/>
              </w:rPr>
            </w:pPr>
            <w:r w:rsidRPr="00BF149D">
              <w:rPr>
                <w:bCs/>
                <w:i/>
                <w:sz w:val="22"/>
                <w:szCs w:val="22"/>
              </w:rPr>
              <w:t>[Specify annual return]</w:t>
            </w:r>
            <w:r w:rsidRPr="00BF149D">
              <w:rPr>
                <w:bCs/>
                <w:sz w:val="22"/>
                <w:szCs w:val="22"/>
              </w:rPr>
              <w:t>%</w:t>
            </w:r>
          </w:p>
        </w:tc>
        <w:tc>
          <w:tcPr>
            <w:tcW w:w="1529" w:type="dxa"/>
            <w:shd w:val="pct5" w:color="000000" w:fill="FFFFFF"/>
          </w:tcPr>
          <w:p w:rsidR="00A711DF" w:rsidRPr="00BF149D" w:rsidRDefault="00A711DF" w:rsidP="00BF149D">
            <w:pPr>
              <w:tabs>
                <w:tab w:val="left" w:pos="3960"/>
                <w:tab w:val="left" w:pos="4840"/>
                <w:tab w:val="left" w:pos="5720"/>
                <w:tab w:val="left" w:pos="6600"/>
                <w:tab w:val="left" w:pos="7480"/>
              </w:tabs>
              <w:autoSpaceDE w:val="0"/>
              <w:autoSpaceDN w:val="0"/>
              <w:adjustRightInd w:val="0"/>
              <w:rPr>
                <w:b/>
                <w:bCs/>
                <w:sz w:val="22"/>
                <w:szCs w:val="22"/>
              </w:rPr>
            </w:pPr>
            <w:r w:rsidRPr="00BF149D">
              <w:rPr>
                <w:bCs/>
                <w:i/>
                <w:sz w:val="22"/>
                <w:szCs w:val="22"/>
              </w:rPr>
              <w:t>[Specify annual return]</w:t>
            </w:r>
            <w:r w:rsidRPr="00BF149D">
              <w:rPr>
                <w:bCs/>
                <w:sz w:val="22"/>
                <w:szCs w:val="22"/>
              </w:rPr>
              <w:t>%</w:t>
            </w:r>
          </w:p>
        </w:tc>
        <w:tc>
          <w:tcPr>
            <w:tcW w:w="1528" w:type="dxa"/>
            <w:shd w:val="pct5" w:color="000000" w:fill="FFFFFF"/>
          </w:tcPr>
          <w:p w:rsidR="00A711DF" w:rsidRPr="00BF149D" w:rsidRDefault="00A711DF" w:rsidP="00BF149D">
            <w:pPr>
              <w:tabs>
                <w:tab w:val="left" w:pos="3960"/>
                <w:tab w:val="left" w:pos="4840"/>
                <w:tab w:val="left" w:pos="5720"/>
                <w:tab w:val="left" w:pos="6600"/>
                <w:tab w:val="left" w:pos="7480"/>
              </w:tabs>
              <w:autoSpaceDE w:val="0"/>
              <w:autoSpaceDN w:val="0"/>
              <w:adjustRightInd w:val="0"/>
              <w:rPr>
                <w:b/>
                <w:bCs/>
                <w:sz w:val="22"/>
                <w:szCs w:val="22"/>
              </w:rPr>
            </w:pPr>
            <w:r w:rsidRPr="00BF149D">
              <w:rPr>
                <w:bCs/>
                <w:i/>
                <w:sz w:val="22"/>
                <w:szCs w:val="22"/>
              </w:rPr>
              <w:t>[Specify annual return]</w:t>
            </w:r>
            <w:r w:rsidRPr="00BF149D">
              <w:rPr>
                <w:bCs/>
                <w:sz w:val="22"/>
                <w:szCs w:val="22"/>
              </w:rPr>
              <w:t>%</w:t>
            </w:r>
          </w:p>
        </w:tc>
        <w:tc>
          <w:tcPr>
            <w:tcW w:w="1529" w:type="dxa"/>
            <w:shd w:val="pct5" w:color="000000" w:fill="FFFFFF"/>
          </w:tcPr>
          <w:p w:rsidR="00A711DF" w:rsidRPr="00BF149D" w:rsidRDefault="00A711DF" w:rsidP="00BF149D">
            <w:pPr>
              <w:tabs>
                <w:tab w:val="left" w:pos="3960"/>
                <w:tab w:val="left" w:pos="4840"/>
                <w:tab w:val="left" w:pos="5720"/>
                <w:tab w:val="left" w:pos="6600"/>
                <w:tab w:val="left" w:pos="7480"/>
              </w:tabs>
              <w:autoSpaceDE w:val="0"/>
              <w:autoSpaceDN w:val="0"/>
              <w:adjustRightInd w:val="0"/>
              <w:rPr>
                <w:b/>
                <w:bCs/>
                <w:sz w:val="22"/>
                <w:szCs w:val="22"/>
              </w:rPr>
            </w:pPr>
            <w:r w:rsidRPr="00BF149D">
              <w:rPr>
                <w:bCs/>
                <w:i/>
                <w:sz w:val="22"/>
                <w:szCs w:val="22"/>
              </w:rPr>
              <w:t>[Specify annual return]</w:t>
            </w:r>
            <w:r w:rsidRPr="00BF149D">
              <w:rPr>
                <w:bCs/>
                <w:sz w:val="22"/>
                <w:szCs w:val="22"/>
              </w:rPr>
              <w:t>%</w:t>
            </w:r>
          </w:p>
        </w:tc>
        <w:tc>
          <w:tcPr>
            <w:tcW w:w="1529" w:type="dxa"/>
            <w:shd w:val="pct5" w:color="000000" w:fill="FFFFFF"/>
          </w:tcPr>
          <w:p w:rsidR="00A711DF" w:rsidRPr="00BF149D" w:rsidRDefault="00A711DF" w:rsidP="00BF149D">
            <w:pPr>
              <w:tabs>
                <w:tab w:val="left" w:pos="3960"/>
                <w:tab w:val="left" w:pos="4840"/>
                <w:tab w:val="left" w:pos="5720"/>
                <w:tab w:val="left" w:pos="6600"/>
                <w:tab w:val="left" w:pos="7480"/>
              </w:tabs>
              <w:autoSpaceDE w:val="0"/>
              <w:autoSpaceDN w:val="0"/>
              <w:adjustRightInd w:val="0"/>
              <w:rPr>
                <w:b/>
                <w:bCs/>
                <w:sz w:val="22"/>
                <w:szCs w:val="22"/>
              </w:rPr>
            </w:pPr>
            <w:r w:rsidRPr="00BF149D">
              <w:rPr>
                <w:bCs/>
                <w:i/>
                <w:sz w:val="22"/>
                <w:szCs w:val="22"/>
              </w:rPr>
              <w:t>[Specify annual return]</w:t>
            </w:r>
            <w:r w:rsidRPr="00BF149D">
              <w:rPr>
                <w:bCs/>
                <w:sz w:val="22"/>
                <w:szCs w:val="22"/>
              </w:rPr>
              <w:t>%</w:t>
            </w:r>
          </w:p>
        </w:tc>
      </w:tr>
    </w:tbl>
    <w:p w:rsidR="00A711DF" w:rsidRPr="00D02B77" w:rsidRDefault="00A711DF" w:rsidP="00A711DF">
      <w:pPr>
        <w:autoSpaceDE w:val="0"/>
        <w:autoSpaceDN w:val="0"/>
        <w:adjustRightInd w:val="0"/>
        <w:ind w:left="720"/>
        <w:rPr>
          <w:i/>
          <w:iCs/>
        </w:rPr>
      </w:pPr>
      <w:r w:rsidRPr="00D02B77">
        <w:rPr>
          <w:i/>
          <w:iCs/>
        </w:rPr>
        <w:t xml:space="preserve">     </w:t>
      </w:r>
    </w:p>
    <w:p w:rsidR="00A711DF" w:rsidRPr="00D02B77" w:rsidRDefault="00A711DF" w:rsidP="00CD0D13">
      <w:pPr>
        <w:outlineLvl w:val="1"/>
        <w:rPr>
          <w:b/>
        </w:rPr>
      </w:pPr>
      <w:bookmarkStart w:id="784" w:name="_Toc290046928"/>
      <w:bookmarkStart w:id="785" w:name="_Toc290047054"/>
      <w:bookmarkStart w:id="786" w:name="_Toc290051228"/>
      <w:bookmarkStart w:id="787" w:name="_Toc290274284"/>
      <w:bookmarkStart w:id="788" w:name="_Toc290280858"/>
      <w:bookmarkStart w:id="789" w:name="_Toc290282359"/>
      <w:bookmarkStart w:id="790" w:name="_Toc295992887"/>
      <w:bookmarkStart w:id="791" w:name="_Toc295999648"/>
      <w:bookmarkStart w:id="792" w:name="_Toc296000133"/>
      <w:bookmarkStart w:id="793" w:name="_Toc345417927"/>
      <w:r w:rsidRPr="00D02B77">
        <w:rPr>
          <w:b/>
        </w:rPr>
        <w:t>Item 12 — Contributions</w:t>
      </w:r>
      <w:bookmarkEnd w:id="784"/>
      <w:bookmarkEnd w:id="785"/>
      <w:bookmarkEnd w:id="786"/>
      <w:bookmarkEnd w:id="787"/>
      <w:bookmarkEnd w:id="788"/>
      <w:bookmarkEnd w:id="789"/>
      <w:bookmarkEnd w:id="790"/>
      <w:bookmarkEnd w:id="791"/>
      <w:bookmarkEnd w:id="792"/>
      <w:bookmarkEnd w:id="793"/>
    </w:p>
    <w:p w:rsidR="00A711DF" w:rsidRPr="00D02B77" w:rsidRDefault="00A711DF" w:rsidP="00A711DF">
      <w:pPr>
        <w:rPr>
          <w:b/>
        </w:rPr>
      </w:pPr>
    </w:p>
    <w:p w:rsidR="00A711DF" w:rsidRPr="00D02B77" w:rsidRDefault="00A711DF" w:rsidP="00CD0D13">
      <w:pPr>
        <w:outlineLvl w:val="2"/>
        <w:rPr>
          <w:b/>
        </w:rPr>
      </w:pPr>
      <w:bookmarkStart w:id="794" w:name="_Toc290046929"/>
      <w:bookmarkStart w:id="795" w:name="_Toc290047055"/>
      <w:bookmarkStart w:id="796" w:name="_Toc290051229"/>
      <w:bookmarkStart w:id="797" w:name="_Toc290274285"/>
      <w:bookmarkStart w:id="798" w:name="_Toc290280859"/>
      <w:bookmarkStart w:id="799" w:name="_Toc290282360"/>
      <w:bookmarkStart w:id="800" w:name="_Toc295992888"/>
      <w:bookmarkStart w:id="801" w:name="_Toc295999649"/>
      <w:bookmarkStart w:id="802" w:name="_Toc296000134"/>
      <w:bookmarkStart w:id="803" w:name="_Toc345417928"/>
      <w:r w:rsidRPr="00D02B77">
        <w:rPr>
          <w:b/>
        </w:rPr>
        <w:t>12.1 — Making Contributions</w:t>
      </w:r>
      <w:bookmarkEnd w:id="794"/>
      <w:bookmarkEnd w:id="795"/>
      <w:bookmarkEnd w:id="796"/>
      <w:bookmarkEnd w:id="797"/>
      <w:bookmarkEnd w:id="798"/>
      <w:bookmarkEnd w:id="799"/>
      <w:bookmarkEnd w:id="800"/>
      <w:bookmarkEnd w:id="801"/>
      <w:bookmarkEnd w:id="802"/>
      <w:bookmarkEnd w:id="803"/>
    </w:p>
    <w:p w:rsidR="00A711DF" w:rsidRPr="00D02B77" w:rsidRDefault="00A711DF" w:rsidP="00A711DF"/>
    <w:p w:rsidR="00A711DF" w:rsidRPr="00D02B77" w:rsidRDefault="00A711DF" w:rsidP="00A711DF">
      <w:pPr>
        <w:tabs>
          <w:tab w:val="left" w:pos="360"/>
        </w:tabs>
      </w:pPr>
      <w:r w:rsidRPr="00D02B77">
        <w:t>(1) Under the heading “Making contributions”, state the minimum investment in the scholarship plan permitted under the prospectus and the maximum length of time a subscriber can make contributions under the plan.</w:t>
      </w:r>
    </w:p>
    <w:p w:rsidR="00A711DF" w:rsidRPr="00D02B77" w:rsidRDefault="00A711DF" w:rsidP="00A711DF">
      <w:pPr>
        <w:tabs>
          <w:tab w:val="left" w:pos="360"/>
        </w:tabs>
      </w:pPr>
    </w:p>
    <w:p w:rsidR="00A711DF" w:rsidRPr="00D02B77" w:rsidRDefault="00A711DF" w:rsidP="00A711DF">
      <w:pPr>
        <w:tabs>
          <w:tab w:val="left" w:pos="360"/>
          <w:tab w:val="left" w:pos="540"/>
        </w:tabs>
      </w:pPr>
      <w:r w:rsidRPr="00D02B77">
        <w:t>(2) If the scholarship plan uses units, under the sub-heading “What is a unit?”, describe the unit and state why the scholars</w:t>
      </w:r>
      <w:r w:rsidR="00FA49E3">
        <w:t xml:space="preserve">hip plan uses units. </w:t>
      </w:r>
      <w:r w:rsidR="00C850C1">
        <w:t xml:space="preserve">State  if </w:t>
      </w:r>
      <w:r w:rsidRPr="00D02B77">
        <w:t xml:space="preserve"> the value of a unit </w:t>
      </w:r>
      <w:r w:rsidR="00C850C1" w:rsidRPr="00D02B77">
        <w:t>is based</w:t>
      </w:r>
      <w:r w:rsidRPr="00D02B77">
        <w:t xml:space="preserve"> </w:t>
      </w:r>
      <w:r w:rsidR="00F30EEB">
        <w:t xml:space="preserve">only </w:t>
      </w:r>
      <w:r w:rsidRPr="00D02B77">
        <w:t>on the value of the portfolio asse</w:t>
      </w:r>
      <w:r w:rsidR="00124FCF" w:rsidRPr="00D02B77">
        <w:t>ts held by the scholarship plan</w:t>
      </w:r>
      <w:r w:rsidRPr="00D02B77">
        <w:t xml:space="preserve"> and</w:t>
      </w:r>
      <w:r w:rsidR="00124FCF" w:rsidRPr="00D02B77">
        <w:t>,</w:t>
      </w:r>
      <w:r w:rsidRPr="00D02B77">
        <w:t xml:space="preserve"> if not, state what other factors the value of a unit is based on.</w:t>
      </w:r>
    </w:p>
    <w:p w:rsidR="00A711DF" w:rsidRPr="00D02B77" w:rsidRDefault="00A711DF" w:rsidP="00A711DF"/>
    <w:p w:rsidR="00A711DF" w:rsidRPr="00D02B77" w:rsidRDefault="00A711DF" w:rsidP="00A711DF">
      <w:r w:rsidRPr="00D02B77">
        <w:lastRenderedPageBreak/>
        <w:t xml:space="preserve">(3) Under the sub-heading “Your contribution options”, describe all available contribution options.  </w:t>
      </w:r>
    </w:p>
    <w:p w:rsidR="00A711DF" w:rsidRPr="00D02B77" w:rsidRDefault="00A711DF" w:rsidP="00A711DF">
      <w:pPr>
        <w:tabs>
          <w:tab w:val="left" w:pos="360"/>
        </w:tabs>
      </w:pPr>
      <w:r w:rsidRPr="00D02B77">
        <w:t xml:space="preserve">  </w:t>
      </w:r>
    </w:p>
    <w:p w:rsidR="00A711DF" w:rsidRPr="00D02B77" w:rsidRDefault="00A711DF" w:rsidP="00A711DF">
      <w:r w:rsidRPr="00D02B77">
        <w:t>(4) If the scholarship plan requires subscribers to make contributions</w:t>
      </w:r>
      <w:r w:rsidR="00F30EEB">
        <w:t xml:space="preserve"> to the plan</w:t>
      </w:r>
      <w:r w:rsidRPr="00D02B77">
        <w:t xml:space="preserve"> in accordance with a contribution schedule, under the sub-heading “Contribution schedule”, include an introduction to the contribution schedule using the following wording</w:t>
      </w:r>
      <w:r w:rsidR="00124FCF" w:rsidRPr="00D02B77">
        <w:t xml:space="preserve"> or wording that is substantially similar</w:t>
      </w:r>
      <w:r w:rsidRPr="00D02B77">
        <w:t>:</w:t>
      </w:r>
    </w:p>
    <w:p w:rsidR="00A711DF" w:rsidRPr="00D02B77" w:rsidRDefault="00A711DF" w:rsidP="00A711DF">
      <w:pPr>
        <w:tabs>
          <w:tab w:val="left" w:pos="360"/>
        </w:tabs>
      </w:pPr>
    </w:p>
    <w:p w:rsidR="00A711DF" w:rsidRPr="00D02B77" w:rsidRDefault="00A711DF" w:rsidP="00A711DF">
      <w:pPr>
        <w:ind w:left="540"/>
      </w:pPr>
      <w:r w:rsidRPr="00D02B77">
        <w:t xml:space="preserve">The contribution schedule below shows how much you have to contribute to buy a unit. The price you pay depends on your beneficiary group and whether you pay for your units all at once or make </w:t>
      </w:r>
      <w:r w:rsidR="00F30EEB">
        <w:t xml:space="preserve">periodic </w:t>
      </w:r>
      <w:r w:rsidRPr="00D02B77">
        <w:t>contributions</w:t>
      </w:r>
      <w:r w:rsidR="00F30EEB">
        <w:t xml:space="preserve"> to pay for your units</w:t>
      </w:r>
      <w:r w:rsidRPr="00D02B77">
        <w:t>. [</w:t>
      </w:r>
      <w:r w:rsidRPr="00D02B77">
        <w:rPr>
          <w:i/>
        </w:rPr>
        <w:t xml:space="preserve">For a group scholarship plan, state </w:t>
      </w:r>
      <w:r w:rsidRPr="00D02B77">
        <w:t xml:space="preserve">– The prices are calculated so that the contributions of each subscriber </w:t>
      </w:r>
      <w:r w:rsidR="00AB053D" w:rsidRPr="00D02B77">
        <w:t>for</w:t>
      </w:r>
      <w:r w:rsidRPr="00D02B77">
        <w:t xml:space="preserve"> a beneficiary group will generate the same earnings per unit.] </w:t>
      </w:r>
    </w:p>
    <w:p w:rsidR="00A711DF" w:rsidRPr="00D02B77" w:rsidRDefault="00A711DF" w:rsidP="00A711DF">
      <w:pPr>
        <w:ind w:left="540"/>
      </w:pPr>
    </w:p>
    <w:p w:rsidR="00A711DF" w:rsidRPr="00D02B77" w:rsidRDefault="00A711DF" w:rsidP="00A711DF">
      <w:pPr>
        <w:ind w:left="540"/>
      </w:pPr>
      <w:r w:rsidRPr="00D02B77">
        <w:t>Certain fees and expenses are deducted from your contributions. For more information, please see “Fees you pay” on page [</w:t>
      </w:r>
      <w:r w:rsidRPr="00D02B77">
        <w:rPr>
          <w:i/>
        </w:rPr>
        <w:t>insert page reference to the disclosure provided under section 14.2 of Part C of this Form</w:t>
      </w:r>
      <w:r w:rsidRPr="00D02B77">
        <w:t>].</w:t>
      </w:r>
    </w:p>
    <w:p w:rsidR="00A711DF" w:rsidRPr="00D02B77" w:rsidRDefault="00A711DF" w:rsidP="00A711DF">
      <w:pPr>
        <w:ind w:left="540"/>
      </w:pPr>
    </w:p>
    <w:p w:rsidR="00A711DF" w:rsidRPr="00D02B77" w:rsidRDefault="00A711DF" w:rsidP="00A711DF">
      <w:pPr>
        <w:ind w:left="540"/>
      </w:pPr>
      <w:r w:rsidRPr="00D02B77">
        <w:t>The contribution schedule was prepared by [</w:t>
      </w:r>
      <w:r w:rsidRPr="00D02B77">
        <w:rPr>
          <w:i/>
        </w:rPr>
        <w:t>indicate name of entity</w:t>
      </w:r>
      <w:r w:rsidR="00C850C1">
        <w:rPr>
          <w:i/>
        </w:rPr>
        <w:t>/entit</w:t>
      </w:r>
      <w:r w:rsidRPr="00D02B77">
        <w:rPr>
          <w:i/>
        </w:rPr>
        <w:t>ies that prepared the contribution schedule</w:t>
      </w:r>
      <w:r w:rsidRPr="00D02B77">
        <w:t>] in [</w:t>
      </w:r>
      <w:r w:rsidRPr="00D02B77">
        <w:rPr>
          <w:i/>
        </w:rPr>
        <w:t>specify year the contribution schedule was prepared</w:t>
      </w:r>
      <w:r w:rsidRPr="00D02B77">
        <w:t>].</w:t>
      </w:r>
    </w:p>
    <w:p w:rsidR="00A711DF" w:rsidRPr="00D02B77" w:rsidRDefault="00A711DF" w:rsidP="00A711DF">
      <w:pPr>
        <w:ind w:left="540"/>
      </w:pPr>
    </w:p>
    <w:p w:rsidR="00A711DF" w:rsidRPr="00D02B77" w:rsidRDefault="00A711DF" w:rsidP="00A711DF">
      <w:r w:rsidRPr="00D02B77">
        <w:t>(5) Include the contribution schedule of the scholarship plan in the form of the following table, together with the following examples to explain how to use the contribution schedule to determine the contributions required to pay for each uni</w:t>
      </w:r>
      <w:r w:rsidR="00124FCF" w:rsidRPr="00D02B77">
        <w:t xml:space="preserve">t. </w:t>
      </w:r>
      <w:r w:rsidR="00FE4D87" w:rsidRPr="00D02B77">
        <w:t>Introduce the table using the following wording or wording that is substantially similar</w:t>
      </w:r>
      <w:r w:rsidRPr="00D02B77">
        <w:t xml:space="preserve"> with the title “How to use this table” in bold</w:t>
      </w:r>
      <w:r w:rsidR="00F30EEB">
        <w:t xml:space="preserve"> type</w:t>
      </w:r>
      <w:r w:rsidRPr="00D02B77">
        <w:t xml:space="preserve">: </w:t>
      </w:r>
    </w:p>
    <w:p w:rsidR="00A711DF" w:rsidRPr="00D02B77" w:rsidRDefault="00A711DF" w:rsidP="00A711DF"/>
    <w:p w:rsidR="00A711DF" w:rsidRPr="00D02B77" w:rsidRDefault="00A711DF" w:rsidP="00A711DF">
      <w:pPr>
        <w:rPr>
          <w:b/>
        </w:rPr>
      </w:pPr>
      <w:r w:rsidRPr="00D02B77">
        <w:tab/>
      </w:r>
      <w:r w:rsidRPr="00D02B77">
        <w:rPr>
          <w:b/>
        </w:rPr>
        <w:t xml:space="preserve">How to use this table: </w:t>
      </w:r>
    </w:p>
    <w:p w:rsidR="00A711DF" w:rsidRPr="00D02B77" w:rsidRDefault="00A711DF" w:rsidP="00A711DF">
      <w:r w:rsidRPr="00D02B77">
        <w:tab/>
      </w:r>
    </w:p>
    <w:p w:rsidR="00A711DF" w:rsidRPr="00D02B77" w:rsidRDefault="00A711DF" w:rsidP="00A711DF">
      <w:pPr>
        <w:ind w:left="720"/>
      </w:pPr>
      <w:r w:rsidRPr="00D02B77">
        <w:t xml:space="preserve">For example, let’s </w:t>
      </w:r>
      <w:r w:rsidR="00F30EEB">
        <w:t xml:space="preserve">assume </w:t>
      </w:r>
      <w:r w:rsidRPr="00D02B77">
        <w:t xml:space="preserve">your </w:t>
      </w:r>
      <w:r w:rsidR="00C850C1">
        <w:t xml:space="preserve">beneficiary </w:t>
      </w:r>
      <w:r w:rsidR="00C850C1" w:rsidRPr="00D02B77">
        <w:t>is</w:t>
      </w:r>
      <w:r w:rsidRPr="00D02B77">
        <w:t xml:space="preserve"> a newborn. If you want to make monthly contributions</w:t>
      </w:r>
      <w:r w:rsidR="00AC7D90">
        <w:t xml:space="preserve"> until maturity</w:t>
      </w:r>
      <w:r w:rsidRPr="00D02B77">
        <w:t>, it will cost $[</w:t>
      </w:r>
      <w:r w:rsidR="00F30EEB">
        <w:rPr>
          <w:i/>
        </w:rPr>
        <w:t>insert</w:t>
      </w:r>
      <w:r w:rsidRPr="00D02B77">
        <w:rPr>
          <w:i/>
        </w:rPr>
        <w:t xml:space="preserve"> amount payable monthly for this option</w:t>
      </w:r>
      <w:r w:rsidRPr="00D02B77">
        <w:t>] each month for each unit you buy. You would have to make [</w:t>
      </w:r>
      <w:r w:rsidR="00F30EEB">
        <w:rPr>
          <w:i/>
        </w:rPr>
        <w:t>insert</w:t>
      </w:r>
      <w:r w:rsidRPr="00D02B77">
        <w:rPr>
          <w:i/>
        </w:rPr>
        <w:t xml:space="preserve"> total number of payments for this option</w:t>
      </w:r>
      <w:r w:rsidRPr="00D02B77">
        <w:t>] contributions over the life of your plan, for a total investment of $[</w:t>
      </w:r>
      <w:r w:rsidR="00F30EEB">
        <w:rPr>
          <w:i/>
        </w:rPr>
        <w:t>insert</w:t>
      </w:r>
      <w:r w:rsidRPr="00D02B77">
        <w:rPr>
          <w:i/>
        </w:rPr>
        <w:t xml:space="preserve"> total amount payable for this option</w:t>
      </w:r>
      <w:r w:rsidRPr="00D02B77">
        <w:t xml:space="preserve">].  </w:t>
      </w:r>
    </w:p>
    <w:p w:rsidR="00A711DF" w:rsidRPr="00D02B77" w:rsidRDefault="00A711DF" w:rsidP="00A711DF">
      <w:pPr>
        <w:ind w:left="720"/>
      </w:pPr>
    </w:p>
    <w:p w:rsidR="00A711DF" w:rsidRPr="00D02B77" w:rsidRDefault="00A711DF" w:rsidP="00A711DF">
      <w:pPr>
        <w:ind w:left="720"/>
      </w:pPr>
      <w:r w:rsidRPr="00D02B77">
        <w:t>If your child is five years old and you want to make annual contributions</w:t>
      </w:r>
      <w:r w:rsidR="00AC7D90">
        <w:t xml:space="preserve"> until maturity</w:t>
      </w:r>
      <w:r w:rsidRPr="00D02B77">
        <w:t>, it will cost $[</w:t>
      </w:r>
      <w:r w:rsidR="00F30EEB">
        <w:rPr>
          <w:i/>
        </w:rPr>
        <w:t>insert</w:t>
      </w:r>
      <w:r w:rsidRPr="00D02B77">
        <w:rPr>
          <w:i/>
        </w:rPr>
        <w:t xml:space="preserve"> amount payable annually for this option</w:t>
      </w:r>
      <w:r w:rsidRPr="00D02B77">
        <w:t>] each year for each unit you buy. You would have to make [</w:t>
      </w:r>
      <w:r w:rsidR="00F30EEB">
        <w:rPr>
          <w:i/>
        </w:rPr>
        <w:t>insert</w:t>
      </w:r>
      <w:r w:rsidRPr="00D02B77">
        <w:rPr>
          <w:i/>
        </w:rPr>
        <w:t xml:space="preserve"> total number of payments for this option</w:t>
      </w:r>
      <w:r w:rsidRPr="00D02B77">
        <w:t>] contributions over the life of your plan, for a total investment of $[</w:t>
      </w:r>
      <w:r w:rsidR="00F30EEB">
        <w:rPr>
          <w:i/>
        </w:rPr>
        <w:t>insert</w:t>
      </w:r>
      <w:r w:rsidRPr="00D02B77">
        <w:rPr>
          <w:i/>
        </w:rPr>
        <w:t xml:space="preserve"> total amount payable for this option</w:t>
      </w:r>
      <w:r w:rsidRPr="00D02B77">
        <w:t>].</w:t>
      </w:r>
    </w:p>
    <w:p w:rsidR="00A711DF" w:rsidRPr="00D02B77" w:rsidRDefault="00A711DF" w:rsidP="00A711DF">
      <w:pPr>
        <w:ind w:left="540"/>
      </w:pPr>
    </w:p>
    <w:tbl>
      <w:tblPr>
        <w:tblW w:w="8640" w:type="dxa"/>
        <w:tblInd w:w="468" w:type="dxa"/>
        <w:tblBorders>
          <w:insideH w:val="single" w:sz="18" w:space="0" w:color="FFFFFF"/>
          <w:insideV w:val="single" w:sz="18" w:space="0" w:color="FFFFFF"/>
        </w:tblBorders>
        <w:tblLayout w:type="fixed"/>
        <w:tblLook w:val="01E0" w:firstRow="1" w:lastRow="1" w:firstColumn="1" w:lastColumn="1" w:noHBand="0" w:noVBand="0"/>
      </w:tblPr>
      <w:tblGrid>
        <w:gridCol w:w="3240"/>
        <w:gridCol w:w="1350"/>
        <w:gridCol w:w="1350"/>
        <w:gridCol w:w="1350"/>
        <w:gridCol w:w="1350"/>
      </w:tblGrid>
      <w:tr w:rsidR="00A711DF" w:rsidRPr="00BF149D" w:rsidTr="00BF149D">
        <w:trPr>
          <w:trHeight w:val="291"/>
        </w:trPr>
        <w:tc>
          <w:tcPr>
            <w:tcW w:w="8640" w:type="dxa"/>
            <w:gridSpan w:val="5"/>
            <w:shd w:val="pct20" w:color="000000" w:fill="FFFFFF"/>
          </w:tcPr>
          <w:p w:rsidR="00A711DF" w:rsidRPr="00BF149D" w:rsidRDefault="00A711DF" w:rsidP="00307C81">
            <w:pPr>
              <w:keepNext/>
              <w:tabs>
                <w:tab w:val="left" w:pos="1762"/>
                <w:tab w:val="left" w:pos="3192"/>
              </w:tabs>
              <w:jc w:val="center"/>
              <w:rPr>
                <w:b/>
                <w:bCs/>
                <w:sz w:val="22"/>
                <w:szCs w:val="22"/>
              </w:rPr>
            </w:pPr>
            <w:r w:rsidRPr="00BF149D">
              <w:rPr>
                <w:b/>
                <w:bCs/>
                <w:sz w:val="22"/>
                <w:szCs w:val="22"/>
              </w:rPr>
              <w:lastRenderedPageBreak/>
              <w:t>Contribution schedule</w:t>
            </w:r>
          </w:p>
        </w:tc>
      </w:tr>
      <w:tr w:rsidR="00A711DF" w:rsidRPr="00BF149D" w:rsidTr="00BF149D">
        <w:trPr>
          <w:trHeight w:val="291"/>
        </w:trPr>
        <w:tc>
          <w:tcPr>
            <w:tcW w:w="3240" w:type="dxa"/>
            <w:shd w:val="pct5" w:color="000000" w:fill="FFFFFF"/>
          </w:tcPr>
          <w:p w:rsidR="00A711DF" w:rsidRPr="00BF149D" w:rsidRDefault="00A711DF" w:rsidP="00307C81">
            <w:pPr>
              <w:keepNext/>
              <w:rPr>
                <w:b/>
                <w:sz w:val="22"/>
                <w:szCs w:val="22"/>
              </w:rPr>
            </w:pPr>
            <w:r w:rsidRPr="00BF149D">
              <w:rPr>
                <w:b/>
                <w:sz w:val="22"/>
                <w:szCs w:val="22"/>
              </w:rPr>
              <w:t>Contribution options</w:t>
            </w:r>
          </w:p>
          <w:p w:rsidR="00A711DF" w:rsidRPr="00BF149D" w:rsidRDefault="00A711DF" w:rsidP="00307C81">
            <w:pPr>
              <w:keepNext/>
              <w:rPr>
                <w:b/>
                <w:sz w:val="22"/>
                <w:szCs w:val="22"/>
              </w:rPr>
            </w:pPr>
            <w:r w:rsidRPr="00BF149D">
              <w:rPr>
                <w:i/>
                <w:sz w:val="22"/>
                <w:szCs w:val="22"/>
              </w:rPr>
              <w:t>[See Instruction (</w:t>
            </w:r>
            <w:r w:rsidR="00877E91" w:rsidRPr="00BF149D">
              <w:rPr>
                <w:i/>
                <w:sz w:val="22"/>
                <w:szCs w:val="22"/>
              </w:rPr>
              <w:t>2</w:t>
            </w:r>
            <w:r w:rsidRPr="00BF149D">
              <w:rPr>
                <w:i/>
                <w:sz w:val="22"/>
                <w:szCs w:val="22"/>
              </w:rPr>
              <w:t>)]</w:t>
            </w:r>
          </w:p>
          <w:p w:rsidR="00A711DF" w:rsidRPr="00BF149D" w:rsidRDefault="00A711DF" w:rsidP="00307C81">
            <w:pPr>
              <w:keepNext/>
              <w:autoSpaceDE w:val="0"/>
              <w:autoSpaceDN w:val="0"/>
              <w:adjustRightInd w:val="0"/>
              <w:rPr>
                <w:sz w:val="22"/>
                <w:szCs w:val="22"/>
              </w:rPr>
            </w:pPr>
          </w:p>
        </w:tc>
        <w:tc>
          <w:tcPr>
            <w:tcW w:w="1350" w:type="dxa"/>
            <w:shd w:val="pct5" w:color="000000" w:fill="FFFFFF"/>
          </w:tcPr>
          <w:p w:rsidR="00A711DF" w:rsidRPr="00BF149D" w:rsidRDefault="00A711DF" w:rsidP="00AC7D90">
            <w:pPr>
              <w:rPr>
                <w:sz w:val="22"/>
                <w:szCs w:val="22"/>
              </w:rPr>
            </w:pPr>
            <w:r w:rsidRPr="00BF149D">
              <w:rPr>
                <w:i/>
                <w:sz w:val="22"/>
                <w:szCs w:val="22"/>
              </w:rPr>
              <w:t>[</w:t>
            </w:r>
            <w:r w:rsidR="00AC7D90">
              <w:rPr>
                <w:i/>
                <w:sz w:val="22"/>
                <w:szCs w:val="22"/>
              </w:rPr>
              <w:t>Insert y</w:t>
            </w:r>
            <w:r w:rsidRPr="00BF149D">
              <w:rPr>
                <w:i/>
                <w:sz w:val="22"/>
                <w:szCs w:val="22"/>
              </w:rPr>
              <w:t>oungest beneficiary by age]</w:t>
            </w:r>
            <w:r w:rsidRPr="00BF149D">
              <w:rPr>
                <w:sz w:val="22"/>
                <w:szCs w:val="22"/>
              </w:rPr>
              <w:t xml:space="preserve"> </w:t>
            </w:r>
            <w:r w:rsidRPr="00BF149D">
              <w:rPr>
                <w:i/>
                <w:sz w:val="22"/>
                <w:szCs w:val="22"/>
              </w:rPr>
              <w:t>[See Instruction (</w:t>
            </w:r>
            <w:r w:rsidR="00877E91" w:rsidRPr="00BF149D">
              <w:rPr>
                <w:i/>
                <w:sz w:val="22"/>
                <w:szCs w:val="22"/>
              </w:rPr>
              <w:t>3</w:t>
            </w:r>
            <w:r w:rsidRPr="00BF149D">
              <w:rPr>
                <w:i/>
                <w:sz w:val="22"/>
                <w:szCs w:val="22"/>
              </w:rPr>
              <w:t>)]</w:t>
            </w:r>
          </w:p>
        </w:tc>
        <w:tc>
          <w:tcPr>
            <w:tcW w:w="1350" w:type="dxa"/>
            <w:shd w:val="pct5" w:color="000000" w:fill="FFFFFF"/>
          </w:tcPr>
          <w:p w:rsidR="00A711DF" w:rsidRPr="00BF149D" w:rsidRDefault="00A711DF" w:rsidP="00A711DF">
            <w:pPr>
              <w:rPr>
                <w:i/>
                <w:sz w:val="22"/>
                <w:szCs w:val="22"/>
              </w:rPr>
            </w:pPr>
            <w:r w:rsidRPr="00BF149D">
              <w:rPr>
                <w:i/>
                <w:sz w:val="22"/>
                <w:szCs w:val="22"/>
              </w:rPr>
              <w:t>[</w:t>
            </w:r>
            <w:r w:rsidR="00AC7D90">
              <w:rPr>
                <w:i/>
                <w:sz w:val="22"/>
                <w:szCs w:val="22"/>
              </w:rPr>
              <w:t>Insert n</w:t>
            </w:r>
            <w:r w:rsidRPr="00BF149D">
              <w:rPr>
                <w:i/>
                <w:sz w:val="22"/>
                <w:szCs w:val="22"/>
              </w:rPr>
              <w:t>ext youngest beneficiary by age]</w:t>
            </w:r>
          </w:p>
          <w:p w:rsidR="00A711DF" w:rsidRPr="00BF149D" w:rsidRDefault="00A711DF" w:rsidP="00A711DF">
            <w:pPr>
              <w:rPr>
                <w:sz w:val="22"/>
                <w:szCs w:val="22"/>
              </w:rPr>
            </w:pPr>
          </w:p>
        </w:tc>
        <w:tc>
          <w:tcPr>
            <w:tcW w:w="1350" w:type="dxa"/>
            <w:shd w:val="pct5" w:color="000000" w:fill="FFFFFF"/>
          </w:tcPr>
          <w:p w:rsidR="00A711DF" w:rsidRPr="00BF149D" w:rsidRDefault="00A711DF" w:rsidP="00A711DF">
            <w:pPr>
              <w:rPr>
                <w:sz w:val="22"/>
                <w:szCs w:val="22"/>
              </w:rPr>
            </w:pPr>
          </w:p>
          <w:p w:rsidR="00A711DF" w:rsidRPr="00BF149D" w:rsidRDefault="00A711DF" w:rsidP="00A711DF">
            <w:pPr>
              <w:rPr>
                <w:sz w:val="22"/>
                <w:szCs w:val="22"/>
              </w:rPr>
            </w:pPr>
            <w:r w:rsidRPr="00BF149D">
              <w:rPr>
                <w:sz w:val="22"/>
                <w:szCs w:val="22"/>
              </w:rPr>
              <w:t>…</w:t>
            </w:r>
          </w:p>
        </w:tc>
        <w:tc>
          <w:tcPr>
            <w:tcW w:w="1350" w:type="dxa"/>
            <w:shd w:val="pct5" w:color="000000" w:fill="FFFFFF"/>
          </w:tcPr>
          <w:p w:rsidR="00A711DF" w:rsidRPr="00BF149D" w:rsidRDefault="00A711DF" w:rsidP="00AC7D90">
            <w:pPr>
              <w:rPr>
                <w:i/>
                <w:sz w:val="22"/>
                <w:szCs w:val="22"/>
              </w:rPr>
            </w:pPr>
            <w:r w:rsidRPr="00BF149D">
              <w:rPr>
                <w:i/>
                <w:sz w:val="22"/>
                <w:szCs w:val="22"/>
              </w:rPr>
              <w:t>[</w:t>
            </w:r>
            <w:r w:rsidR="00AC7D90">
              <w:rPr>
                <w:i/>
                <w:sz w:val="22"/>
                <w:szCs w:val="22"/>
              </w:rPr>
              <w:t>Insert o</w:t>
            </w:r>
            <w:r w:rsidRPr="00BF149D">
              <w:rPr>
                <w:i/>
                <w:sz w:val="22"/>
                <w:szCs w:val="22"/>
              </w:rPr>
              <w:t>ldest beneficiary by age]</w:t>
            </w:r>
          </w:p>
        </w:tc>
      </w:tr>
      <w:tr w:rsidR="00A711DF" w:rsidRPr="00BF149D" w:rsidTr="00BF149D">
        <w:trPr>
          <w:trHeight w:val="1495"/>
        </w:trPr>
        <w:tc>
          <w:tcPr>
            <w:tcW w:w="3240" w:type="dxa"/>
            <w:shd w:val="pct20" w:color="000000" w:fill="FFFFFF"/>
          </w:tcPr>
          <w:p w:rsidR="00A711DF" w:rsidRPr="00BF149D" w:rsidRDefault="00A711DF" w:rsidP="00A711DF">
            <w:pPr>
              <w:rPr>
                <w:b/>
                <w:sz w:val="22"/>
                <w:szCs w:val="22"/>
              </w:rPr>
            </w:pPr>
            <w:r w:rsidRPr="00BF149D">
              <w:rPr>
                <w:b/>
                <w:sz w:val="22"/>
                <w:szCs w:val="22"/>
              </w:rPr>
              <w:t>Monthly contribution</w:t>
            </w:r>
          </w:p>
          <w:p w:rsidR="00A711DF" w:rsidRPr="00BF149D" w:rsidRDefault="00A711DF" w:rsidP="00A711DF">
            <w:pPr>
              <w:rPr>
                <w:sz w:val="22"/>
                <w:szCs w:val="22"/>
              </w:rPr>
            </w:pPr>
            <w:r w:rsidRPr="00BF149D">
              <w:rPr>
                <w:sz w:val="22"/>
                <w:szCs w:val="22"/>
              </w:rPr>
              <w:t>Contribution amount</w:t>
            </w:r>
          </w:p>
          <w:p w:rsidR="00A711DF" w:rsidRPr="00BF149D" w:rsidRDefault="00A711DF" w:rsidP="00A711DF">
            <w:pPr>
              <w:rPr>
                <w:sz w:val="22"/>
                <w:szCs w:val="22"/>
              </w:rPr>
            </w:pPr>
            <w:r w:rsidRPr="00BF149D">
              <w:rPr>
                <w:sz w:val="22"/>
                <w:szCs w:val="22"/>
              </w:rPr>
              <w:t>Total number of contributions</w:t>
            </w:r>
          </w:p>
          <w:p w:rsidR="00A711DF" w:rsidRPr="00BF149D" w:rsidRDefault="00A711DF" w:rsidP="00A711DF">
            <w:pPr>
              <w:rPr>
                <w:sz w:val="22"/>
                <w:szCs w:val="22"/>
              </w:rPr>
            </w:pPr>
            <w:r w:rsidRPr="00BF149D">
              <w:rPr>
                <w:sz w:val="22"/>
                <w:szCs w:val="22"/>
              </w:rPr>
              <w:t>Total amount of contributions</w:t>
            </w:r>
          </w:p>
          <w:p w:rsidR="00A711DF" w:rsidRPr="00BF149D" w:rsidRDefault="00A711DF" w:rsidP="00A711DF">
            <w:pPr>
              <w:rPr>
                <w:sz w:val="22"/>
                <w:szCs w:val="22"/>
              </w:rPr>
            </w:pPr>
          </w:p>
        </w:tc>
        <w:tc>
          <w:tcPr>
            <w:tcW w:w="1350" w:type="dxa"/>
            <w:shd w:val="pct20" w:color="000000" w:fill="FFFFFF"/>
          </w:tcPr>
          <w:p w:rsidR="00A711DF" w:rsidRPr="00BF149D" w:rsidRDefault="00A711DF" w:rsidP="00A711DF">
            <w:pPr>
              <w:rPr>
                <w:sz w:val="22"/>
                <w:szCs w:val="22"/>
              </w:rPr>
            </w:pPr>
          </w:p>
          <w:p w:rsidR="00A711DF" w:rsidRPr="00BF149D" w:rsidRDefault="00A711DF" w:rsidP="00A711DF">
            <w:pPr>
              <w:rPr>
                <w:i/>
                <w:sz w:val="22"/>
                <w:szCs w:val="22"/>
              </w:rPr>
            </w:pPr>
            <w:r w:rsidRPr="00BF149D">
              <w:rPr>
                <w:i/>
                <w:sz w:val="22"/>
                <w:szCs w:val="22"/>
              </w:rPr>
              <w:t>[See Instruction (4)]</w:t>
            </w:r>
          </w:p>
        </w:tc>
        <w:tc>
          <w:tcPr>
            <w:tcW w:w="1350" w:type="dxa"/>
            <w:shd w:val="pct20" w:color="000000" w:fill="FFFFFF"/>
          </w:tcPr>
          <w:p w:rsidR="00A711DF" w:rsidRPr="00BF149D" w:rsidRDefault="00A711DF" w:rsidP="00A711DF">
            <w:pPr>
              <w:rPr>
                <w:sz w:val="22"/>
                <w:szCs w:val="22"/>
              </w:rPr>
            </w:pPr>
          </w:p>
        </w:tc>
        <w:tc>
          <w:tcPr>
            <w:tcW w:w="1350" w:type="dxa"/>
            <w:shd w:val="pct20" w:color="000000" w:fill="FFFFFF"/>
          </w:tcPr>
          <w:p w:rsidR="00A711DF" w:rsidRPr="00BF149D" w:rsidRDefault="00A711DF" w:rsidP="00A711DF">
            <w:pPr>
              <w:rPr>
                <w:sz w:val="22"/>
                <w:szCs w:val="22"/>
              </w:rPr>
            </w:pPr>
          </w:p>
        </w:tc>
        <w:tc>
          <w:tcPr>
            <w:tcW w:w="1350" w:type="dxa"/>
            <w:shd w:val="pct20" w:color="000000" w:fill="FFFFFF"/>
          </w:tcPr>
          <w:p w:rsidR="00A711DF" w:rsidRPr="00BF149D" w:rsidRDefault="00A711DF" w:rsidP="00A711DF">
            <w:pPr>
              <w:rPr>
                <w:sz w:val="22"/>
                <w:szCs w:val="22"/>
              </w:rPr>
            </w:pPr>
          </w:p>
        </w:tc>
      </w:tr>
      <w:tr w:rsidR="00A711DF" w:rsidRPr="00BF149D" w:rsidTr="00BF149D">
        <w:trPr>
          <w:trHeight w:val="1495"/>
        </w:trPr>
        <w:tc>
          <w:tcPr>
            <w:tcW w:w="3240" w:type="dxa"/>
            <w:shd w:val="pct5" w:color="000000" w:fill="FFFFFF"/>
          </w:tcPr>
          <w:p w:rsidR="00A711DF" w:rsidRPr="00BF149D" w:rsidRDefault="00A711DF" w:rsidP="00A711DF">
            <w:pPr>
              <w:rPr>
                <w:b/>
                <w:sz w:val="22"/>
                <w:szCs w:val="22"/>
              </w:rPr>
            </w:pPr>
            <w:r w:rsidRPr="00BF149D">
              <w:rPr>
                <w:b/>
                <w:sz w:val="22"/>
                <w:szCs w:val="22"/>
              </w:rPr>
              <w:t>Annual contribution</w:t>
            </w:r>
          </w:p>
          <w:p w:rsidR="00A711DF" w:rsidRPr="00BF149D" w:rsidRDefault="00A711DF" w:rsidP="00A711DF">
            <w:pPr>
              <w:rPr>
                <w:sz w:val="22"/>
                <w:szCs w:val="22"/>
              </w:rPr>
            </w:pPr>
            <w:r w:rsidRPr="00BF149D">
              <w:rPr>
                <w:sz w:val="22"/>
                <w:szCs w:val="22"/>
              </w:rPr>
              <w:t>Contribution amount</w:t>
            </w:r>
          </w:p>
          <w:p w:rsidR="00A711DF" w:rsidRPr="00BF149D" w:rsidRDefault="00A711DF" w:rsidP="00A711DF">
            <w:pPr>
              <w:rPr>
                <w:sz w:val="22"/>
                <w:szCs w:val="22"/>
              </w:rPr>
            </w:pPr>
            <w:r w:rsidRPr="00BF149D">
              <w:rPr>
                <w:sz w:val="22"/>
                <w:szCs w:val="22"/>
              </w:rPr>
              <w:t>Total number of contributions</w:t>
            </w:r>
          </w:p>
          <w:p w:rsidR="00A711DF" w:rsidRPr="00BF149D" w:rsidRDefault="00A711DF" w:rsidP="00A711DF">
            <w:pPr>
              <w:rPr>
                <w:sz w:val="22"/>
                <w:szCs w:val="22"/>
              </w:rPr>
            </w:pPr>
            <w:r w:rsidRPr="00BF149D">
              <w:rPr>
                <w:sz w:val="22"/>
                <w:szCs w:val="22"/>
              </w:rPr>
              <w:t>Total amount of contributions</w:t>
            </w:r>
          </w:p>
          <w:p w:rsidR="00A711DF" w:rsidRPr="00BF149D" w:rsidRDefault="00A711DF" w:rsidP="00A711DF">
            <w:pPr>
              <w:rPr>
                <w:b/>
                <w:sz w:val="22"/>
                <w:szCs w:val="22"/>
              </w:rPr>
            </w:pPr>
          </w:p>
        </w:tc>
        <w:tc>
          <w:tcPr>
            <w:tcW w:w="1350" w:type="dxa"/>
            <w:shd w:val="pct5" w:color="000000" w:fill="FFFFFF"/>
          </w:tcPr>
          <w:p w:rsidR="00A711DF" w:rsidRPr="00BF149D" w:rsidRDefault="00A711DF" w:rsidP="00A711DF">
            <w:pPr>
              <w:rPr>
                <w:sz w:val="22"/>
                <w:szCs w:val="22"/>
              </w:rPr>
            </w:pPr>
          </w:p>
        </w:tc>
        <w:tc>
          <w:tcPr>
            <w:tcW w:w="1350" w:type="dxa"/>
            <w:shd w:val="pct5" w:color="000000" w:fill="FFFFFF"/>
          </w:tcPr>
          <w:p w:rsidR="00A711DF" w:rsidRPr="00BF149D" w:rsidRDefault="00A711DF" w:rsidP="00A711DF">
            <w:pPr>
              <w:rPr>
                <w:sz w:val="22"/>
                <w:szCs w:val="22"/>
              </w:rPr>
            </w:pPr>
          </w:p>
        </w:tc>
        <w:tc>
          <w:tcPr>
            <w:tcW w:w="1350" w:type="dxa"/>
            <w:shd w:val="pct5" w:color="000000" w:fill="FFFFFF"/>
          </w:tcPr>
          <w:p w:rsidR="00A711DF" w:rsidRPr="00BF149D" w:rsidRDefault="00A711DF" w:rsidP="00A711DF">
            <w:pPr>
              <w:rPr>
                <w:sz w:val="22"/>
                <w:szCs w:val="22"/>
              </w:rPr>
            </w:pPr>
          </w:p>
        </w:tc>
        <w:tc>
          <w:tcPr>
            <w:tcW w:w="1350" w:type="dxa"/>
            <w:shd w:val="pct5" w:color="000000" w:fill="FFFFFF"/>
          </w:tcPr>
          <w:p w:rsidR="00A711DF" w:rsidRPr="00BF149D" w:rsidRDefault="00A711DF" w:rsidP="00A711DF">
            <w:pPr>
              <w:rPr>
                <w:sz w:val="22"/>
                <w:szCs w:val="22"/>
              </w:rPr>
            </w:pPr>
          </w:p>
        </w:tc>
      </w:tr>
      <w:tr w:rsidR="00A711DF" w:rsidRPr="00BF149D" w:rsidTr="00BF149D">
        <w:trPr>
          <w:trHeight w:val="1495"/>
        </w:trPr>
        <w:tc>
          <w:tcPr>
            <w:tcW w:w="3240" w:type="dxa"/>
            <w:shd w:val="pct20" w:color="000000" w:fill="FFFFFF"/>
          </w:tcPr>
          <w:p w:rsidR="00A711DF" w:rsidRPr="00BF149D" w:rsidRDefault="00A711DF" w:rsidP="00A711DF">
            <w:pPr>
              <w:rPr>
                <w:b/>
                <w:sz w:val="22"/>
                <w:szCs w:val="22"/>
              </w:rPr>
            </w:pPr>
          </w:p>
          <w:p w:rsidR="00A711DF" w:rsidRPr="00BF149D" w:rsidRDefault="00041381" w:rsidP="00A711DF">
            <w:pPr>
              <w:rPr>
                <w:b/>
                <w:sz w:val="22"/>
                <w:szCs w:val="22"/>
              </w:rPr>
            </w:pPr>
            <w:r>
              <w:rPr>
                <w:noProof/>
                <w:sz w:val="22"/>
                <w:szCs w:val="22"/>
                <w:lang w:val="en-US" w:eastAsia="en-US"/>
              </w:rPr>
              <w:drawing>
                <wp:inline distT="0" distB="0" distL="0" distR="0" wp14:anchorId="33888C8A" wp14:editId="18845E21">
                  <wp:extent cx="28575" cy="144145"/>
                  <wp:effectExtent l="0" t="0" r="9525" b="8255"/>
                  <wp:docPr id="2" name="Picture 2" descr="\v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o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144145"/>
                          </a:xfrm>
                          <a:prstGeom prst="rect">
                            <a:avLst/>
                          </a:prstGeom>
                          <a:noFill/>
                          <a:ln>
                            <a:noFill/>
                          </a:ln>
                        </pic:spPr>
                      </pic:pic>
                    </a:graphicData>
                  </a:graphic>
                </wp:inline>
              </w:drawing>
            </w:r>
          </w:p>
        </w:tc>
        <w:tc>
          <w:tcPr>
            <w:tcW w:w="1350" w:type="dxa"/>
            <w:shd w:val="pct20" w:color="000000" w:fill="FFFFFF"/>
          </w:tcPr>
          <w:p w:rsidR="00A711DF" w:rsidRPr="00BF149D" w:rsidRDefault="00A711DF" w:rsidP="00A711DF">
            <w:pPr>
              <w:rPr>
                <w:sz w:val="22"/>
                <w:szCs w:val="22"/>
              </w:rPr>
            </w:pPr>
          </w:p>
        </w:tc>
        <w:tc>
          <w:tcPr>
            <w:tcW w:w="1350" w:type="dxa"/>
            <w:shd w:val="pct20" w:color="000000" w:fill="FFFFFF"/>
          </w:tcPr>
          <w:p w:rsidR="00A711DF" w:rsidRPr="00BF149D" w:rsidRDefault="00A711DF" w:rsidP="00A711DF">
            <w:pPr>
              <w:rPr>
                <w:sz w:val="22"/>
                <w:szCs w:val="22"/>
              </w:rPr>
            </w:pPr>
          </w:p>
        </w:tc>
        <w:tc>
          <w:tcPr>
            <w:tcW w:w="1350" w:type="dxa"/>
            <w:shd w:val="pct20" w:color="000000" w:fill="FFFFFF"/>
          </w:tcPr>
          <w:p w:rsidR="00A711DF" w:rsidRPr="00BF149D" w:rsidRDefault="00A711DF" w:rsidP="00A711DF">
            <w:pPr>
              <w:rPr>
                <w:sz w:val="22"/>
                <w:szCs w:val="22"/>
              </w:rPr>
            </w:pPr>
          </w:p>
        </w:tc>
        <w:tc>
          <w:tcPr>
            <w:tcW w:w="1350" w:type="dxa"/>
            <w:shd w:val="pct20" w:color="000000" w:fill="FFFFFF"/>
          </w:tcPr>
          <w:p w:rsidR="00A711DF" w:rsidRPr="00BF149D" w:rsidRDefault="00A711DF" w:rsidP="00A711DF">
            <w:pPr>
              <w:rPr>
                <w:sz w:val="22"/>
                <w:szCs w:val="22"/>
              </w:rPr>
            </w:pPr>
          </w:p>
        </w:tc>
      </w:tr>
      <w:tr w:rsidR="00A711DF" w:rsidRPr="00BF149D" w:rsidTr="00BF149D">
        <w:trPr>
          <w:trHeight w:val="900"/>
        </w:trPr>
        <w:tc>
          <w:tcPr>
            <w:tcW w:w="3240" w:type="dxa"/>
            <w:shd w:val="pct5" w:color="000000" w:fill="FFFFFF"/>
          </w:tcPr>
          <w:p w:rsidR="00A711DF" w:rsidRPr="00BF149D" w:rsidRDefault="00A711DF" w:rsidP="00A711DF">
            <w:pPr>
              <w:rPr>
                <w:b/>
                <w:sz w:val="22"/>
                <w:szCs w:val="22"/>
              </w:rPr>
            </w:pPr>
            <w:r w:rsidRPr="00BF149D">
              <w:rPr>
                <w:b/>
                <w:sz w:val="22"/>
                <w:szCs w:val="22"/>
              </w:rPr>
              <w:t>Lump sum contribution</w:t>
            </w:r>
          </w:p>
          <w:p w:rsidR="00A711DF" w:rsidRPr="00BF149D" w:rsidRDefault="00A711DF" w:rsidP="00A711DF">
            <w:pPr>
              <w:rPr>
                <w:sz w:val="22"/>
                <w:szCs w:val="22"/>
              </w:rPr>
            </w:pPr>
            <w:r w:rsidRPr="00BF149D">
              <w:rPr>
                <w:sz w:val="22"/>
                <w:szCs w:val="22"/>
              </w:rPr>
              <w:t>Contribution amount</w:t>
            </w:r>
          </w:p>
          <w:p w:rsidR="00A711DF" w:rsidRPr="00BF149D" w:rsidRDefault="00A711DF" w:rsidP="00A711DF">
            <w:pPr>
              <w:rPr>
                <w:sz w:val="22"/>
                <w:szCs w:val="22"/>
              </w:rPr>
            </w:pPr>
          </w:p>
        </w:tc>
        <w:tc>
          <w:tcPr>
            <w:tcW w:w="1350" w:type="dxa"/>
            <w:shd w:val="pct5" w:color="000000" w:fill="FFFFFF"/>
          </w:tcPr>
          <w:p w:rsidR="00A711DF" w:rsidRPr="00BF149D" w:rsidRDefault="00A711DF" w:rsidP="00A711DF">
            <w:pPr>
              <w:rPr>
                <w:sz w:val="22"/>
                <w:szCs w:val="22"/>
              </w:rPr>
            </w:pPr>
          </w:p>
        </w:tc>
        <w:tc>
          <w:tcPr>
            <w:tcW w:w="1350" w:type="dxa"/>
            <w:shd w:val="pct5" w:color="000000" w:fill="FFFFFF"/>
          </w:tcPr>
          <w:p w:rsidR="00A711DF" w:rsidRPr="00BF149D" w:rsidRDefault="00A711DF" w:rsidP="00A711DF">
            <w:pPr>
              <w:rPr>
                <w:sz w:val="22"/>
                <w:szCs w:val="22"/>
              </w:rPr>
            </w:pPr>
          </w:p>
        </w:tc>
        <w:tc>
          <w:tcPr>
            <w:tcW w:w="1350" w:type="dxa"/>
            <w:shd w:val="pct5" w:color="000000" w:fill="FFFFFF"/>
          </w:tcPr>
          <w:p w:rsidR="00A711DF" w:rsidRPr="00BF149D" w:rsidRDefault="00A711DF" w:rsidP="00A711DF">
            <w:pPr>
              <w:rPr>
                <w:sz w:val="22"/>
                <w:szCs w:val="22"/>
              </w:rPr>
            </w:pPr>
          </w:p>
        </w:tc>
        <w:tc>
          <w:tcPr>
            <w:tcW w:w="1350" w:type="dxa"/>
            <w:shd w:val="pct5" w:color="000000" w:fill="FFFFFF"/>
          </w:tcPr>
          <w:p w:rsidR="00A711DF" w:rsidRPr="00BF149D" w:rsidRDefault="00A711DF" w:rsidP="00A711DF">
            <w:pPr>
              <w:rPr>
                <w:sz w:val="22"/>
                <w:szCs w:val="22"/>
              </w:rPr>
            </w:pPr>
          </w:p>
        </w:tc>
      </w:tr>
    </w:tbl>
    <w:p w:rsidR="00A711DF" w:rsidRPr="00D02B77" w:rsidRDefault="00A711DF" w:rsidP="00A711DF">
      <w:pPr>
        <w:ind w:left="540"/>
      </w:pPr>
    </w:p>
    <w:p w:rsidR="00A711DF" w:rsidRDefault="00A711DF" w:rsidP="00A711DF">
      <w:r w:rsidRPr="00D02B77">
        <w:t>(6) State the assumptions on which the contribution schedule is based</w:t>
      </w:r>
      <w:r w:rsidR="0064396A">
        <w:t xml:space="preserve"> and confirm that the assumptions </w:t>
      </w:r>
      <w:r w:rsidRPr="00D02B77">
        <w:t>are still reflective of current conditions and circumstances</w:t>
      </w:r>
      <w:r w:rsidR="0064396A">
        <w:t xml:space="preserve">.  </w:t>
      </w:r>
    </w:p>
    <w:p w:rsidR="0064396A" w:rsidRPr="00D02B77" w:rsidRDefault="0064396A" w:rsidP="00A711DF">
      <w:pPr>
        <w:rPr>
          <w:rFonts w:ascii="Times" w:hAnsi="Times"/>
          <w:i/>
          <w:caps/>
        </w:rPr>
      </w:pPr>
    </w:p>
    <w:p w:rsidR="00A711DF" w:rsidRPr="00D02B77" w:rsidRDefault="00A711DF" w:rsidP="00A711DF">
      <w:pPr>
        <w:rPr>
          <w:rFonts w:ascii="Times" w:hAnsi="Times"/>
          <w:i/>
          <w:caps/>
        </w:rPr>
      </w:pPr>
      <w:r w:rsidRPr="00D02B77">
        <w:rPr>
          <w:rFonts w:ascii="Times" w:hAnsi="Times"/>
          <w:i/>
          <w:caps/>
        </w:rPr>
        <w:t>Instructions</w:t>
      </w:r>
    </w:p>
    <w:p w:rsidR="00A711DF" w:rsidRPr="00D02B77" w:rsidRDefault="00A711DF" w:rsidP="00A711DF">
      <w:pPr>
        <w:rPr>
          <w:b/>
        </w:rPr>
      </w:pPr>
    </w:p>
    <w:p w:rsidR="00A711DF" w:rsidRPr="00D02B77" w:rsidRDefault="00A711DF" w:rsidP="00A711DF">
      <w:pPr>
        <w:rPr>
          <w:i/>
        </w:rPr>
      </w:pPr>
      <w:r w:rsidRPr="00D02B77">
        <w:rPr>
          <w:i/>
        </w:rPr>
        <w:t xml:space="preserve">(1) The contribution schedule must outline all available contribution options, including the lump sum contribution option. </w:t>
      </w:r>
    </w:p>
    <w:p w:rsidR="00A711DF" w:rsidRPr="00D02B77" w:rsidRDefault="00A711DF" w:rsidP="00A711DF">
      <w:pPr>
        <w:rPr>
          <w:i/>
        </w:rPr>
      </w:pPr>
    </w:p>
    <w:p w:rsidR="00A711DF" w:rsidRPr="00D02B77" w:rsidRDefault="00A711DF" w:rsidP="00A711DF">
      <w:pPr>
        <w:rPr>
          <w:i/>
        </w:rPr>
      </w:pPr>
      <w:r w:rsidRPr="00D02B77">
        <w:rPr>
          <w:i/>
        </w:rPr>
        <w:t xml:space="preserve">(2) List the contribution options in the order based on the total number of contributions, from the largest number of contributions to the smallest number of contributions. For example, if the scholarship plan permits monthly, annual and lump sum contributions, list the contribution options in that order. </w:t>
      </w:r>
    </w:p>
    <w:p w:rsidR="00A711DF" w:rsidRPr="00D02B77" w:rsidRDefault="00A711DF" w:rsidP="00A711DF">
      <w:pPr>
        <w:rPr>
          <w:i/>
        </w:rPr>
      </w:pPr>
    </w:p>
    <w:p w:rsidR="00A711DF" w:rsidRPr="00D02B77" w:rsidRDefault="00A711DF" w:rsidP="00A711DF">
      <w:pPr>
        <w:rPr>
          <w:i/>
        </w:rPr>
      </w:pPr>
      <w:r w:rsidRPr="00D02B77">
        <w:rPr>
          <w:i/>
        </w:rPr>
        <w:t xml:space="preserve">(3) The contribution schedule must be presented in the order based on the age of the beneficiaries, from the youngest to oldest. </w:t>
      </w:r>
    </w:p>
    <w:p w:rsidR="00A711DF" w:rsidRPr="00D02B77" w:rsidRDefault="00A711DF" w:rsidP="00A711DF">
      <w:pPr>
        <w:rPr>
          <w:i/>
        </w:rPr>
      </w:pPr>
    </w:p>
    <w:p w:rsidR="00A711DF" w:rsidRPr="00D02B77" w:rsidRDefault="00A711DF" w:rsidP="00A711DF">
      <w:pPr>
        <w:rPr>
          <w:i/>
        </w:rPr>
      </w:pPr>
      <w:r w:rsidRPr="00D02B77">
        <w:rPr>
          <w:i/>
        </w:rPr>
        <w:t xml:space="preserve">(4) For each contribution option, set out the amount of each contribution, the total number of contributions, and the total amount payable for one unit. </w:t>
      </w:r>
    </w:p>
    <w:p w:rsidR="00A711DF" w:rsidRPr="00D02B77" w:rsidRDefault="00A711DF" w:rsidP="00A711DF">
      <w:pPr>
        <w:rPr>
          <w:i/>
        </w:rPr>
      </w:pPr>
    </w:p>
    <w:p w:rsidR="00A711DF" w:rsidRPr="00D02B77" w:rsidRDefault="00A711DF" w:rsidP="00A711DF">
      <w:pPr>
        <w:rPr>
          <w:i/>
        </w:rPr>
      </w:pPr>
      <w:r w:rsidRPr="00D02B77">
        <w:rPr>
          <w:i/>
        </w:rPr>
        <w:lastRenderedPageBreak/>
        <w:t xml:space="preserve">(5) If the scholarship plan permits a subscriber to date their plan as at a date that is earlier than the application date, disclose the conditions or requirements that must be met to backdate a plan, including the maximum number of months that a plan may be backdated and the basis of calculation of any amount(s) payable by the subscriber in addition to </w:t>
      </w:r>
      <w:r w:rsidR="009F0266">
        <w:rPr>
          <w:i/>
        </w:rPr>
        <w:t xml:space="preserve">the </w:t>
      </w:r>
      <w:r w:rsidRPr="00D02B77">
        <w:rPr>
          <w:i/>
        </w:rPr>
        <w:t xml:space="preserve">contributions </w:t>
      </w:r>
      <w:r w:rsidR="009F0266">
        <w:rPr>
          <w:i/>
        </w:rPr>
        <w:t>required under the contribution schedule</w:t>
      </w:r>
      <w:r w:rsidRPr="00D02B77">
        <w:rPr>
          <w:i/>
        </w:rPr>
        <w:t xml:space="preserve">. Include a cross-reference to the disclosure provided under paragraph 11.3(1)(h) of Part B of this Form. </w:t>
      </w:r>
    </w:p>
    <w:p w:rsidR="00A711DF" w:rsidRPr="00D02B77" w:rsidRDefault="00A711DF" w:rsidP="00A711DF">
      <w:pPr>
        <w:rPr>
          <w:i/>
        </w:rPr>
      </w:pPr>
    </w:p>
    <w:p w:rsidR="00A711DF" w:rsidRPr="00D02B77" w:rsidRDefault="00D8214D" w:rsidP="00A711DF">
      <w:pPr>
        <w:rPr>
          <w:i/>
        </w:rPr>
      </w:pPr>
      <w:r>
        <w:rPr>
          <w:i/>
        </w:rPr>
        <w:t>(6</w:t>
      </w:r>
      <w:r w:rsidR="00A711DF" w:rsidRPr="00D02B77">
        <w:rPr>
          <w:i/>
        </w:rPr>
        <w:t xml:space="preserve">) The contribution amounts in the contribution schedule must not include fees for insurance. </w:t>
      </w:r>
    </w:p>
    <w:p w:rsidR="00A711DF" w:rsidRPr="00D02B77" w:rsidRDefault="00A711DF" w:rsidP="00A711DF"/>
    <w:p w:rsidR="00A711DF" w:rsidRPr="00D02B77" w:rsidRDefault="00A711DF" w:rsidP="00CD0D13">
      <w:pPr>
        <w:autoSpaceDE w:val="0"/>
        <w:autoSpaceDN w:val="0"/>
        <w:adjustRightInd w:val="0"/>
        <w:outlineLvl w:val="2"/>
        <w:rPr>
          <w:b/>
        </w:rPr>
      </w:pPr>
      <w:bookmarkStart w:id="804" w:name="_Toc290046930"/>
      <w:bookmarkStart w:id="805" w:name="_Toc290047056"/>
      <w:bookmarkStart w:id="806" w:name="_Toc290051230"/>
      <w:bookmarkStart w:id="807" w:name="_Toc290274286"/>
      <w:bookmarkStart w:id="808" w:name="_Toc290280860"/>
      <w:bookmarkStart w:id="809" w:name="_Toc290282361"/>
      <w:bookmarkStart w:id="810" w:name="_Toc295992889"/>
      <w:bookmarkStart w:id="811" w:name="_Toc295999650"/>
      <w:bookmarkStart w:id="812" w:name="_Toc296000135"/>
      <w:bookmarkStart w:id="813" w:name="_Toc345417929"/>
      <w:r w:rsidRPr="00D02B77">
        <w:rPr>
          <w:b/>
        </w:rPr>
        <w:t>12.2 — Missing Contributions</w:t>
      </w:r>
      <w:bookmarkEnd w:id="804"/>
      <w:bookmarkEnd w:id="805"/>
      <w:bookmarkEnd w:id="806"/>
      <w:bookmarkEnd w:id="807"/>
      <w:bookmarkEnd w:id="808"/>
      <w:bookmarkEnd w:id="809"/>
      <w:bookmarkEnd w:id="810"/>
      <w:bookmarkEnd w:id="811"/>
      <w:bookmarkEnd w:id="812"/>
      <w:bookmarkEnd w:id="813"/>
    </w:p>
    <w:p w:rsidR="00A711DF" w:rsidRPr="00D02B77" w:rsidRDefault="00A711DF" w:rsidP="00A711DF">
      <w:pPr>
        <w:autoSpaceDE w:val="0"/>
        <w:autoSpaceDN w:val="0"/>
        <w:adjustRightInd w:val="0"/>
        <w:rPr>
          <w:b/>
        </w:rPr>
      </w:pPr>
    </w:p>
    <w:p w:rsidR="00A711DF" w:rsidRPr="00D02B77" w:rsidRDefault="00A711DF" w:rsidP="00A711DF">
      <w:pPr>
        <w:autoSpaceDE w:val="0"/>
        <w:autoSpaceDN w:val="0"/>
        <w:adjustRightInd w:val="0"/>
      </w:pPr>
      <w:r w:rsidRPr="00D02B77">
        <w:t xml:space="preserve">(1)  Under the sub-heading “If you have difficulty making contributions”, </w:t>
      </w:r>
      <w:r w:rsidR="004A2D8D" w:rsidRPr="00D02B77">
        <w:t>state</w:t>
      </w:r>
      <w:r w:rsidRPr="00D02B77">
        <w:t xml:space="preserve"> the following </w:t>
      </w:r>
      <w:r w:rsidR="004A2D8D" w:rsidRPr="00D02B77">
        <w:t xml:space="preserve">using the same or substantially similar </w:t>
      </w:r>
      <w:r w:rsidRPr="00D02B77">
        <w:t xml:space="preserve">wording: </w:t>
      </w:r>
    </w:p>
    <w:p w:rsidR="00A711DF" w:rsidRPr="00D02B77" w:rsidRDefault="00A711DF" w:rsidP="00A711DF">
      <w:pPr>
        <w:ind w:left="720"/>
      </w:pPr>
    </w:p>
    <w:p w:rsidR="00A711DF" w:rsidRPr="00D02B77" w:rsidRDefault="00A711DF" w:rsidP="00A711DF">
      <w:pPr>
        <w:tabs>
          <w:tab w:val="left" w:pos="9000"/>
        </w:tabs>
        <w:ind w:left="720"/>
      </w:pPr>
      <w:r w:rsidRPr="00D02B77">
        <w:t>If you miss one or more contributions, you may be in default of your plan. To stay in the plan, you’ll have to make up the contributions you missed. [</w:t>
      </w:r>
      <w:r w:rsidRPr="00D02B77">
        <w:rPr>
          <w:i/>
        </w:rPr>
        <w:t>State if applicable —</w:t>
      </w:r>
      <w:r w:rsidRPr="00D02B77">
        <w:t xml:space="preserve"> You’ll also have to make up what the contributions would have earned if you had made them on time]. This can be costly. </w:t>
      </w:r>
    </w:p>
    <w:p w:rsidR="00A711DF" w:rsidRPr="00D02B77" w:rsidRDefault="00A711DF" w:rsidP="00A711DF">
      <w:pPr>
        <w:tabs>
          <w:tab w:val="left" w:pos="9000"/>
        </w:tabs>
        <w:ind w:left="720"/>
      </w:pPr>
    </w:p>
    <w:p w:rsidR="00A711DF" w:rsidRPr="00D02B77" w:rsidRDefault="00A711DF" w:rsidP="00A711DF">
      <w:pPr>
        <w:tabs>
          <w:tab w:val="left" w:pos="9000"/>
        </w:tabs>
        <w:ind w:left="720"/>
      </w:pPr>
      <w:r w:rsidRPr="00D02B77">
        <w:t>For information about the steps you have to take to stay in the plan after miss</w:t>
      </w:r>
      <w:r w:rsidR="009F7AE0">
        <w:t>ing contributions, see “Default, withdrawal</w:t>
      </w:r>
      <w:r w:rsidRPr="00D02B77">
        <w:t xml:space="preserve"> </w:t>
      </w:r>
      <w:r w:rsidR="009F7AE0">
        <w:t>or</w:t>
      </w:r>
      <w:r w:rsidRPr="00D02B77">
        <w:t xml:space="preserve"> cancellation” on page [</w:t>
      </w:r>
      <w:r w:rsidRPr="00D02B77">
        <w:rPr>
          <w:i/>
        </w:rPr>
        <w:t xml:space="preserve">insert page reference to the disclosure provided under </w:t>
      </w:r>
      <w:r w:rsidR="000627FC" w:rsidRPr="00D02B77">
        <w:rPr>
          <w:i/>
        </w:rPr>
        <w:t>Item</w:t>
      </w:r>
      <w:r w:rsidRPr="00D02B77">
        <w:rPr>
          <w:i/>
        </w:rPr>
        <w:t xml:space="preserve"> 17 of Part C of this Form</w:t>
      </w:r>
      <w:r w:rsidRPr="00D02B77">
        <w:t>].</w:t>
      </w:r>
    </w:p>
    <w:p w:rsidR="00A711DF" w:rsidRPr="00D02B77" w:rsidRDefault="00A711DF" w:rsidP="00A711DF"/>
    <w:p w:rsidR="00A711DF" w:rsidRPr="00D02B77" w:rsidRDefault="00A711DF" w:rsidP="00A711DF">
      <w:r w:rsidRPr="00D02B77">
        <w:t xml:space="preserve">(2) Under the sub-sub-heading “Your options”, describe the options available to subscribers having difficulty making contributions, including reducing the amount of contributions, suspending contributions, transferring to another </w:t>
      </w:r>
      <w:r w:rsidR="005B7A9C" w:rsidRPr="00D02B77">
        <w:t>RESP</w:t>
      </w:r>
      <w:r w:rsidRPr="00D02B77">
        <w:t xml:space="preserve"> and cancelling the</w:t>
      </w:r>
      <w:r w:rsidR="00A17C0B">
        <w:t>ir scholarship</w:t>
      </w:r>
      <w:r w:rsidRPr="00D02B77">
        <w:t xml:space="preserve"> plan. </w:t>
      </w:r>
    </w:p>
    <w:p w:rsidR="00A711DF" w:rsidRPr="00D02B77" w:rsidRDefault="00A711DF" w:rsidP="00A711DF"/>
    <w:p w:rsidR="00A711DF" w:rsidRPr="00D02B77" w:rsidRDefault="00A711DF" w:rsidP="00A711DF">
      <w:r w:rsidRPr="00D02B77">
        <w:t xml:space="preserve">(3) Describe any restrictions on the availability of the options </w:t>
      </w:r>
      <w:r w:rsidR="004A2D8D" w:rsidRPr="00D02B77">
        <w:t>referred to in</w:t>
      </w:r>
      <w:r w:rsidRPr="00D02B77">
        <w:t xml:space="preserve"> subsection (2).</w:t>
      </w:r>
    </w:p>
    <w:p w:rsidR="00A711DF" w:rsidRPr="00D02B77" w:rsidRDefault="00A711DF" w:rsidP="00A711DF"/>
    <w:p w:rsidR="00A711DF" w:rsidRPr="00D02B77" w:rsidRDefault="00A711DF" w:rsidP="00A711DF">
      <w:r w:rsidRPr="00D02B77">
        <w:t xml:space="preserve">(4) For each option set out under subsection (2), disclose the fee payable for the option and the losses that may be incurred by the subscriber as a result of the option.  </w:t>
      </w:r>
    </w:p>
    <w:p w:rsidR="00A711DF" w:rsidRPr="00D02B77" w:rsidRDefault="00A711DF" w:rsidP="00A711DF"/>
    <w:p w:rsidR="00A711DF" w:rsidRPr="00D02B77" w:rsidRDefault="00A711DF" w:rsidP="00A711DF">
      <w:r w:rsidRPr="00D02B77">
        <w:t>(5)  Describe what will happen if a subscriber has difficulty making contributions and does not select any of the options set out under subsection (2).</w:t>
      </w:r>
    </w:p>
    <w:p w:rsidR="00A711DF" w:rsidRPr="00D02B77" w:rsidRDefault="00A711DF" w:rsidP="00A711DF"/>
    <w:p w:rsidR="00A711DF" w:rsidRPr="00D02B77" w:rsidRDefault="00A711DF" w:rsidP="00A711DF">
      <w:pPr>
        <w:rPr>
          <w:rFonts w:ascii="Times" w:hAnsi="Times"/>
          <w:i/>
          <w:caps/>
        </w:rPr>
      </w:pPr>
      <w:r w:rsidRPr="00D02B77">
        <w:rPr>
          <w:rFonts w:ascii="Times" w:hAnsi="Times"/>
          <w:i/>
          <w:caps/>
        </w:rPr>
        <w:t>Instructions</w:t>
      </w:r>
    </w:p>
    <w:p w:rsidR="00A711DF" w:rsidRPr="00D02B77" w:rsidRDefault="00A711DF" w:rsidP="00A711DF"/>
    <w:p w:rsidR="00A711DF" w:rsidRPr="00D02B77" w:rsidRDefault="00A711DF" w:rsidP="00A711DF">
      <w:pPr>
        <w:rPr>
          <w:i/>
        </w:rPr>
      </w:pPr>
      <w:r w:rsidRPr="00D02B77">
        <w:rPr>
          <w:i/>
        </w:rPr>
        <w:t>(1)</w:t>
      </w:r>
      <w:r w:rsidR="009732EB">
        <w:rPr>
          <w:i/>
        </w:rPr>
        <w:t xml:space="preserve"> </w:t>
      </w:r>
      <w:r w:rsidRPr="00D02B77">
        <w:rPr>
          <w:i/>
        </w:rPr>
        <w:t xml:space="preserve">A scholarship plan that does not require subscribers to make regular contributions to keep their plan in good standing </w:t>
      </w:r>
      <w:r w:rsidR="004A2D8D" w:rsidRPr="00D02B77">
        <w:rPr>
          <w:i/>
        </w:rPr>
        <w:t>must</w:t>
      </w:r>
      <w:r w:rsidRPr="00D02B77">
        <w:rPr>
          <w:i/>
        </w:rPr>
        <w:t xml:space="preserve"> modify the disclosure under subsection 12.2(1) accordingly. </w:t>
      </w:r>
    </w:p>
    <w:p w:rsidR="00A711DF" w:rsidRPr="00D02B77" w:rsidRDefault="00A711DF" w:rsidP="00A711DF">
      <w:pPr>
        <w:rPr>
          <w:i/>
        </w:rPr>
      </w:pPr>
    </w:p>
    <w:p w:rsidR="00A711DF" w:rsidRPr="00D02B77" w:rsidRDefault="00A711DF" w:rsidP="00A711DF">
      <w:pPr>
        <w:rPr>
          <w:i/>
        </w:rPr>
      </w:pPr>
      <w:r w:rsidRPr="00D02B77">
        <w:rPr>
          <w:i/>
        </w:rPr>
        <w:t xml:space="preserve">(2) If the cost of putting a plan in good standing after a voluntary suspension of the plan includes the payment of an amount equal to the interest that would have been earned on </w:t>
      </w:r>
      <w:r w:rsidRPr="00D02B77">
        <w:rPr>
          <w:i/>
        </w:rPr>
        <w:lastRenderedPageBreak/>
        <w:t xml:space="preserve">the missing contributions, disclose the </w:t>
      </w:r>
      <w:r w:rsidR="006E07FF">
        <w:rPr>
          <w:i/>
        </w:rPr>
        <w:t xml:space="preserve">current </w:t>
      </w:r>
      <w:r w:rsidR="004B3496">
        <w:rPr>
          <w:i/>
        </w:rPr>
        <w:t xml:space="preserve">interest </w:t>
      </w:r>
      <w:r w:rsidRPr="00D02B77">
        <w:rPr>
          <w:i/>
        </w:rPr>
        <w:t>rate</w:t>
      </w:r>
      <w:r w:rsidR="006E07FF">
        <w:rPr>
          <w:i/>
        </w:rPr>
        <w:t xml:space="preserve"> used</w:t>
      </w:r>
      <w:r w:rsidRPr="00D02B77">
        <w:rPr>
          <w:i/>
        </w:rPr>
        <w:t xml:space="preserve"> as an annualized rate of interest and disclose how the </w:t>
      </w:r>
      <w:r w:rsidR="004B3496">
        <w:rPr>
          <w:i/>
        </w:rPr>
        <w:t xml:space="preserve">interest </w:t>
      </w:r>
      <w:r w:rsidRPr="00D02B77">
        <w:rPr>
          <w:i/>
        </w:rPr>
        <w:t>is calculated.</w:t>
      </w:r>
    </w:p>
    <w:p w:rsidR="00A711DF" w:rsidRPr="00D02B77" w:rsidRDefault="00A711DF" w:rsidP="00A711DF">
      <w:pPr>
        <w:rPr>
          <w:i/>
        </w:rPr>
      </w:pPr>
    </w:p>
    <w:p w:rsidR="00A711DF" w:rsidRPr="00D02B77" w:rsidRDefault="00A711DF" w:rsidP="00A711DF">
      <w:pPr>
        <w:rPr>
          <w:i/>
        </w:rPr>
      </w:pPr>
      <w:r w:rsidRPr="00D02B77">
        <w:rPr>
          <w:i/>
        </w:rPr>
        <w:t xml:space="preserve">(3) In disclosing any losses that may be incurred by a subscriber under subsection (4), state whether the subscriber may incur any loss of earnings, </w:t>
      </w:r>
      <w:r w:rsidR="00F90353">
        <w:rPr>
          <w:i/>
        </w:rPr>
        <w:t xml:space="preserve">government </w:t>
      </w:r>
      <w:r w:rsidRPr="00D02B77">
        <w:rPr>
          <w:i/>
        </w:rPr>
        <w:t xml:space="preserve">grants, grant contribution room, amounts paid for sales charges and fees or loss of any other amount.  </w:t>
      </w:r>
    </w:p>
    <w:p w:rsidR="00A711DF" w:rsidRPr="00D02B77" w:rsidRDefault="00A711DF" w:rsidP="00A711DF">
      <w:pPr>
        <w:rPr>
          <w:i/>
        </w:rPr>
      </w:pPr>
    </w:p>
    <w:p w:rsidR="00A711DF" w:rsidRPr="00D02B77" w:rsidRDefault="00A711DF" w:rsidP="00A711DF">
      <w:pPr>
        <w:rPr>
          <w:i/>
        </w:rPr>
      </w:pPr>
      <w:r w:rsidRPr="00D02B77">
        <w:rPr>
          <w:i/>
        </w:rPr>
        <w:t xml:space="preserve">(4) If the disclosure for an option required by subsections (3) and (4) is provided elsewhere in Part C of the prospectus, a cross-reference to the disclosure for the option may be provided in response to subsections (3) and (4). For example, if transferring to another scholarship plan managed by the investment fund manager is an option available to the subscriber, a scholarship plan may refer investors </w:t>
      </w:r>
      <w:r w:rsidR="00C850C1">
        <w:rPr>
          <w:i/>
        </w:rPr>
        <w:t xml:space="preserve">to </w:t>
      </w:r>
      <w:r w:rsidR="00C850C1" w:rsidRPr="00D02B77">
        <w:rPr>
          <w:i/>
        </w:rPr>
        <w:t>details</w:t>
      </w:r>
      <w:r w:rsidRPr="00D02B77">
        <w:rPr>
          <w:i/>
        </w:rPr>
        <w:t xml:space="preserve"> of this type </w:t>
      </w:r>
      <w:r w:rsidR="00D5530C" w:rsidRPr="00D02B77">
        <w:rPr>
          <w:i/>
        </w:rPr>
        <w:t>of transfer</w:t>
      </w:r>
      <w:r w:rsidRPr="00D02B77">
        <w:rPr>
          <w:i/>
        </w:rPr>
        <w:t xml:space="preserve"> by providing a cross-reference to the disclosure provided under section 16.1 of Part C of this Form.</w:t>
      </w:r>
    </w:p>
    <w:p w:rsidR="00A711DF" w:rsidRPr="00D02B77" w:rsidRDefault="00A711DF" w:rsidP="00A711DF"/>
    <w:p w:rsidR="00A711DF" w:rsidRPr="00D02B77" w:rsidRDefault="00A711DF" w:rsidP="00CD0D13">
      <w:pPr>
        <w:outlineLvl w:val="1"/>
        <w:rPr>
          <w:b/>
        </w:rPr>
      </w:pPr>
      <w:bookmarkStart w:id="814" w:name="_Toc290046931"/>
      <w:bookmarkStart w:id="815" w:name="_Toc290047057"/>
      <w:bookmarkStart w:id="816" w:name="_Toc290051231"/>
      <w:bookmarkStart w:id="817" w:name="_Toc290274287"/>
      <w:bookmarkStart w:id="818" w:name="_Toc290280861"/>
      <w:bookmarkStart w:id="819" w:name="_Toc290282362"/>
      <w:bookmarkStart w:id="820" w:name="_Toc295992890"/>
      <w:bookmarkStart w:id="821" w:name="_Toc295999651"/>
      <w:bookmarkStart w:id="822" w:name="_Toc296000136"/>
      <w:bookmarkStart w:id="823" w:name="_Toc345417930"/>
      <w:r w:rsidRPr="00D02B77">
        <w:rPr>
          <w:b/>
        </w:rPr>
        <w:t>Item 13 — Withdrawing Contributions</w:t>
      </w:r>
      <w:bookmarkEnd w:id="814"/>
      <w:bookmarkEnd w:id="815"/>
      <w:bookmarkEnd w:id="816"/>
      <w:bookmarkEnd w:id="817"/>
      <w:bookmarkEnd w:id="818"/>
      <w:bookmarkEnd w:id="819"/>
      <w:bookmarkEnd w:id="820"/>
      <w:bookmarkEnd w:id="821"/>
      <w:bookmarkEnd w:id="822"/>
      <w:bookmarkEnd w:id="823"/>
    </w:p>
    <w:p w:rsidR="00A711DF" w:rsidRPr="00D02B77" w:rsidRDefault="00A711DF" w:rsidP="00A711DF">
      <w:r w:rsidRPr="00D02B77">
        <w:t xml:space="preserve"> </w:t>
      </w:r>
    </w:p>
    <w:p w:rsidR="00A711DF" w:rsidRPr="00D02B77" w:rsidRDefault="00A711DF" w:rsidP="00CD0D13">
      <w:pPr>
        <w:outlineLvl w:val="2"/>
        <w:rPr>
          <w:b/>
        </w:rPr>
      </w:pPr>
      <w:bookmarkStart w:id="824" w:name="_Toc290046932"/>
      <w:bookmarkStart w:id="825" w:name="_Toc290047058"/>
      <w:bookmarkStart w:id="826" w:name="_Toc290051232"/>
      <w:bookmarkStart w:id="827" w:name="_Toc290274288"/>
      <w:bookmarkStart w:id="828" w:name="_Toc290280862"/>
      <w:bookmarkStart w:id="829" w:name="_Toc290282363"/>
      <w:bookmarkStart w:id="830" w:name="_Toc295992891"/>
      <w:bookmarkStart w:id="831" w:name="_Toc295999652"/>
      <w:bookmarkStart w:id="832" w:name="_Toc296000137"/>
      <w:bookmarkStart w:id="833" w:name="_Toc345417931"/>
      <w:r w:rsidRPr="00D02B77">
        <w:rPr>
          <w:b/>
        </w:rPr>
        <w:t>13.1 — Withdrawing Contributions</w:t>
      </w:r>
      <w:bookmarkEnd w:id="824"/>
      <w:bookmarkEnd w:id="825"/>
      <w:bookmarkEnd w:id="826"/>
      <w:bookmarkEnd w:id="827"/>
      <w:bookmarkEnd w:id="828"/>
      <w:bookmarkEnd w:id="829"/>
      <w:bookmarkEnd w:id="830"/>
      <w:bookmarkEnd w:id="831"/>
      <w:bookmarkEnd w:id="832"/>
      <w:bookmarkEnd w:id="833"/>
    </w:p>
    <w:p w:rsidR="00A711DF" w:rsidRPr="00D02B77" w:rsidRDefault="00A711DF" w:rsidP="00A711DF"/>
    <w:p w:rsidR="00A711DF" w:rsidRPr="00D02B77" w:rsidRDefault="00A711DF" w:rsidP="00A711DF">
      <w:pPr>
        <w:tabs>
          <w:tab w:val="left" w:pos="360"/>
        </w:tabs>
      </w:pPr>
      <w:r w:rsidRPr="00D02B77">
        <w:t xml:space="preserve">(1) Under the heading “Withdrawing your contributions”, describe a subscriber’s entitlement to a return of contributions made, less fees, at any time before </w:t>
      </w:r>
      <w:r w:rsidR="00C850C1">
        <w:t xml:space="preserve">the </w:t>
      </w:r>
      <w:r w:rsidR="00C850C1" w:rsidRPr="00D02B77">
        <w:t>maturity</w:t>
      </w:r>
      <w:r w:rsidR="00F30EEB">
        <w:t xml:space="preserve"> date of their scholarship plan</w:t>
      </w:r>
      <w:r w:rsidRPr="00D02B77">
        <w:t>.</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(2) Describe the steps a subscriber must take to withdraw some or all of their contributions before the maturity date of their </w:t>
      </w:r>
      <w:r w:rsidR="00F30EEB">
        <w:t xml:space="preserve">scholarship </w:t>
      </w:r>
      <w:r w:rsidRPr="00D02B77">
        <w:t>plan.</w:t>
      </w:r>
    </w:p>
    <w:p w:rsidR="00A711DF" w:rsidRPr="00D02B77" w:rsidRDefault="00A711DF" w:rsidP="00A711DF">
      <w:pPr>
        <w:tabs>
          <w:tab w:val="left" w:pos="360"/>
        </w:tabs>
      </w:pPr>
    </w:p>
    <w:p w:rsidR="00A711DF" w:rsidRPr="00D02B77" w:rsidRDefault="00A711DF" w:rsidP="00A711DF">
      <w:pPr>
        <w:tabs>
          <w:tab w:val="left" w:pos="360"/>
        </w:tabs>
      </w:pPr>
      <w:r w:rsidRPr="00D02B77">
        <w:t>(3) Disclose the fee for a withdrawal</w:t>
      </w:r>
      <w:r w:rsidR="00F30EEB">
        <w:t xml:space="preserve"> from their scholarship plan</w:t>
      </w:r>
      <w:r w:rsidRPr="00D02B77">
        <w:t xml:space="preserve"> and </w:t>
      </w:r>
      <w:r w:rsidR="006E07FF">
        <w:t xml:space="preserve">describe </w:t>
      </w:r>
      <w:r w:rsidRPr="00D02B77">
        <w:t xml:space="preserve">the losses that may be incurred by a subscriber upon a withdrawal. </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(4) Disclose whether a subscriber’s plan will be cancelled if the subscriber withdraws all the contributions made to their plan. If so, provide a cross-reference to the disclosure provided under section 17.3 of Part C of this Form. </w:t>
      </w:r>
    </w:p>
    <w:p w:rsidR="00A711DF" w:rsidRPr="00D02B77" w:rsidRDefault="00A711DF" w:rsidP="00A711DF">
      <w:pPr>
        <w:tabs>
          <w:tab w:val="left" w:pos="360"/>
        </w:tabs>
      </w:pPr>
    </w:p>
    <w:p w:rsidR="00A711DF" w:rsidRPr="00D02B77" w:rsidRDefault="00A711DF" w:rsidP="00A711DF">
      <w:pPr>
        <w:rPr>
          <w:rFonts w:ascii="Times" w:hAnsi="Times"/>
          <w:i/>
          <w:caps/>
        </w:rPr>
      </w:pPr>
      <w:r w:rsidRPr="00D02B77">
        <w:rPr>
          <w:rFonts w:ascii="Times" w:hAnsi="Times"/>
          <w:i/>
          <w:caps/>
        </w:rPr>
        <w:t>Instruction</w:t>
      </w:r>
    </w:p>
    <w:p w:rsidR="00A711DF" w:rsidRPr="00D02B77" w:rsidRDefault="00A711DF" w:rsidP="00A711DF">
      <w:pPr>
        <w:tabs>
          <w:tab w:val="left" w:pos="360"/>
        </w:tabs>
      </w:pPr>
    </w:p>
    <w:p w:rsidR="00A711DF" w:rsidRPr="00D02B77" w:rsidRDefault="00A711DF" w:rsidP="00A711DF">
      <w:pPr>
        <w:rPr>
          <w:i/>
        </w:rPr>
      </w:pPr>
      <w:r w:rsidRPr="00D02B77">
        <w:rPr>
          <w:i/>
        </w:rPr>
        <w:t xml:space="preserve">In describing any losses that may be incurred by a subscriber under subsection (3), disclose whether the subscriber may incur any loss of earnings, </w:t>
      </w:r>
      <w:r w:rsidR="006E07FF">
        <w:rPr>
          <w:i/>
        </w:rPr>
        <w:t xml:space="preserve">government </w:t>
      </w:r>
      <w:r w:rsidRPr="00D02B77">
        <w:rPr>
          <w:i/>
        </w:rPr>
        <w:t xml:space="preserve">grants, grant contribution room, amounts paid for sales charges and fees or loss of any other amount.  </w:t>
      </w:r>
    </w:p>
    <w:p w:rsidR="00A711DF" w:rsidRPr="00D02B77" w:rsidRDefault="00A711DF" w:rsidP="00A711DF">
      <w:pPr>
        <w:tabs>
          <w:tab w:val="left" w:pos="360"/>
        </w:tabs>
      </w:pPr>
    </w:p>
    <w:p w:rsidR="00A711DF" w:rsidRPr="00D02B77" w:rsidRDefault="00A711DF" w:rsidP="009C1C09">
      <w:pPr>
        <w:outlineLvl w:val="1"/>
      </w:pPr>
      <w:bookmarkStart w:id="834" w:name="_Toc290046933"/>
      <w:bookmarkStart w:id="835" w:name="_Toc290047059"/>
      <w:bookmarkStart w:id="836" w:name="_Toc290051233"/>
      <w:bookmarkStart w:id="837" w:name="_Toc290274289"/>
      <w:bookmarkStart w:id="838" w:name="_Toc290280863"/>
      <w:bookmarkStart w:id="839" w:name="_Toc290282364"/>
      <w:bookmarkStart w:id="840" w:name="_Toc295992892"/>
      <w:bookmarkStart w:id="841" w:name="_Toc295999653"/>
      <w:bookmarkStart w:id="842" w:name="_Toc296000138"/>
      <w:bookmarkStart w:id="843" w:name="_Toc345417932"/>
      <w:r w:rsidRPr="00D02B77">
        <w:rPr>
          <w:b/>
        </w:rPr>
        <w:t>Item 14 — Fees and Expenses</w:t>
      </w:r>
      <w:bookmarkEnd w:id="834"/>
      <w:bookmarkEnd w:id="835"/>
      <w:bookmarkEnd w:id="836"/>
      <w:bookmarkEnd w:id="837"/>
      <w:bookmarkEnd w:id="838"/>
      <w:bookmarkEnd w:id="839"/>
      <w:bookmarkEnd w:id="840"/>
      <w:bookmarkEnd w:id="841"/>
      <w:bookmarkEnd w:id="842"/>
      <w:bookmarkEnd w:id="843"/>
    </w:p>
    <w:p w:rsidR="00A711DF" w:rsidRPr="00D02B77" w:rsidRDefault="00A711DF" w:rsidP="00A711DF">
      <w:pPr>
        <w:rPr>
          <w:b/>
        </w:rPr>
      </w:pPr>
    </w:p>
    <w:p w:rsidR="00A711DF" w:rsidRPr="00D02B77" w:rsidRDefault="00A711DF" w:rsidP="009C1C09">
      <w:pPr>
        <w:outlineLvl w:val="2"/>
        <w:rPr>
          <w:b/>
        </w:rPr>
      </w:pPr>
      <w:bookmarkStart w:id="844" w:name="_Toc290046934"/>
      <w:bookmarkStart w:id="845" w:name="_Toc290047060"/>
      <w:bookmarkStart w:id="846" w:name="_Toc290051234"/>
      <w:bookmarkStart w:id="847" w:name="_Toc290274290"/>
      <w:bookmarkStart w:id="848" w:name="_Toc290280864"/>
      <w:bookmarkStart w:id="849" w:name="_Toc290282365"/>
      <w:bookmarkStart w:id="850" w:name="_Toc295992893"/>
      <w:bookmarkStart w:id="851" w:name="_Toc295999654"/>
      <w:bookmarkStart w:id="852" w:name="_Toc296000139"/>
      <w:bookmarkStart w:id="853" w:name="_Toc345417933"/>
      <w:r w:rsidRPr="00D02B77">
        <w:rPr>
          <w:b/>
        </w:rPr>
        <w:t>14.1 — Costs of Investing in the Scholarship Plan</w:t>
      </w:r>
      <w:bookmarkEnd w:id="844"/>
      <w:bookmarkEnd w:id="845"/>
      <w:bookmarkEnd w:id="846"/>
      <w:bookmarkEnd w:id="847"/>
      <w:bookmarkEnd w:id="848"/>
      <w:bookmarkEnd w:id="849"/>
      <w:bookmarkEnd w:id="850"/>
      <w:bookmarkEnd w:id="851"/>
      <w:bookmarkEnd w:id="852"/>
      <w:bookmarkEnd w:id="853"/>
      <w:r w:rsidRPr="00D02B77">
        <w:rPr>
          <w:b/>
        </w:rPr>
        <w:t xml:space="preserve"> </w:t>
      </w:r>
    </w:p>
    <w:p w:rsidR="00A711DF" w:rsidRPr="00D02B77" w:rsidRDefault="00A711DF" w:rsidP="00A711DF">
      <w:pPr>
        <w:rPr>
          <w:b/>
        </w:rPr>
      </w:pPr>
    </w:p>
    <w:p w:rsidR="00A711DF" w:rsidRPr="00D02B77" w:rsidRDefault="00A711DF" w:rsidP="00A711DF">
      <w:r w:rsidRPr="00D02B77">
        <w:t xml:space="preserve">Under the heading “Costs of investing in this plan”, </w:t>
      </w:r>
      <w:r w:rsidR="004E281E" w:rsidRPr="00D02B77">
        <w:t>state</w:t>
      </w:r>
      <w:r w:rsidRPr="00D02B77">
        <w:t xml:space="preserve"> </w:t>
      </w:r>
      <w:r w:rsidR="004A2D8D" w:rsidRPr="00D02B77">
        <w:t>the following using the same or substantially similar wording</w:t>
      </w:r>
      <w:r w:rsidRPr="00D02B77">
        <w:t>:</w:t>
      </w:r>
    </w:p>
    <w:p w:rsidR="00A711DF" w:rsidRPr="00D02B77" w:rsidRDefault="00A711DF" w:rsidP="00A711DF">
      <w:pPr>
        <w:ind w:left="936"/>
      </w:pPr>
    </w:p>
    <w:p w:rsidR="00A711DF" w:rsidRPr="00D02B77" w:rsidRDefault="004C1DD4" w:rsidP="00A711DF">
      <w:pPr>
        <w:ind w:left="936"/>
      </w:pPr>
      <w:r>
        <w:lastRenderedPageBreak/>
        <w:t>There are costs for</w:t>
      </w:r>
      <w:r w:rsidR="00A711DF" w:rsidRPr="00D02B77">
        <w:t xml:space="preserve"> joining and participating in the [</w:t>
      </w:r>
      <w:r w:rsidR="00AC7D90">
        <w:rPr>
          <w:i/>
        </w:rPr>
        <w:t xml:space="preserve">insert </w:t>
      </w:r>
      <w:r w:rsidR="00A711DF" w:rsidRPr="00D02B77">
        <w:rPr>
          <w:i/>
        </w:rPr>
        <w:t>name of scholarship plan</w:t>
      </w:r>
      <w:r w:rsidR="00A711DF" w:rsidRPr="00D02B77">
        <w:t xml:space="preserve">]. The following tables list the fees and expenses of this plan. You pay some of these fees and expenses directly from your contributions. The plan pays some of the fees and expenses, which are deducted from the plan’s earnings. </w:t>
      </w:r>
    </w:p>
    <w:p w:rsidR="00A711DF" w:rsidRPr="00D02B77" w:rsidRDefault="00A711DF" w:rsidP="00A711DF"/>
    <w:p w:rsidR="00A711DF" w:rsidRPr="00D02B77" w:rsidRDefault="00A711DF" w:rsidP="009C1C09">
      <w:pPr>
        <w:outlineLvl w:val="2"/>
        <w:rPr>
          <w:b/>
        </w:rPr>
      </w:pPr>
      <w:bookmarkStart w:id="854" w:name="_Toc290046935"/>
      <w:bookmarkStart w:id="855" w:name="_Toc290047061"/>
      <w:bookmarkStart w:id="856" w:name="_Toc290051235"/>
      <w:bookmarkStart w:id="857" w:name="_Toc290274291"/>
      <w:bookmarkStart w:id="858" w:name="_Toc290280865"/>
      <w:bookmarkStart w:id="859" w:name="_Toc290282366"/>
      <w:bookmarkStart w:id="860" w:name="_Toc295992894"/>
      <w:bookmarkStart w:id="861" w:name="_Toc295999655"/>
      <w:bookmarkStart w:id="862" w:name="_Toc296000140"/>
      <w:bookmarkStart w:id="863" w:name="_Toc345417934"/>
      <w:r w:rsidRPr="00D02B77">
        <w:rPr>
          <w:b/>
        </w:rPr>
        <w:t>14.2 — Fees Payable by Subscriber from Contributions</w:t>
      </w:r>
      <w:bookmarkEnd w:id="854"/>
      <w:bookmarkEnd w:id="855"/>
      <w:bookmarkEnd w:id="856"/>
      <w:bookmarkEnd w:id="857"/>
      <w:bookmarkEnd w:id="858"/>
      <w:bookmarkEnd w:id="859"/>
      <w:bookmarkEnd w:id="860"/>
      <w:bookmarkEnd w:id="861"/>
      <w:bookmarkEnd w:id="862"/>
      <w:bookmarkEnd w:id="863"/>
    </w:p>
    <w:p w:rsidR="00A711DF" w:rsidRPr="00D02B77" w:rsidRDefault="00A711DF" w:rsidP="00A711DF"/>
    <w:p w:rsidR="00A711DF" w:rsidRPr="00D02B77" w:rsidRDefault="00A711DF" w:rsidP="00A711DF">
      <w:r w:rsidRPr="00D02B77">
        <w:t>(1) Under the sub-heading “Fees you pay”, provide a list of the fees and expenses that are deducted from contributions and that are not required to be provided in the table under section 14.4 of Part C of this Form in the form of the following table</w:t>
      </w:r>
      <w:r w:rsidR="004A2D8D" w:rsidRPr="00D02B77">
        <w:t>. Introduce the table using the following wording</w:t>
      </w:r>
      <w:r w:rsidRPr="00D02B77">
        <w:t>:</w:t>
      </w:r>
    </w:p>
    <w:p w:rsidR="00A711DF" w:rsidRPr="00D02B77" w:rsidRDefault="00A711DF" w:rsidP="00A711DF">
      <w:pPr>
        <w:ind w:left="936"/>
      </w:pPr>
    </w:p>
    <w:p w:rsidR="00A711DF" w:rsidRPr="00D02B77" w:rsidRDefault="00A711DF" w:rsidP="00A711DF">
      <w:pPr>
        <w:ind w:left="936"/>
      </w:pPr>
      <w:r w:rsidRPr="00D02B77">
        <w:t xml:space="preserve">These fees are deducted from your contributions. </w:t>
      </w:r>
      <w:r w:rsidR="000C3728">
        <w:t xml:space="preserve">They </w:t>
      </w:r>
      <w:r w:rsidR="000C3728" w:rsidRPr="00D02B77">
        <w:t>reduce the amount</w:t>
      </w:r>
      <w:r w:rsidR="000C3728" w:rsidRPr="00D02B77">
        <w:rPr>
          <w:b/>
        </w:rPr>
        <w:t xml:space="preserve"> </w:t>
      </w:r>
      <w:r w:rsidR="000C3728">
        <w:t xml:space="preserve">that gets </w:t>
      </w:r>
      <w:r w:rsidR="000C3728" w:rsidRPr="00D02B77">
        <w:t>invested in your plan</w:t>
      </w:r>
      <w:r w:rsidR="000C3728">
        <w:t>, which will reduce the amount available for EAPs.</w:t>
      </w:r>
    </w:p>
    <w:p w:rsidR="00A711DF" w:rsidRPr="00D02B77" w:rsidRDefault="00A711DF" w:rsidP="00A711DF">
      <w:pPr>
        <w:autoSpaceDE w:val="0"/>
        <w:autoSpaceDN w:val="0"/>
        <w:adjustRightInd w:val="0"/>
        <w:rPr>
          <w:b/>
        </w:rPr>
      </w:pPr>
    </w:p>
    <w:tbl>
      <w:tblPr>
        <w:tblW w:w="8388" w:type="dxa"/>
        <w:tblInd w:w="468" w:type="dxa"/>
        <w:tblBorders>
          <w:insideH w:val="single" w:sz="18" w:space="0" w:color="FFFFFF"/>
          <w:insideV w:val="single" w:sz="18" w:space="0" w:color="FFFFFF"/>
        </w:tblBorders>
        <w:tblLayout w:type="fixed"/>
        <w:tblLook w:val="01E0" w:firstRow="1" w:lastRow="1" w:firstColumn="1" w:lastColumn="1" w:noHBand="0" w:noVBand="0"/>
      </w:tblPr>
      <w:tblGrid>
        <w:gridCol w:w="1620"/>
        <w:gridCol w:w="2256"/>
        <w:gridCol w:w="2256"/>
        <w:gridCol w:w="2256"/>
      </w:tblGrid>
      <w:tr w:rsidR="00E17082" w:rsidRPr="00BF149D" w:rsidTr="00BF149D">
        <w:trPr>
          <w:trHeight w:val="291"/>
        </w:trPr>
        <w:tc>
          <w:tcPr>
            <w:tcW w:w="1620" w:type="dxa"/>
            <w:shd w:val="pct20" w:color="000000" w:fill="FFFFFF"/>
          </w:tcPr>
          <w:p w:rsidR="00E17082" w:rsidRPr="00BF149D" w:rsidRDefault="00E17082" w:rsidP="00BF149D">
            <w:pPr>
              <w:autoSpaceDE w:val="0"/>
              <w:autoSpaceDN w:val="0"/>
              <w:adjustRightInd w:val="0"/>
              <w:rPr>
                <w:b/>
                <w:bCs/>
                <w:sz w:val="22"/>
                <w:szCs w:val="22"/>
              </w:rPr>
            </w:pPr>
            <w:r w:rsidRPr="00BF149D">
              <w:rPr>
                <w:b/>
                <w:bCs/>
                <w:sz w:val="22"/>
                <w:szCs w:val="22"/>
              </w:rPr>
              <w:t>Fee</w:t>
            </w:r>
          </w:p>
        </w:tc>
        <w:tc>
          <w:tcPr>
            <w:tcW w:w="2256" w:type="dxa"/>
            <w:shd w:val="pct20" w:color="000000" w:fill="FFFFFF"/>
          </w:tcPr>
          <w:p w:rsidR="00E17082" w:rsidRPr="00BF149D" w:rsidRDefault="00E17082" w:rsidP="00BF149D">
            <w:pPr>
              <w:tabs>
                <w:tab w:val="left" w:pos="1762"/>
                <w:tab w:val="left" w:pos="3192"/>
              </w:tabs>
              <w:rPr>
                <w:b/>
                <w:bCs/>
                <w:sz w:val="22"/>
                <w:szCs w:val="22"/>
              </w:rPr>
            </w:pPr>
            <w:r w:rsidRPr="00BF149D">
              <w:rPr>
                <w:b/>
                <w:bCs/>
                <w:sz w:val="22"/>
                <w:szCs w:val="22"/>
              </w:rPr>
              <w:t>What you pay</w:t>
            </w:r>
          </w:p>
        </w:tc>
        <w:tc>
          <w:tcPr>
            <w:tcW w:w="2256" w:type="dxa"/>
            <w:shd w:val="pct20" w:color="000000" w:fill="FFFFFF"/>
          </w:tcPr>
          <w:p w:rsidR="00E17082" w:rsidRPr="00BF149D" w:rsidRDefault="00E17082" w:rsidP="00BF149D">
            <w:pPr>
              <w:tabs>
                <w:tab w:val="left" w:pos="1762"/>
                <w:tab w:val="left" w:pos="3192"/>
              </w:tabs>
              <w:rPr>
                <w:b/>
                <w:bCs/>
                <w:sz w:val="22"/>
                <w:szCs w:val="22"/>
              </w:rPr>
            </w:pPr>
            <w:r w:rsidRPr="00BF149D">
              <w:rPr>
                <w:b/>
                <w:bCs/>
                <w:sz w:val="22"/>
                <w:szCs w:val="22"/>
              </w:rPr>
              <w:t>What the fee is for</w:t>
            </w:r>
          </w:p>
        </w:tc>
        <w:tc>
          <w:tcPr>
            <w:tcW w:w="2256" w:type="dxa"/>
            <w:shd w:val="pct20" w:color="000000" w:fill="FFFFFF"/>
          </w:tcPr>
          <w:p w:rsidR="00E17082" w:rsidRPr="00BF149D" w:rsidRDefault="00E17082" w:rsidP="00BF149D">
            <w:pPr>
              <w:tabs>
                <w:tab w:val="left" w:pos="1762"/>
                <w:tab w:val="left" w:pos="3192"/>
              </w:tabs>
              <w:rPr>
                <w:b/>
                <w:bCs/>
                <w:sz w:val="22"/>
                <w:szCs w:val="22"/>
              </w:rPr>
            </w:pPr>
            <w:r w:rsidRPr="00BF149D">
              <w:rPr>
                <w:b/>
                <w:bCs/>
                <w:sz w:val="22"/>
                <w:szCs w:val="22"/>
              </w:rPr>
              <w:t>Who the fee is paid to</w:t>
            </w:r>
          </w:p>
        </w:tc>
      </w:tr>
      <w:tr w:rsidR="00E17082" w:rsidRPr="00BF149D" w:rsidTr="00307C81">
        <w:trPr>
          <w:trHeight w:val="819"/>
        </w:trPr>
        <w:tc>
          <w:tcPr>
            <w:tcW w:w="1620" w:type="dxa"/>
            <w:shd w:val="pct5" w:color="000000" w:fill="FFFFFF"/>
          </w:tcPr>
          <w:p w:rsidR="00E17082" w:rsidRPr="00BF149D" w:rsidRDefault="00E17082" w:rsidP="00BF149D">
            <w:pPr>
              <w:tabs>
                <w:tab w:val="left" w:pos="1762"/>
                <w:tab w:val="left" w:pos="3192"/>
              </w:tabs>
              <w:autoSpaceDE w:val="0"/>
              <w:autoSpaceDN w:val="0"/>
              <w:adjustRightInd w:val="0"/>
              <w:rPr>
                <w:sz w:val="22"/>
                <w:szCs w:val="22"/>
              </w:rPr>
            </w:pPr>
            <w:r w:rsidRPr="00BF149D">
              <w:rPr>
                <w:sz w:val="22"/>
                <w:szCs w:val="22"/>
              </w:rPr>
              <w:t>Sales charge</w:t>
            </w:r>
          </w:p>
        </w:tc>
        <w:tc>
          <w:tcPr>
            <w:tcW w:w="2256" w:type="dxa"/>
            <w:shd w:val="pct5" w:color="000000" w:fill="FFFFFF"/>
          </w:tcPr>
          <w:p w:rsidR="00E17082" w:rsidRPr="00BF149D" w:rsidRDefault="00E17082" w:rsidP="00BF149D">
            <w:pPr>
              <w:tabs>
                <w:tab w:val="left" w:pos="1762"/>
                <w:tab w:val="left" w:pos="3192"/>
              </w:tabs>
              <w:autoSpaceDE w:val="0"/>
              <w:autoSpaceDN w:val="0"/>
              <w:adjustRightInd w:val="0"/>
              <w:rPr>
                <w:i/>
                <w:sz w:val="22"/>
                <w:szCs w:val="22"/>
              </w:rPr>
            </w:pPr>
            <w:r w:rsidRPr="00BF149D">
              <w:rPr>
                <w:i/>
                <w:sz w:val="22"/>
                <w:szCs w:val="22"/>
              </w:rPr>
              <w:t xml:space="preserve">[Specify amount] </w:t>
            </w:r>
          </w:p>
          <w:p w:rsidR="00E17082" w:rsidRPr="00BF149D" w:rsidRDefault="00E17082" w:rsidP="00BF149D">
            <w:pPr>
              <w:tabs>
                <w:tab w:val="left" w:pos="1762"/>
                <w:tab w:val="left" w:pos="3192"/>
              </w:tabs>
              <w:autoSpaceDE w:val="0"/>
              <w:autoSpaceDN w:val="0"/>
              <w:adjustRightInd w:val="0"/>
              <w:rPr>
                <w:sz w:val="22"/>
                <w:szCs w:val="22"/>
              </w:rPr>
            </w:pPr>
          </w:p>
          <w:p w:rsidR="00E17082" w:rsidRPr="00BF149D" w:rsidRDefault="00E17082" w:rsidP="00BF149D">
            <w:pPr>
              <w:tabs>
                <w:tab w:val="left" w:pos="1762"/>
                <w:tab w:val="left" w:pos="3192"/>
              </w:tabs>
              <w:autoSpaceDE w:val="0"/>
              <w:autoSpaceDN w:val="0"/>
              <w:adjustRightInd w:val="0"/>
              <w:rPr>
                <w:sz w:val="22"/>
                <w:szCs w:val="22"/>
              </w:rPr>
            </w:pPr>
          </w:p>
        </w:tc>
        <w:tc>
          <w:tcPr>
            <w:tcW w:w="2256" w:type="dxa"/>
            <w:shd w:val="pct5" w:color="000000" w:fill="FFFFFF"/>
          </w:tcPr>
          <w:p w:rsidR="00E77CA7" w:rsidRPr="00BF149D" w:rsidRDefault="00E77CA7" w:rsidP="00727526">
            <w:pPr>
              <w:tabs>
                <w:tab w:val="left" w:pos="164"/>
                <w:tab w:val="left" w:pos="3192"/>
              </w:tabs>
              <w:autoSpaceDE w:val="0"/>
              <w:autoSpaceDN w:val="0"/>
              <w:adjustRightInd w:val="0"/>
              <w:rPr>
                <w:i/>
                <w:sz w:val="22"/>
                <w:szCs w:val="22"/>
              </w:rPr>
            </w:pPr>
            <w:r>
              <w:rPr>
                <w:i/>
                <w:sz w:val="22"/>
                <w:szCs w:val="22"/>
              </w:rPr>
              <w:t>[Specify the purpose</w:t>
            </w:r>
            <w:r w:rsidR="00727526">
              <w:rPr>
                <w:i/>
                <w:sz w:val="22"/>
                <w:szCs w:val="22"/>
              </w:rPr>
              <w:t>]</w:t>
            </w:r>
          </w:p>
        </w:tc>
        <w:tc>
          <w:tcPr>
            <w:tcW w:w="2256" w:type="dxa"/>
            <w:shd w:val="pct5" w:color="000000" w:fill="FFFFFF"/>
          </w:tcPr>
          <w:p w:rsidR="00E17082" w:rsidRPr="00BF149D" w:rsidRDefault="00C90603" w:rsidP="00E77CA7">
            <w:pPr>
              <w:tabs>
                <w:tab w:val="left" w:pos="1762"/>
                <w:tab w:val="left" w:pos="3192"/>
              </w:tabs>
              <w:autoSpaceDE w:val="0"/>
              <w:autoSpaceDN w:val="0"/>
              <w:adjustRightInd w:val="0"/>
              <w:rPr>
                <w:i/>
                <w:sz w:val="22"/>
                <w:szCs w:val="22"/>
              </w:rPr>
            </w:pPr>
            <w:r w:rsidRPr="00BF149D">
              <w:rPr>
                <w:i/>
                <w:sz w:val="22"/>
                <w:szCs w:val="22"/>
              </w:rPr>
              <w:t>[</w:t>
            </w:r>
            <w:r w:rsidR="00B74E70">
              <w:rPr>
                <w:i/>
                <w:sz w:val="22"/>
                <w:szCs w:val="22"/>
              </w:rPr>
              <w:t>I</w:t>
            </w:r>
            <w:r w:rsidR="00E77CA7">
              <w:rPr>
                <w:i/>
                <w:sz w:val="22"/>
                <w:szCs w:val="22"/>
              </w:rPr>
              <w:t>nsert name of entity]</w:t>
            </w:r>
          </w:p>
        </w:tc>
      </w:tr>
      <w:tr w:rsidR="00E17082" w:rsidRPr="00BF149D" w:rsidTr="00BF149D">
        <w:trPr>
          <w:trHeight w:val="900"/>
        </w:trPr>
        <w:tc>
          <w:tcPr>
            <w:tcW w:w="1620" w:type="dxa"/>
            <w:shd w:val="pct20" w:color="000000" w:fill="FFFFFF"/>
          </w:tcPr>
          <w:p w:rsidR="00E17082" w:rsidRPr="00BF149D" w:rsidRDefault="00E77CA7" w:rsidP="00BF149D">
            <w:pPr>
              <w:tabs>
                <w:tab w:val="left" w:pos="1762"/>
                <w:tab w:val="left" w:pos="3192"/>
              </w:tabs>
              <w:autoSpaceDE w:val="0"/>
              <w:autoSpaceDN w:val="0"/>
              <w:adjustRightInd w:val="0"/>
              <w:rPr>
                <w:sz w:val="22"/>
                <w:szCs w:val="22"/>
              </w:rPr>
            </w:pPr>
            <w:r>
              <w:rPr>
                <w:sz w:val="22"/>
                <w:szCs w:val="22"/>
              </w:rPr>
              <w:t>Account Maintenance Fee</w:t>
            </w:r>
            <w:r w:rsidR="00E17082" w:rsidRPr="00BF149D">
              <w:rPr>
                <w:sz w:val="22"/>
                <w:szCs w:val="22"/>
              </w:rPr>
              <w:t xml:space="preserve"> </w:t>
            </w:r>
          </w:p>
        </w:tc>
        <w:tc>
          <w:tcPr>
            <w:tcW w:w="2256" w:type="dxa"/>
            <w:shd w:val="pct20" w:color="000000" w:fill="FFFFFF"/>
          </w:tcPr>
          <w:p w:rsidR="00E77CA7" w:rsidRPr="00C52060" w:rsidRDefault="00E77CA7" w:rsidP="00C52060">
            <w:pPr>
              <w:tabs>
                <w:tab w:val="left" w:pos="1762"/>
                <w:tab w:val="left" w:pos="3192"/>
              </w:tabs>
              <w:autoSpaceDE w:val="0"/>
              <w:autoSpaceDN w:val="0"/>
              <w:adjustRightInd w:val="0"/>
              <w:jc w:val="both"/>
              <w:rPr>
                <w:i/>
                <w:sz w:val="22"/>
                <w:szCs w:val="22"/>
              </w:rPr>
            </w:pPr>
            <w:r>
              <w:rPr>
                <w:sz w:val="22"/>
                <w:szCs w:val="22"/>
              </w:rPr>
              <w:t>[</w:t>
            </w:r>
            <w:r>
              <w:rPr>
                <w:i/>
                <w:sz w:val="22"/>
                <w:szCs w:val="22"/>
              </w:rPr>
              <w:t>Specify amount]</w:t>
            </w:r>
          </w:p>
          <w:p w:rsidR="00E17082" w:rsidRPr="00BF149D" w:rsidRDefault="00E17082" w:rsidP="00710886">
            <w:pPr>
              <w:tabs>
                <w:tab w:val="num" w:pos="227"/>
                <w:tab w:val="left" w:pos="1762"/>
                <w:tab w:val="left" w:pos="3192"/>
              </w:tabs>
              <w:autoSpaceDE w:val="0"/>
              <w:autoSpaceDN w:val="0"/>
              <w:adjustRightInd w:val="0"/>
              <w:ind w:left="227"/>
              <w:rPr>
                <w:sz w:val="22"/>
                <w:szCs w:val="22"/>
              </w:rPr>
            </w:pPr>
          </w:p>
        </w:tc>
        <w:tc>
          <w:tcPr>
            <w:tcW w:w="2256" w:type="dxa"/>
            <w:shd w:val="pct20" w:color="000000" w:fill="FFFFFF"/>
          </w:tcPr>
          <w:p w:rsidR="00E17082" w:rsidRPr="00BF149D" w:rsidRDefault="00727526" w:rsidP="00727526">
            <w:pPr>
              <w:tabs>
                <w:tab w:val="left" w:pos="1762"/>
                <w:tab w:val="left" w:pos="3192"/>
              </w:tabs>
              <w:autoSpaceDE w:val="0"/>
              <w:autoSpaceDN w:val="0"/>
              <w:adjustRightInd w:val="0"/>
              <w:rPr>
                <w:sz w:val="22"/>
                <w:szCs w:val="22"/>
              </w:rPr>
            </w:pPr>
            <w:r>
              <w:rPr>
                <w:i/>
                <w:sz w:val="22"/>
                <w:szCs w:val="22"/>
              </w:rPr>
              <w:t>[Specify the purpose]</w:t>
            </w:r>
          </w:p>
        </w:tc>
        <w:tc>
          <w:tcPr>
            <w:tcW w:w="2256" w:type="dxa"/>
            <w:shd w:val="pct20" w:color="000000" w:fill="FFFFFF"/>
          </w:tcPr>
          <w:p w:rsidR="00E17082" w:rsidRPr="00BF149D" w:rsidRDefault="00727526" w:rsidP="00BF149D">
            <w:pPr>
              <w:tabs>
                <w:tab w:val="left" w:pos="1762"/>
                <w:tab w:val="left" w:pos="3192"/>
              </w:tabs>
              <w:autoSpaceDE w:val="0"/>
              <w:autoSpaceDN w:val="0"/>
              <w:adjustRightInd w:val="0"/>
              <w:rPr>
                <w:i/>
                <w:sz w:val="22"/>
                <w:szCs w:val="22"/>
              </w:rPr>
            </w:pPr>
            <w:r>
              <w:rPr>
                <w:i/>
                <w:sz w:val="22"/>
                <w:szCs w:val="22"/>
              </w:rPr>
              <w:t>[Insert name of entity]</w:t>
            </w:r>
          </w:p>
        </w:tc>
      </w:tr>
      <w:tr w:rsidR="00E17082" w:rsidRPr="00BF149D" w:rsidTr="00BF149D">
        <w:trPr>
          <w:trHeight w:val="900"/>
        </w:trPr>
        <w:tc>
          <w:tcPr>
            <w:tcW w:w="1620" w:type="dxa"/>
            <w:shd w:val="pct5" w:color="000000" w:fill="FFFFFF"/>
          </w:tcPr>
          <w:p w:rsidR="00E17082" w:rsidRPr="00BF149D" w:rsidRDefault="00E17082" w:rsidP="00BF149D">
            <w:pPr>
              <w:tabs>
                <w:tab w:val="left" w:pos="1762"/>
                <w:tab w:val="left" w:pos="3192"/>
              </w:tabs>
              <w:autoSpaceDE w:val="0"/>
              <w:autoSpaceDN w:val="0"/>
              <w:adjustRightInd w:val="0"/>
              <w:rPr>
                <w:sz w:val="22"/>
                <w:szCs w:val="22"/>
              </w:rPr>
            </w:pPr>
            <w:r w:rsidRPr="00BF149D">
              <w:rPr>
                <w:sz w:val="22"/>
                <w:szCs w:val="22"/>
              </w:rPr>
              <w:t>[</w:t>
            </w:r>
            <w:r w:rsidRPr="00BF149D">
              <w:rPr>
                <w:i/>
                <w:sz w:val="22"/>
                <w:szCs w:val="22"/>
              </w:rPr>
              <w:t xml:space="preserve">Specify other fees and expenses] </w:t>
            </w:r>
          </w:p>
        </w:tc>
        <w:tc>
          <w:tcPr>
            <w:tcW w:w="2256" w:type="dxa"/>
            <w:shd w:val="pct5" w:color="000000" w:fill="FFFFFF"/>
          </w:tcPr>
          <w:p w:rsidR="00E17082" w:rsidRPr="00BF149D" w:rsidRDefault="00E17082" w:rsidP="00710886">
            <w:pPr>
              <w:tabs>
                <w:tab w:val="num" w:pos="227"/>
                <w:tab w:val="left" w:pos="1762"/>
                <w:tab w:val="left" w:pos="3192"/>
              </w:tabs>
              <w:autoSpaceDE w:val="0"/>
              <w:autoSpaceDN w:val="0"/>
              <w:adjustRightInd w:val="0"/>
              <w:rPr>
                <w:sz w:val="22"/>
                <w:szCs w:val="22"/>
              </w:rPr>
            </w:pPr>
            <w:r w:rsidRPr="00BF149D">
              <w:rPr>
                <w:i/>
                <w:sz w:val="22"/>
                <w:szCs w:val="22"/>
              </w:rPr>
              <w:t>[Specify amount]</w:t>
            </w:r>
          </w:p>
        </w:tc>
        <w:tc>
          <w:tcPr>
            <w:tcW w:w="2256" w:type="dxa"/>
            <w:shd w:val="pct5" w:color="000000" w:fill="FFFFFF"/>
          </w:tcPr>
          <w:p w:rsidR="00E17082" w:rsidRPr="00BF149D" w:rsidRDefault="00E17082" w:rsidP="00727526">
            <w:pPr>
              <w:tabs>
                <w:tab w:val="left" w:pos="1762"/>
                <w:tab w:val="left" w:pos="3192"/>
              </w:tabs>
              <w:autoSpaceDE w:val="0"/>
              <w:autoSpaceDN w:val="0"/>
              <w:adjustRightInd w:val="0"/>
              <w:rPr>
                <w:sz w:val="22"/>
                <w:szCs w:val="22"/>
              </w:rPr>
            </w:pPr>
            <w:r w:rsidRPr="00BF149D">
              <w:rPr>
                <w:i/>
                <w:sz w:val="22"/>
                <w:szCs w:val="22"/>
              </w:rPr>
              <w:t>[</w:t>
            </w:r>
            <w:r w:rsidR="00727526">
              <w:rPr>
                <w:i/>
                <w:sz w:val="22"/>
                <w:szCs w:val="22"/>
              </w:rPr>
              <w:t>Specify the purpose]</w:t>
            </w:r>
          </w:p>
        </w:tc>
        <w:tc>
          <w:tcPr>
            <w:tcW w:w="2256" w:type="dxa"/>
            <w:shd w:val="pct5" w:color="000000" w:fill="FFFFFF"/>
          </w:tcPr>
          <w:p w:rsidR="00E17082" w:rsidRPr="00BF149D" w:rsidRDefault="00727526" w:rsidP="00BF149D">
            <w:pPr>
              <w:tabs>
                <w:tab w:val="left" w:pos="1762"/>
                <w:tab w:val="left" w:pos="3192"/>
              </w:tabs>
              <w:autoSpaceDE w:val="0"/>
              <w:autoSpaceDN w:val="0"/>
              <w:adjustRightInd w:val="0"/>
              <w:rPr>
                <w:i/>
                <w:sz w:val="22"/>
                <w:szCs w:val="22"/>
              </w:rPr>
            </w:pPr>
            <w:r>
              <w:rPr>
                <w:i/>
                <w:sz w:val="22"/>
                <w:szCs w:val="22"/>
              </w:rPr>
              <w:t>[Insert name of entity]</w:t>
            </w:r>
          </w:p>
        </w:tc>
      </w:tr>
    </w:tbl>
    <w:p w:rsidR="00A711DF" w:rsidRPr="00D02B77" w:rsidRDefault="00A711DF" w:rsidP="00A711DF"/>
    <w:p w:rsidR="00A711DF" w:rsidRPr="00D02B77" w:rsidRDefault="00A711DF" w:rsidP="00A711DF">
      <w:r w:rsidRPr="00D02B77">
        <w:t>(2) If the sales charge listed in the table required by subsection (1) is deducted from contributions at a higher rate in the early period of participating in the scholarship plan, add a sidebar under the sub-heading “Fees you pay”,</w:t>
      </w:r>
      <w:r w:rsidR="00E9089F" w:rsidRPr="00E9089F">
        <w:t xml:space="preserve"> </w:t>
      </w:r>
      <w:r w:rsidR="00E9089F" w:rsidRPr="00D02B77">
        <w:t>using the margin of the page</w:t>
      </w:r>
      <w:r w:rsidRPr="00D02B77">
        <w:t xml:space="preserve"> and state </w:t>
      </w:r>
      <w:r w:rsidR="00507A17" w:rsidRPr="00D02B77">
        <w:t>the following using the same or substantially similar wording</w:t>
      </w:r>
      <w:r w:rsidRPr="00D02B77">
        <w:t xml:space="preserve"> with the title of the sidebar in bold</w:t>
      </w:r>
      <w:r w:rsidR="00E9089F">
        <w:t xml:space="preserve"> type</w:t>
      </w:r>
      <w:r w:rsidRPr="00D02B77">
        <w:t>:</w:t>
      </w:r>
    </w:p>
    <w:p w:rsidR="00A711DF" w:rsidRPr="00D02B77" w:rsidRDefault="00A711DF" w:rsidP="00A711DF"/>
    <w:p w:rsidR="00A711DF" w:rsidRPr="00D02B77" w:rsidRDefault="00A711DF" w:rsidP="00A711DF">
      <w:pPr>
        <w:ind w:left="720"/>
        <w:rPr>
          <w:b/>
        </w:rPr>
      </w:pPr>
      <w:r w:rsidRPr="00D02B77">
        <w:rPr>
          <w:b/>
        </w:rPr>
        <w:t xml:space="preserve">Paying off </w:t>
      </w:r>
      <w:r w:rsidR="009D29C0" w:rsidRPr="00D02B77">
        <w:rPr>
          <w:b/>
        </w:rPr>
        <w:t>the</w:t>
      </w:r>
      <w:r w:rsidRPr="00D02B77">
        <w:rPr>
          <w:b/>
        </w:rPr>
        <w:t xml:space="preserve"> sales charges</w:t>
      </w:r>
    </w:p>
    <w:p w:rsidR="00A711DF" w:rsidRPr="00D02B77" w:rsidRDefault="00A711DF" w:rsidP="00A711DF">
      <w:pPr>
        <w:ind w:left="720"/>
      </w:pPr>
    </w:p>
    <w:p w:rsidR="00A711DF" w:rsidRPr="00D02B77" w:rsidRDefault="009D29C0" w:rsidP="009D29C0">
      <w:pPr>
        <w:ind w:left="720"/>
      </w:pPr>
      <w:r w:rsidRPr="00D02B77">
        <w:t>For example</w:t>
      </w:r>
      <w:r w:rsidR="00C850C1" w:rsidRPr="00D02B77">
        <w:t>, assume</w:t>
      </w:r>
      <w:r w:rsidR="001B7145">
        <w:t xml:space="preserve"> that </w:t>
      </w:r>
      <w:r w:rsidRPr="00D02B77">
        <w:t>you</w:t>
      </w:r>
      <w:r w:rsidR="00172CDF">
        <w:t xml:space="preserve"> buy one unit of the  </w:t>
      </w:r>
      <w:r w:rsidR="00172CDF" w:rsidRPr="00D02B77">
        <w:t>[</w:t>
      </w:r>
      <w:r w:rsidR="00172CDF">
        <w:rPr>
          <w:i/>
        </w:rPr>
        <w:t xml:space="preserve">Insert </w:t>
      </w:r>
      <w:r w:rsidR="00172CDF" w:rsidRPr="00D02B77">
        <w:rPr>
          <w:i/>
          <w:iCs/>
        </w:rPr>
        <w:t>name of scholarship plan</w:t>
      </w:r>
      <w:r w:rsidR="00172CDF" w:rsidRPr="00D02B77">
        <w:t xml:space="preserve">] </w:t>
      </w:r>
      <w:r w:rsidR="00172CDF">
        <w:t xml:space="preserve">on behalf of newborn child, and you commit </w:t>
      </w:r>
      <w:r w:rsidR="00FF493E">
        <w:t xml:space="preserve">to </w:t>
      </w:r>
      <w:r w:rsidRPr="00D02B77">
        <w:t>mak</w:t>
      </w:r>
      <w:r w:rsidR="00172CDF">
        <w:t>ing</w:t>
      </w:r>
      <w:r w:rsidRPr="00D02B77">
        <w:t xml:space="preserve"> monthly contributions</w:t>
      </w:r>
      <w:r w:rsidR="00FF493E">
        <w:t xml:space="preserve"> until the maturity date</w:t>
      </w:r>
      <w:r w:rsidRPr="00D02B77">
        <w:t xml:space="preserve"> to</w:t>
      </w:r>
      <w:r w:rsidR="00172CDF">
        <w:t xml:space="preserve"> pay for that unit. </w:t>
      </w:r>
      <w:r w:rsidRPr="00D02B77">
        <w:t xml:space="preserve"> [All/[</w:t>
      </w:r>
      <w:r w:rsidRPr="00D02B77">
        <w:rPr>
          <w:i/>
          <w:iCs/>
        </w:rPr>
        <w:t>specify lower percentage</w:t>
      </w:r>
      <w:r w:rsidR="00AC7D90">
        <w:rPr>
          <w:i/>
          <w:iCs/>
        </w:rPr>
        <w:t>, if applicable</w:t>
      </w:r>
      <w:r w:rsidRPr="00D02B77">
        <w:t>]] of your first [</w:t>
      </w:r>
      <w:r w:rsidR="00E9089F">
        <w:rPr>
          <w:i/>
          <w:iCs/>
        </w:rPr>
        <w:t>insert</w:t>
      </w:r>
      <w:r w:rsidRPr="00D02B77">
        <w:rPr>
          <w:i/>
          <w:iCs/>
        </w:rPr>
        <w:t xml:space="preserve"> number of contributions</w:t>
      </w:r>
      <w:r w:rsidRPr="00D02B77">
        <w:t>] contributions go toward the sales charge until [half/[</w:t>
      </w:r>
      <w:r w:rsidRPr="00D02B77">
        <w:rPr>
          <w:i/>
          <w:iCs/>
        </w:rPr>
        <w:t>specify other percentage</w:t>
      </w:r>
      <w:r w:rsidR="00AC7D90">
        <w:rPr>
          <w:i/>
          <w:iCs/>
        </w:rPr>
        <w:t xml:space="preserve"> if applicable</w:t>
      </w:r>
      <w:r w:rsidRPr="00D02B77">
        <w:t>]] of the sales charge is paid off. [</w:t>
      </w:r>
      <w:r w:rsidRPr="00D02B77">
        <w:rPr>
          <w:i/>
        </w:rPr>
        <w:t>State, as applicable</w:t>
      </w:r>
      <w:r w:rsidRPr="00D02B77">
        <w:t xml:space="preserve"> – [Half/[s</w:t>
      </w:r>
      <w:r w:rsidRPr="00D02B77">
        <w:rPr>
          <w:i/>
          <w:iCs/>
        </w:rPr>
        <w:t>pecify other percentage</w:t>
      </w:r>
      <w:r w:rsidR="00AC7D90">
        <w:rPr>
          <w:i/>
          <w:iCs/>
        </w:rPr>
        <w:t xml:space="preserve"> if applicable</w:t>
      </w:r>
      <w:r w:rsidRPr="00D02B77">
        <w:t>]] of your next [</w:t>
      </w:r>
      <w:r w:rsidR="00E9089F">
        <w:rPr>
          <w:i/>
          <w:iCs/>
        </w:rPr>
        <w:t>insert</w:t>
      </w:r>
      <w:r w:rsidRPr="00D02B77">
        <w:rPr>
          <w:i/>
          <w:iCs/>
        </w:rPr>
        <w:t xml:space="preserve"> number of contributions</w:t>
      </w:r>
      <w:r w:rsidRPr="00D02B77">
        <w:t>] contributions go toward the sales charge until it’s fully paid off.] Altogether, it will take you [</w:t>
      </w:r>
      <w:r w:rsidR="00E9089F">
        <w:rPr>
          <w:i/>
          <w:iCs/>
        </w:rPr>
        <w:t>insert</w:t>
      </w:r>
      <w:r w:rsidRPr="00D02B77">
        <w:rPr>
          <w:i/>
          <w:iCs/>
        </w:rPr>
        <w:t xml:space="preserve"> number of months</w:t>
      </w:r>
      <w:r w:rsidRPr="00D02B77">
        <w:t xml:space="preserve">] months to pay off the sales charge. During this </w:t>
      </w:r>
      <w:r w:rsidR="001B7145">
        <w:t>time</w:t>
      </w:r>
      <w:r w:rsidRPr="00D02B77">
        <w:t>, [</w:t>
      </w:r>
      <w:r w:rsidR="00E9089F">
        <w:rPr>
          <w:i/>
          <w:iCs/>
        </w:rPr>
        <w:t>insert</w:t>
      </w:r>
      <w:r w:rsidRPr="00D02B77">
        <w:rPr>
          <w:i/>
          <w:iCs/>
        </w:rPr>
        <w:t xml:space="preserve"> percentage</w:t>
      </w:r>
      <w:r w:rsidR="00FF493E">
        <w:t>] of your</w:t>
      </w:r>
      <w:r w:rsidRPr="00D02B77">
        <w:t xml:space="preserve"> contributi</w:t>
      </w:r>
      <w:r w:rsidR="00FF493E">
        <w:t>ons will be</w:t>
      </w:r>
      <w:r w:rsidRPr="00D02B77">
        <w:t xml:space="preserve"> used to pay the </w:t>
      </w:r>
      <w:r w:rsidRPr="00D02B77">
        <w:lastRenderedPageBreak/>
        <w:t>sales charge and [</w:t>
      </w:r>
      <w:r w:rsidR="00E9089F">
        <w:rPr>
          <w:i/>
          <w:iCs/>
        </w:rPr>
        <w:t>insert</w:t>
      </w:r>
      <w:r w:rsidRPr="00D02B77">
        <w:rPr>
          <w:i/>
          <w:iCs/>
        </w:rPr>
        <w:t xml:space="preserve"> percentage</w:t>
      </w:r>
      <w:r w:rsidRPr="00D02B77">
        <w:t>]</w:t>
      </w:r>
      <w:r w:rsidR="00FF493E">
        <w:t xml:space="preserve"> of your  contributions will be</w:t>
      </w:r>
      <w:r w:rsidRPr="00D02B77">
        <w:t xml:space="preserve"> invested in your plan.</w:t>
      </w:r>
    </w:p>
    <w:p w:rsidR="004E3C17" w:rsidRDefault="004E3C17" w:rsidP="00A711DF">
      <w:pPr>
        <w:rPr>
          <w:b/>
        </w:rPr>
      </w:pPr>
    </w:p>
    <w:p w:rsidR="004E3C17" w:rsidRDefault="004E3C17" w:rsidP="00C05638">
      <w:pPr>
        <w:numPr>
          <w:ilvl w:val="0"/>
          <w:numId w:val="19"/>
        </w:numPr>
        <w:tabs>
          <w:tab w:val="clear" w:pos="720"/>
          <w:tab w:val="num" w:pos="0"/>
          <w:tab w:val="left" w:pos="360"/>
        </w:tabs>
        <w:ind w:left="0" w:firstLine="0"/>
      </w:pPr>
      <w:r>
        <w:t>State whether any of the fees listed in the table in subsection (1) may be increased without subscriber approval</w:t>
      </w:r>
      <w:r w:rsidR="00C05638">
        <w:t>.</w:t>
      </w:r>
      <w:r>
        <w:t xml:space="preserve"> </w:t>
      </w:r>
    </w:p>
    <w:p w:rsidR="004E3C17" w:rsidRPr="004E3C17" w:rsidRDefault="004E3C17" w:rsidP="004E3C17"/>
    <w:p w:rsidR="00A711DF" w:rsidRPr="00D02B77" w:rsidRDefault="00A711DF" w:rsidP="00A711DF">
      <w:pPr>
        <w:rPr>
          <w:i/>
        </w:rPr>
      </w:pPr>
      <w:r w:rsidRPr="00D02B77">
        <w:rPr>
          <w:i/>
        </w:rPr>
        <w:t>INSTRUCTIONS</w:t>
      </w:r>
    </w:p>
    <w:p w:rsidR="00A711DF" w:rsidRPr="00D02B77" w:rsidRDefault="00A711DF" w:rsidP="00A711DF">
      <w:pPr>
        <w:tabs>
          <w:tab w:val="left" w:pos="540"/>
        </w:tabs>
        <w:rPr>
          <w:i/>
        </w:rPr>
      </w:pPr>
    </w:p>
    <w:p w:rsidR="00727526" w:rsidRDefault="00A711DF" w:rsidP="00A711DF">
      <w:pPr>
        <w:tabs>
          <w:tab w:val="left" w:pos="540"/>
        </w:tabs>
        <w:rPr>
          <w:i/>
        </w:rPr>
      </w:pPr>
      <w:r w:rsidRPr="00D02B77">
        <w:rPr>
          <w:i/>
        </w:rPr>
        <w:t xml:space="preserve">(1) </w:t>
      </w:r>
      <w:r w:rsidR="00727526">
        <w:rPr>
          <w:i/>
        </w:rPr>
        <w:t>In the table required u</w:t>
      </w:r>
      <w:r w:rsidR="00E16346">
        <w:rPr>
          <w:i/>
        </w:rPr>
        <w:t xml:space="preserve">nder subsection 14.2(1), </w:t>
      </w:r>
      <w:r w:rsidR="00710886">
        <w:rPr>
          <w:i/>
        </w:rPr>
        <w:t>l</w:t>
      </w:r>
      <w:r w:rsidR="00727526">
        <w:rPr>
          <w:i/>
        </w:rPr>
        <w:t>ist the fees payable</w:t>
      </w:r>
      <w:r w:rsidR="00E16346">
        <w:rPr>
          <w:i/>
        </w:rPr>
        <w:t xml:space="preserve"> by subscribers’ contributions.</w:t>
      </w:r>
      <w:r w:rsidR="00B13025">
        <w:rPr>
          <w:i/>
        </w:rPr>
        <w:t xml:space="preserve">  Each fee must be listed on a separate row in the table.  </w:t>
      </w:r>
    </w:p>
    <w:p w:rsidR="00727526" w:rsidRDefault="00727526" w:rsidP="00A711DF">
      <w:pPr>
        <w:tabs>
          <w:tab w:val="left" w:pos="540"/>
        </w:tabs>
        <w:rPr>
          <w:i/>
        </w:rPr>
      </w:pPr>
    </w:p>
    <w:p w:rsidR="00157935" w:rsidRDefault="00B13025" w:rsidP="00A711DF">
      <w:pPr>
        <w:tabs>
          <w:tab w:val="left" w:pos="540"/>
        </w:tabs>
        <w:rPr>
          <w:i/>
        </w:rPr>
      </w:pPr>
      <w:r>
        <w:rPr>
          <w:i/>
        </w:rPr>
        <w:t xml:space="preserve">(2) </w:t>
      </w:r>
      <w:r w:rsidR="00E9089F">
        <w:rPr>
          <w:i/>
        </w:rPr>
        <w:t>In the table required under subsection 14.2(1) i</w:t>
      </w:r>
      <w:r w:rsidR="00F30EEB">
        <w:rPr>
          <w:i/>
        </w:rPr>
        <w:t>n the column titled “What you pay” s</w:t>
      </w:r>
      <w:r w:rsidR="00A711DF" w:rsidRPr="00D02B77">
        <w:rPr>
          <w:i/>
        </w:rPr>
        <w:t xml:space="preserve">tate the amount of each fee. </w:t>
      </w:r>
      <w:r w:rsidR="00157935" w:rsidRPr="00D02B77">
        <w:rPr>
          <w:i/>
        </w:rPr>
        <w:t>The amount of each fee must be disclosed based on how the fee is calculated.  For example, if a particular fee is calculated as a fixed dollar amount per unit, or a fixed amount per year, it must be stated as such.  Similarly, if a fee is calculated as a percentage of plan assets, that percentage must be stated.  A statement or note that a fee is subject to applicable taxes, such as goods and services taxes or harmonized sales taxes, is permitted, if applicable</w:t>
      </w:r>
      <w:r w:rsidR="00157935">
        <w:rPr>
          <w:i/>
        </w:rPr>
        <w:t xml:space="preserve">.  </w:t>
      </w:r>
    </w:p>
    <w:p w:rsidR="00157935" w:rsidRDefault="00157935" w:rsidP="00A711DF">
      <w:pPr>
        <w:tabs>
          <w:tab w:val="left" w:pos="540"/>
        </w:tabs>
        <w:rPr>
          <w:i/>
        </w:rPr>
      </w:pPr>
    </w:p>
    <w:p w:rsidR="00CD31D1" w:rsidRDefault="004060EB" w:rsidP="004060EB">
      <w:pPr>
        <w:tabs>
          <w:tab w:val="left" w:pos="540"/>
        </w:tabs>
        <w:rPr>
          <w:i/>
        </w:rPr>
      </w:pPr>
      <w:r>
        <w:rPr>
          <w:i/>
        </w:rPr>
        <w:t>(</w:t>
      </w:r>
      <w:r w:rsidR="00157935">
        <w:rPr>
          <w:i/>
        </w:rPr>
        <w:t>3</w:t>
      </w:r>
      <w:r>
        <w:rPr>
          <w:i/>
        </w:rPr>
        <w:t>)</w:t>
      </w:r>
      <w:r w:rsidR="00A17C0B">
        <w:rPr>
          <w:i/>
        </w:rPr>
        <w:t xml:space="preserve"> For a group scholarship plan </w:t>
      </w:r>
      <w:r w:rsidR="00CD31D1">
        <w:rPr>
          <w:i/>
        </w:rPr>
        <w:t xml:space="preserve"> or other type of scholarship plan that normally calculates the sales charge payable as a fixed dollar amount linked to the amount of contribution by a subscriber (i.e. $</w:t>
      </w:r>
      <w:r w:rsidR="00E9089F">
        <w:rPr>
          <w:i/>
        </w:rPr>
        <w:t>x.xx</w:t>
      </w:r>
      <w:r w:rsidR="00CD31D1">
        <w:rPr>
          <w:i/>
        </w:rPr>
        <w:t xml:space="preserve"> per unit), in addition to stating the fixed amount of sales charge per unit as required under Instruction (</w:t>
      </w:r>
      <w:r w:rsidR="00CC0280">
        <w:rPr>
          <w:i/>
        </w:rPr>
        <w:t>2</w:t>
      </w:r>
      <w:r w:rsidR="00CD31D1">
        <w:rPr>
          <w:i/>
        </w:rPr>
        <w:t>), the</w:t>
      </w:r>
      <w:r w:rsidR="00CC0280">
        <w:rPr>
          <w:i/>
        </w:rPr>
        <w:t xml:space="preserve"> disclosure of the amount of </w:t>
      </w:r>
      <w:r w:rsidR="00CD31D1">
        <w:rPr>
          <w:i/>
        </w:rPr>
        <w:t xml:space="preserve"> sales charge in the </w:t>
      </w:r>
      <w:r w:rsidR="00E9089F">
        <w:rPr>
          <w:i/>
        </w:rPr>
        <w:t>table required under subsection 14.2(1)</w:t>
      </w:r>
      <w:r w:rsidR="00CD31D1">
        <w:rPr>
          <w:i/>
        </w:rPr>
        <w:t xml:space="preserve"> </w:t>
      </w:r>
      <w:r w:rsidR="00E9089F">
        <w:rPr>
          <w:i/>
        </w:rPr>
        <w:t xml:space="preserve">in the column titled “What you pay” </w:t>
      </w:r>
      <w:r w:rsidR="00CD31D1">
        <w:rPr>
          <w:i/>
        </w:rPr>
        <w:t xml:space="preserve">must also be expressed as a percentage of the </w:t>
      </w:r>
      <w:r w:rsidR="00CC0280">
        <w:rPr>
          <w:i/>
        </w:rPr>
        <w:t>cost of</w:t>
      </w:r>
      <w:r w:rsidR="00A17C0B">
        <w:rPr>
          <w:i/>
        </w:rPr>
        <w:t xml:space="preserve"> a unit of the scholarship plan</w:t>
      </w:r>
      <w:r w:rsidR="00CD31D1">
        <w:rPr>
          <w:i/>
        </w:rPr>
        <w:t xml:space="preserve">.  If the total cost of a unit of the </w:t>
      </w:r>
      <w:r w:rsidR="00CC0280">
        <w:rPr>
          <w:i/>
        </w:rPr>
        <w:t xml:space="preserve">scholarship </w:t>
      </w:r>
      <w:r w:rsidR="00CD31D1">
        <w:rPr>
          <w:i/>
        </w:rPr>
        <w:t>plan varies depending on the contribution op</w:t>
      </w:r>
      <w:r w:rsidR="00156CF4">
        <w:rPr>
          <w:i/>
        </w:rPr>
        <w:t xml:space="preserve">tion or frequency selected, </w:t>
      </w:r>
      <w:r w:rsidR="00CD31D1">
        <w:rPr>
          <w:i/>
        </w:rPr>
        <w:t xml:space="preserve">the percentage sales charge must be expressed as a range, between the lowest and the highest percentage of the unit cost the sales charge can represent, based on the different contribution options available to subscribers under the </w:t>
      </w:r>
      <w:r w:rsidR="00CC0280">
        <w:rPr>
          <w:i/>
        </w:rPr>
        <w:t xml:space="preserve">scholarship </w:t>
      </w:r>
      <w:r w:rsidR="00CD31D1">
        <w:rPr>
          <w:i/>
        </w:rPr>
        <w:t xml:space="preserve">plan.  This must be calculated as follows: (i) divide the sales charge per unit by the contribution option that has the highest total cost per unit, and (ii) divide the sales charge per unit by the contribution option that has the lowest total cost per unit.  For example, if a </w:t>
      </w:r>
      <w:r w:rsidR="00CC0280">
        <w:rPr>
          <w:i/>
        </w:rPr>
        <w:t xml:space="preserve">scholarship </w:t>
      </w:r>
      <w:r w:rsidR="00CD31D1">
        <w:rPr>
          <w:i/>
        </w:rPr>
        <w:t>plan calculates its sales charge as $200/unit, and the total cost per unit for a subscriber can range from $1000 to $5000 (based on the different options available to subscribers), the percentage range of the sales charge disclosed in the table would be 4% (200/5000) to 20% (200/1000).</w:t>
      </w:r>
      <w:r w:rsidR="00CC0280">
        <w:rPr>
          <w:i/>
        </w:rPr>
        <w:t xml:space="preserve">  </w:t>
      </w:r>
      <w:r w:rsidR="009E5BD2">
        <w:rPr>
          <w:i/>
        </w:rPr>
        <w:t xml:space="preserve">The disclosure in the table must also state that the exact </w:t>
      </w:r>
      <w:r w:rsidR="00C850C1">
        <w:rPr>
          <w:i/>
        </w:rPr>
        <w:t>percentage of</w:t>
      </w:r>
      <w:r w:rsidR="009E5BD2">
        <w:rPr>
          <w:i/>
        </w:rPr>
        <w:t xml:space="preserve"> the sales charge per unit for a subscriber will depend on the contribution </w:t>
      </w:r>
      <w:r w:rsidR="00C850C1">
        <w:rPr>
          <w:i/>
        </w:rPr>
        <w:t>option selected for</w:t>
      </w:r>
      <w:r w:rsidR="009E5BD2">
        <w:rPr>
          <w:i/>
        </w:rPr>
        <w:t xml:space="preserve"> contributing to the scholarship plan and how old their beneficiary is at the time they open the scholarship plan.</w:t>
      </w:r>
    </w:p>
    <w:p w:rsidR="004060EB" w:rsidRDefault="004060EB" w:rsidP="00A711DF">
      <w:pPr>
        <w:tabs>
          <w:tab w:val="left" w:pos="360"/>
        </w:tabs>
        <w:rPr>
          <w:i/>
        </w:rPr>
      </w:pPr>
    </w:p>
    <w:p w:rsidR="00157935" w:rsidRDefault="00157935" w:rsidP="00A711DF">
      <w:pPr>
        <w:tabs>
          <w:tab w:val="left" w:pos="360"/>
        </w:tabs>
        <w:rPr>
          <w:i/>
        </w:rPr>
      </w:pPr>
      <w:r>
        <w:rPr>
          <w:i/>
        </w:rPr>
        <w:t>(4) In the table required under subsection 14.2(1) in the column titled “What you pay” d</w:t>
      </w:r>
      <w:r w:rsidRPr="00D02B77">
        <w:rPr>
          <w:i/>
        </w:rPr>
        <w:t xml:space="preserve">escribe how </w:t>
      </w:r>
      <w:r>
        <w:rPr>
          <w:i/>
        </w:rPr>
        <w:t>the</w:t>
      </w:r>
      <w:r w:rsidRPr="00D02B77">
        <w:rPr>
          <w:i/>
        </w:rPr>
        <w:t xml:space="preserve"> fee is deducted from contributions if the </w:t>
      </w:r>
      <w:r>
        <w:rPr>
          <w:i/>
        </w:rPr>
        <w:t xml:space="preserve">fee </w:t>
      </w:r>
      <w:r w:rsidRPr="00D02B77">
        <w:rPr>
          <w:i/>
        </w:rPr>
        <w:t>amount deducted from each contribution is not the same. For example, if deductions for sales charges are not made from each contribution at a constant rate for the duration of the plan or</w:t>
      </w:r>
      <w:r>
        <w:rPr>
          <w:i/>
        </w:rPr>
        <w:t xml:space="preserve"> for</w:t>
      </w:r>
      <w:r w:rsidRPr="00D02B77">
        <w:rPr>
          <w:i/>
        </w:rPr>
        <w:t xml:space="preserve"> the </w:t>
      </w:r>
      <w:r>
        <w:rPr>
          <w:i/>
        </w:rPr>
        <w:t>period</w:t>
      </w:r>
      <w:r w:rsidRPr="00D02B77">
        <w:rPr>
          <w:i/>
        </w:rPr>
        <w:t xml:space="preserve"> for which contributions are required to be made</w:t>
      </w:r>
      <w:r>
        <w:rPr>
          <w:i/>
        </w:rPr>
        <w:t xml:space="preserve"> under the</w:t>
      </w:r>
      <w:r w:rsidR="00A17C0B">
        <w:rPr>
          <w:i/>
        </w:rPr>
        <w:t xml:space="preserve"> scholarship</w:t>
      </w:r>
      <w:r>
        <w:rPr>
          <w:i/>
        </w:rPr>
        <w:t xml:space="preserve"> plan if it is less than </w:t>
      </w:r>
      <w:r>
        <w:rPr>
          <w:i/>
        </w:rPr>
        <w:lastRenderedPageBreak/>
        <w:t xml:space="preserve">the </w:t>
      </w:r>
      <w:r w:rsidR="00A17C0B">
        <w:rPr>
          <w:i/>
        </w:rPr>
        <w:t xml:space="preserve">scholarship </w:t>
      </w:r>
      <w:r>
        <w:rPr>
          <w:i/>
        </w:rPr>
        <w:t>plan’s duration</w:t>
      </w:r>
      <w:r w:rsidRPr="00D02B77">
        <w:rPr>
          <w:i/>
        </w:rPr>
        <w:t>, describe the amounts from contributions that are deducted to pay sales charges.</w:t>
      </w:r>
    </w:p>
    <w:p w:rsidR="00157935" w:rsidRDefault="00157935" w:rsidP="00A711DF">
      <w:pPr>
        <w:tabs>
          <w:tab w:val="left" w:pos="360"/>
        </w:tabs>
        <w:rPr>
          <w:i/>
        </w:rPr>
      </w:pPr>
    </w:p>
    <w:p w:rsidR="00A711DF" w:rsidRDefault="00A711DF" w:rsidP="00A711DF">
      <w:pPr>
        <w:tabs>
          <w:tab w:val="left" w:pos="360"/>
        </w:tabs>
        <w:rPr>
          <w:i/>
        </w:rPr>
      </w:pPr>
      <w:r w:rsidRPr="00D02B77">
        <w:rPr>
          <w:i/>
        </w:rPr>
        <w:t>(</w:t>
      </w:r>
      <w:r w:rsidR="009E5BD2">
        <w:rPr>
          <w:i/>
        </w:rPr>
        <w:t>5</w:t>
      </w:r>
      <w:r w:rsidRPr="00D02B77">
        <w:rPr>
          <w:i/>
        </w:rPr>
        <w:t xml:space="preserve">) </w:t>
      </w:r>
      <w:r w:rsidR="00E9089F">
        <w:rPr>
          <w:i/>
        </w:rPr>
        <w:t>In the table required under subsection 14.2(1) in the colum</w:t>
      </w:r>
      <w:r w:rsidR="00D04238">
        <w:rPr>
          <w:i/>
        </w:rPr>
        <w:t>n</w:t>
      </w:r>
      <w:r w:rsidR="00E9089F">
        <w:rPr>
          <w:i/>
        </w:rPr>
        <w:t xml:space="preserve"> titled “What the fee is for” p</w:t>
      </w:r>
      <w:r w:rsidRPr="00D02B77">
        <w:rPr>
          <w:i/>
        </w:rPr>
        <w:t xml:space="preserve">rovide a concise explanation of what the fee is used for. </w:t>
      </w:r>
    </w:p>
    <w:p w:rsidR="006E07FF" w:rsidRDefault="006E07FF" w:rsidP="00A711DF">
      <w:pPr>
        <w:tabs>
          <w:tab w:val="left" w:pos="360"/>
        </w:tabs>
        <w:rPr>
          <w:i/>
        </w:rPr>
      </w:pPr>
    </w:p>
    <w:p w:rsidR="00C90603" w:rsidRPr="00D02B77" w:rsidRDefault="00C90603" w:rsidP="00C90603">
      <w:pPr>
        <w:tabs>
          <w:tab w:val="left" w:pos="540"/>
        </w:tabs>
        <w:rPr>
          <w:i/>
        </w:rPr>
      </w:pPr>
      <w:r>
        <w:rPr>
          <w:i/>
        </w:rPr>
        <w:t>(</w:t>
      </w:r>
      <w:r w:rsidR="009E5BD2">
        <w:rPr>
          <w:i/>
        </w:rPr>
        <w:t>6</w:t>
      </w:r>
      <w:r>
        <w:rPr>
          <w:i/>
        </w:rPr>
        <w:t xml:space="preserve">)  </w:t>
      </w:r>
      <w:r w:rsidR="00E9089F">
        <w:rPr>
          <w:i/>
        </w:rPr>
        <w:t xml:space="preserve">In the table required under subsection 14.2(1) in the column titled </w:t>
      </w:r>
      <w:r>
        <w:rPr>
          <w:i/>
        </w:rPr>
        <w:t xml:space="preserve">“Who the fee is paid to”, state the name of the entity to </w:t>
      </w:r>
      <w:r w:rsidR="00A22596">
        <w:rPr>
          <w:i/>
        </w:rPr>
        <w:t>which</w:t>
      </w:r>
      <w:r w:rsidR="00156CF4">
        <w:rPr>
          <w:i/>
        </w:rPr>
        <w:t xml:space="preserve"> the fee is paid,</w:t>
      </w:r>
      <w:r w:rsidR="00D04238">
        <w:rPr>
          <w:i/>
        </w:rPr>
        <w:t xml:space="preserve"> </w:t>
      </w:r>
      <w:r w:rsidR="00E16346">
        <w:rPr>
          <w:i/>
        </w:rPr>
        <w:t>such as</w:t>
      </w:r>
      <w:r>
        <w:rPr>
          <w:i/>
        </w:rPr>
        <w:t xml:space="preserve"> the </w:t>
      </w:r>
      <w:r w:rsidR="00156CF4">
        <w:rPr>
          <w:i/>
        </w:rPr>
        <w:t xml:space="preserve">investment fund </w:t>
      </w:r>
      <w:r>
        <w:rPr>
          <w:i/>
        </w:rPr>
        <w:t>manager, the portfolio manager, the dealer</w:t>
      </w:r>
      <w:r w:rsidR="00A22596">
        <w:rPr>
          <w:i/>
        </w:rPr>
        <w:t>, the</w:t>
      </w:r>
      <w:r>
        <w:rPr>
          <w:i/>
        </w:rPr>
        <w:t xml:space="preserve"> </w:t>
      </w:r>
      <w:r w:rsidR="00156CF4">
        <w:rPr>
          <w:i/>
        </w:rPr>
        <w:t>f</w:t>
      </w:r>
      <w:r>
        <w:rPr>
          <w:i/>
        </w:rPr>
        <w:t>oundation</w:t>
      </w:r>
      <w:r w:rsidR="00156CF4">
        <w:rPr>
          <w:i/>
        </w:rPr>
        <w:t>, etc.</w:t>
      </w:r>
      <w:r w:rsidRPr="00D02B77">
        <w:rPr>
          <w:i/>
        </w:rPr>
        <w:t xml:space="preserve"> </w:t>
      </w:r>
    </w:p>
    <w:p w:rsidR="00C90603" w:rsidRDefault="00C90603" w:rsidP="00A711DF">
      <w:pPr>
        <w:tabs>
          <w:tab w:val="left" w:pos="360"/>
        </w:tabs>
        <w:rPr>
          <w:i/>
        </w:rPr>
      </w:pPr>
    </w:p>
    <w:p w:rsidR="001B7145" w:rsidRDefault="001B7145" w:rsidP="001B7145">
      <w:pPr>
        <w:tabs>
          <w:tab w:val="left" w:pos="360"/>
        </w:tabs>
        <w:rPr>
          <w:i/>
        </w:rPr>
      </w:pPr>
      <w:r>
        <w:rPr>
          <w:i/>
        </w:rPr>
        <w:t xml:space="preserve">(7) </w:t>
      </w:r>
      <w:r w:rsidR="00F147A7">
        <w:rPr>
          <w:i/>
        </w:rPr>
        <w:t xml:space="preserve">The </w:t>
      </w:r>
      <w:r>
        <w:rPr>
          <w:i/>
        </w:rPr>
        <w:t>disclosu</w:t>
      </w:r>
      <w:r w:rsidR="00F147A7">
        <w:rPr>
          <w:i/>
        </w:rPr>
        <w:t>r</w:t>
      </w:r>
      <w:r>
        <w:rPr>
          <w:i/>
        </w:rPr>
        <w:t>e</w:t>
      </w:r>
      <w:r w:rsidR="00F147A7">
        <w:rPr>
          <w:i/>
        </w:rPr>
        <w:t xml:space="preserve"> required </w:t>
      </w:r>
      <w:r w:rsidR="00C802F3">
        <w:rPr>
          <w:i/>
        </w:rPr>
        <w:t xml:space="preserve"> </w:t>
      </w:r>
      <w:r>
        <w:rPr>
          <w:i/>
        </w:rPr>
        <w:t xml:space="preserve">under subsection 14.2(2)  must be based on the following assumptions:  (i) the beneficiary is a newborn, (ii) the subscriber is purchasing one unit of the </w:t>
      </w:r>
      <w:r w:rsidR="00F97FDD">
        <w:rPr>
          <w:i/>
        </w:rPr>
        <w:t xml:space="preserve">scholarship </w:t>
      </w:r>
      <w:r>
        <w:rPr>
          <w:i/>
        </w:rPr>
        <w:t xml:space="preserve">plan, (iii) the subscriber has agreed to a monthly contribution schedule with contributions payable until the </w:t>
      </w:r>
      <w:r w:rsidR="00F97FDD">
        <w:rPr>
          <w:i/>
        </w:rPr>
        <w:t xml:space="preserve">scholarship </w:t>
      </w:r>
      <w:r>
        <w:rPr>
          <w:i/>
        </w:rPr>
        <w:t>plan’s maturity date, and (iv) all of the mandatory fees that are normally deducted from a subscriber’s contributions are deducted during the relevant period.  Th</w:t>
      </w:r>
      <w:r w:rsidR="00F97FDD">
        <w:rPr>
          <w:i/>
        </w:rPr>
        <w:t xml:space="preserve">e disclosure provided under </w:t>
      </w:r>
      <w:r>
        <w:rPr>
          <w:i/>
        </w:rPr>
        <w:t>subsection</w:t>
      </w:r>
      <w:r w:rsidR="00F97FDD">
        <w:rPr>
          <w:i/>
        </w:rPr>
        <w:t xml:space="preserve"> 14.2(2)</w:t>
      </w:r>
      <w:r>
        <w:rPr>
          <w:i/>
        </w:rPr>
        <w:t xml:space="preserve"> must be consistent with the disclosure provided under subsection (2) of Item 10 of Part A of the form.</w:t>
      </w:r>
    </w:p>
    <w:p w:rsidR="001B7145" w:rsidRDefault="001B7145" w:rsidP="00A711DF">
      <w:pPr>
        <w:tabs>
          <w:tab w:val="left" w:pos="360"/>
        </w:tabs>
        <w:rPr>
          <w:i/>
        </w:rPr>
      </w:pPr>
    </w:p>
    <w:p w:rsidR="006E07FF" w:rsidRDefault="006E07FF" w:rsidP="00A711DF">
      <w:pPr>
        <w:tabs>
          <w:tab w:val="left" w:pos="360"/>
        </w:tabs>
        <w:rPr>
          <w:i/>
        </w:rPr>
      </w:pPr>
      <w:r>
        <w:rPr>
          <w:i/>
        </w:rPr>
        <w:t>(</w:t>
      </w:r>
      <w:r w:rsidR="001B7145">
        <w:rPr>
          <w:i/>
        </w:rPr>
        <w:t>8</w:t>
      </w:r>
      <w:r>
        <w:rPr>
          <w:i/>
        </w:rPr>
        <w:t xml:space="preserve">)  The disclosure required in subsection 14.2(2) may alternatively be provided in a text box </w:t>
      </w:r>
      <w:r w:rsidR="00F536C9">
        <w:rPr>
          <w:i/>
        </w:rPr>
        <w:t xml:space="preserve">below </w:t>
      </w:r>
      <w:r w:rsidR="00F97FDD">
        <w:rPr>
          <w:i/>
        </w:rPr>
        <w:t xml:space="preserve">the table required under </w:t>
      </w:r>
      <w:r>
        <w:rPr>
          <w:i/>
        </w:rPr>
        <w:t>subsection 14.2(1).</w:t>
      </w:r>
    </w:p>
    <w:p w:rsidR="003F2A02" w:rsidRDefault="003F2A02" w:rsidP="00A711DF">
      <w:pPr>
        <w:tabs>
          <w:tab w:val="left" w:pos="360"/>
        </w:tabs>
        <w:rPr>
          <w:i/>
        </w:rPr>
      </w:pPr>
    </w:p>
    <w:p w:rsidR="003F2A02" w:rsidRPr="00D02B77" w:rsidRDefault="00C90603" w:rsidP="00A711DF">
      <w:pPr>
        <w:tabs>
          <w:tab w:val="left" w:pos="360"/>
        </w:tabs>
        <w:rPr>
          <w:i/>
        </w:rPr>
      </w:pPr>
      <w:r>
        <w:rPr>
          <w:i/>
        </w:rPr>
        <w:t>(</w:t>
      </w:r>
      <w:r w:rsidR="001B7145">
        <w:rPr>
          <w:i/>
        </w:rPr>
        <w:t>9</w:t>
      </w:r>
      <w:r w:rsidR="003F2A02">
        <w:rPr>
          <w:i/>
        </w:rPr>
        <w:t xml:space="preserve">)  For the disclosure required in subsection 14.2(2), if the </w:t>
      </w:r>
      <w:r w:rsidR="00F97FDD">
        <w:rPr>
          <w:i/>
        </w:rPr>
        <w:t xml:space="preserve">scholarship </w:t>
      </w:r>
      <w:r w:rsidR="00F147A7">
        <w:rPr>
          <w:i/>
        </w:rPr>
        <w:t xml:space="preserve">plan does not offer </w:t>
      </w:r>
      <w:r w:rsidR="003F2A02">
        <w:rPr>
          <w:i/>
        </w:rPr>
        <w:t>unit</w:t>
      </w:r>
      <w:r w:rsidR="00F147A7">
        <w:rPr>
          <w:i/>
        </w:rPr>
        <w:t>s</w:t>
      </w:r>
      <w:r w:rsidR="003F2A02">
        <w:rPr>
          <w:i/>
        </w:rPr>
        <w:t xml:space="preserve"> but uses a similar method f</w:t>
      </w:r>
      <w:r w:rsidR="00156CF4">
        <w:rPr>
          <w:i/>
        </w:rPr>
        <w:t>or deducting sales charges</w:t>
      </w:r>
      <w:r w:rsidR="009E5BD2">
        <w:rPr>
          <w:i/>
        </w:rPr>
        <w:t xml:space="preserve"> as is described under subsection 14.2(2)</w:t>
      </w:r>
      <w:r w:rsidR="00156CF4">
        <w:rPr>
          <w:i/>
        </w:rPr>
        <w:t>,</w:t>
      </w:r>
      <w:r w:rsidR="003F2A02">
        <w:rPr>
          <w:i/>
        </w:rPr>
        <w:t xml:space="preserve"> </w:t>
      </w:r>
      <w:r>
        <w:rPr>
          <w:i/>
        </w:rPr>
        <w:t xml:space="preserve">the wording may be amended as is necessary to properly reflect the </w:t>
      </w:r>
      <w:r w:rsidR="00F97FDD">
        <w:rPr>
          <w:i/>
        </w:rPr>
        <w:t xml:space="preserve">scholarship </w:t>
      </w:r>
      <w:r>
        <w:rPr>
          <w:i/>
        </w:rPr>
        <w:t>plan’s features.</w:t>
      </w:r>
    </w:p>
    <w:p w:rsidR="00A711DF" w:rsidRPr="00D02B77" w:rsidRDefault="00A711DF" w:rsidP="00A711DF">
      <w:pPr>
        <w:tabs>
          <w:tab w:val="left" w:pos="540"/>
        </w:tabs>
        <w:rPr>
          <w:i/>
        </w:rPr>
      </w:pPr>
    </w:p>
    <w:p w:rsidR="00A711DF" w:rsidRPr="00D02B77" w:rsidRDefault="00A711DF" w:rsidP="00C83F1D">
      <w:pPr>
        <w:outlineLvl w:val="2"/>
        <w:rPr>
          <w:b/>
        </w:rPr>
      </w:pPr>
      <w:bookmarkStart w:id="864" w:name="_Toc290046936"/>
      <w:bookmarkStart w:id="865" w:name="_Toc290047062"/>
      <w:bookmarkStart w:id="866" w:name="_Toc290051236"/>
      <w:bookmarkStart w:id="867" w:name="_Toc290274292"/>
      <w:bookmarkStart w:id="868" w:name="_Toc290280866"/>
      <w:bookmarkStart w:id="869" w:name="_Toc290282367"/>
      <w:bookmarkStart w:id="870" w:name="_Toc295992895"/>
      <w:bookmarkStart w:id="871" w:name="_Toc295999656"/>
      <w:bookmarkStart w:id="872" w:name="_Toc296000141"/>
      <w:bookmarkStart w:id="873" w:name="_Toc345417935"/>
      <w:r w:rsidRPr="00D02B77">
        <w:rPr>
          <w:b/>
        </w:rPr>
        <w:t>14.3 — Fees Payable by the Scholarship Plan</w:t>
      </w:r>
      <w:bookmarkEnd w:id="864"/>
      <w:bookmarkEnd w:id="865"/>
      <w:bookmarkEnd w:id="866"/>
      <w:bookmarkEnd w:id="867"/>
      <w:bookmarkEnd w:id="868"/>
      <w:bookmarkEnd w:id="869"/>
      <w:bookmarkEnd w:id="870"/>
      <w:bookmarkEnd w:id="871"/>
      <w:bookmarkEnd w:id="872"/>
      <w:bookmarkEnd w:id="873"/>
    </w:p>
    <w:p w:rsidR="00A711DF" w:rsidRPr="00D02B77" w:rsidRDefault="00A711DF" w:rsidP="00A711DF">
      <w:pPr>
        <w:rPr>
          <w:b/>
        </w:rPr>
      </w:pPr>
    </w:p>
    <w:p w:rsidR="00A711DF" w:rsidRPr="00D02B77" w:rsidRDefault="00A711DF" w:rsidP="00A711DF">
      <w:r w:rsidRPr="00D02B77">
        <w:t>(1) Under the sub-heading “Fees the plan pays”,  provide a list of the fees and expenses that are payable by the scholarship plan in the form of the following table and introduced using the following wording:</w:t>
      </w:r>
    </w:p>
    <w:p w:rsidR="00A711DF" w:rsidRPr="00D02B77" w:rsidRDefault="00A711DF" w:rsidP="00A711DF">
      <w:pPr>
        <w:autoSpaceDE w:val="0"/>
        <w:autoSpaceDN w:val="0"/>
        <w:adjustRightInd w:val="0"/>
        <w:rPr>
          <w:b/>
          <w:bCs/>
        </w:rPr>
      </w:pPr>
    </w:p>
    <w:p w:rsidR="00A711DF" w:rsidRPr="00D02B77" w:rsidRDefault="00A711DF" w:rsidP="00A711DF">
      <w:pPr>
        <w:autoSpaceDE w:val="0"/>
        <w:autoSpaceDN w:val="0"/>
        <w:adjustRightInd w:val="0"/>
        <w:ind w:left="720"/>
        <w:rPr>
          <w:bCs/>
        </w:rPr>
      </w:pPr>
      <w:r w:rsidRPr="00D02B77">
        <w:t xml:space="preserve">The following fees are payable from the plan’s earnings. </w:t>
      </w:r>
      <w:r w:rsidRPr="00D02B77">
        <w:rPr>
          <w:bCs/>
        </w:rPr>
        <w:t xml:space="preserve">You don’t pay these </w:t>
      </w:r>
      <w:r w:rsidR="00875A27">
        <w:rPr>
          <w:bCs/>
        </w:rPr>
        <w:t>fees</w:t>
      </w:r>
      <w:r w:rsidRPr="00D02B77">
        <w:rPr>
          <w:bCs/>
        </w:rPr>
        <w:t xml:space="preserve"> directly</w:t>
      </w:r>
      <w:r w:rsidRPr="00D02B77">
        <w:t xml:space="preserve">. </w:t>
      </w:r>
      <w:r w:rsidRPr="00D02B77">
        <w:rPr>
          <w:bCs/>
        </w:rPr>
        <w:t xml:space="preserve">These </w:t>
      </w:r>
      <w:r w:rsidR="00875A27">
        <w:rPr>
          <w:bCs/>
        </w:rPr>
        <w:t xml:space="preserve">fees </w:t>
      </w:r>
      <w:r w:rsidRPr="00D02B77">
        <w:rPr>
          <w:bCs/>
        </w:rPr>
        <w:t>affect you because they reduce the plan’s returns</w:t>
      </w:r>
      <w:r w:rsidR="00B74E70">
        <w:rPr>
          <w:bCs/>
        </w:rPr>
        <w:t xml:space="preserve"> </w:t>
      </w:r>
      <w:r w:rsidR="005A5A5E">
        <w:t>which reduces the amount available for EAPs.</w:t>
      </w:r>
      <w:r w:rsidRPr="00D02B77">
        <w:rPr>
          <w:bCs/>
        </w:rPr>
        <w:t xml:space="preserve"> </w:t>
      </w:r>
    </w:p>
    <w:p w:rsidR="00A711DF" w:rsidRPr="00D02B77" w:rsidRDefault="00A711DF" w:rsidP="00A711DF">
      <w:pPr>
        <w:autoSpaceDE w:val="0"/>
        <w:autoSpaceDN w:val="0"/>
        <w:adjustRightInd w:val="0"/>
        <w:ind w:left="720"/>
        <w:rPr>
          <w:bCs/>
        </w:rPr>
      </w:pPr>
    </w:p>
    <w:tbl>
      <w:tblPr>
        <w:tblW w:w="8856" w:type="dxa"/>
        <w:tblBorders>
          <w:insideH w:val="single" w:sz="18" w:space="0" w:color="FFFFFF"/>
          <w:insideV w:val="single" w:sz="18" w:space="0" w:color="FFFFFF"/>
        </w:tblBorders>
        <w:tblLayout w:type="fixed"/>
        <w:tblLook w:val="01E0" w:firstRow="1" w:lastRow="1" w:firstColumn="1" w:lastColumn="1" w:noHBand="0" w:noVBand="0"/>
      </w:tblPr>
      <w:tblGrid>
        <w:gridCol w:w="2321"/>
        <w:gridCol w:w="2445"/>
        <w:gridCol w:w="2045"/>
        <w:gridCol w:w="2045"/>
      </w:tblGrid>
      <w:tr w:rsidR="00E17082" w:rsidRPr="00BF149D" w:rsidTr="00BF149D">
        <w:tc>
          <w:tcPr>
            <w:tcW w:w="2321" w:type="dxa"/>
            <w:shd w:val="pct20" w:color="000000" w:fill="FFFFFF"/>
          </w:tcPr>
          <w:p w:rsidR="00E17082" w:rsidRPr="00BF149D" w:rsidRDefault="00E17082" w:rsidP="00BF149D">
            <w:pPr>
              <w:autoSpaceDE w:val="0"/>
              <w:autoSpaceDN w:val="0"/>
              <w:adjustRightInd w:val="0"/>
              <w:rPr>
                <w:b/>
                <w:bCs/>
                <w:sz w:val="22"/>
                <w:szCs w:val="22"/>
              </w:rPr>
            </w:pPr>
            <w:r w:rsidRPr="00BF149D">
              <w:rPr>
                <w:b/>
                <w:bCs/>
                <w:sz w:val="22"/>
                <w:szCs w:val="22"/>
              </w:rPr>
              <w:t>Fee</w:t>
            </w:r>
          </w:p>
        </w:tc>
        <w:tc>
          <w:tcPr>
            <w:tcW w:w="2445" w:type="dxa"/>
            <w:shd w:val="pct20" w:color="000000" w:fill="FFFFFF"/>
          </w:tcPr>
          <w:p w:rsidR="00E17082" w:rsidRPr="00BF149D" w:rsidRDefault="00E17082" w:rsidP="00BF149D">
            <w:pPr>
              <w:autoSpaceDE w:val="0"/>
              <w:autoSpaceDN w:val="0"/>
              <w:adjustRightInd w:val="0"/>
              <w:rPr>
                <w:b/>
                <w:bCs/>
                <w:sz w:val="22"/>
                <w:szCs w:val="22"/>
              </w:rPr>
            </w:pPr>
            <w:r w:rsidRPr="00BF149D">
              <w:rPr>
                <w:b/>
                <w:bCs/>
                <w:sz w:val="22"/>
                <w:szCs w:val="22"/>
              </w:rPr>
              <w:t>What the plan pays</w:t>
            </w:r>
          </w:p>
          <w:p w:rsidR="00E17082" w:rsidRPr="00BF149D" w:rsidRDefault="00E17082" w:rsidP="00BF149D">
            <w:pPr>
              <w:autoSpaceDE w:val="0"/>
              <w:autoSpaceDN w:val="0"/>
              <w:adjustRightInd w:val="0"/>
              <w:rPr>
                <w:b/>
                <w:bCs/>
                <w:sz w:val="22"/>
                <w:szCs w:val="22"/>
              </w:rPr>
            </w:pPr>
          </w:p>
        </w:tc>
        <w:tc>
          <w:tcPr>
            <w:tcW w:w="2045" w:type="dxa"/>
            <w:shd w:val="pct20" w:color="000000" w:fill="FFFFFF"/>
          </w:tcPr>
          <w:p w:rsidR="00E17082" w:rsidRPr="00BF149D" w:rsidRDefault="00E17082" w:rsidP="00BF149D">
            <w:pPr>
              <w:autoSpaceDE w:val="0"/>
              <w:autoSpaceDN w:val="0"/>
              <w:adjustRightInd w:val="0"/>
              <w:rPr>
                <w:b/>
                <w:bCs/>
                <w:sz w:val="22"/>
                <w:szCs w:val="22"/>
              </w:rPr>
            </w:pPr>
            <w:r w:rsidRPr="00BF149D">
              <w:rPr>
                <w:b/>
                <w:bCs/>
                <w:sz w:val="22"/>
                <w:szCs w:val="22"/>
              </w:rPr>
              <w:t xml:space="preserve">What the fee is for  </w:t>
            </w:r>
          </w:p>
          <w:p w:rsidR="00E17082" w:rsidRPr="00BF149D" w:rsidRDefault="00E17082" w:rsidP="00BF149D">
            <w:pPr>
              <w:tabs>
                <w:tab w:val="left" w:pos="360"/>
              </w:tabs>
              <w:rPr>
                <w:b/>
                <w:bCs/>
                <w:i/>
                <w:sz w:val="22"/>
                <w:szCs w:val="22"/>
              </w:rPr>
            </w:pPr>
          </w:p>
        </w:tc>
        <w:tc>
          <w:tcPr>
            <w:tcW w:w="2045" w:type="dxa"/>
            <w:shd w:val="pct20" w:color="000000" w:fill="FFFFFF"/>
          </w:tcPr>
          <w:p w:rsidR="00E17082" w:rsidRPr="00BF149D" w:rsidRDefault="00E17082" w:rsidP="00BF149D">
            <w:pPr>
              <w:autoSpaceDE w:val="0"/>
              <w:autoSpaceDN w:val="0"/>
              <w:adjustRightInd w:val="0"/>
              <w:rPr>
                <w:b/>
                <w:bCs/>
                <w:sz w:val="22"/>
                <w:szCs w:val="22"/>
              </w:rPr>
            </w:pPr>
            <w:r w:rsidRPr="00BF149D">
              <w:rPr>
                <w:b/>
                <w:bCs/>
                <w:sz w:val="22"/>
                <w:szCs w:val="22"/>
              </w:rPr>
              <w:t>Who the fee is paid to</w:t>
            </w:r>
          </w:p>
        </w:tc>
      </w:tr>
      <w:tr w:rsidR="00E17082" w:rsidRPr="00BF149D" w:rsidTr="00BF149D">
        <w:tc>
          <w:tcPr>
            <w:tcW w:w="2321" w:type="dxa"/>
            <w:shd w:val="pct5" w:color="000000" w:fill="FFFFFF"/>
          </w:tcPr>
          <w:p w:rsidR="00E17082" w:rsidRPr="00BF149D" w:rsidRDefault="00E17082" w:rsidP="00BF149D">
            <w:pPr>
              <w:autoSpaceDE w:val="0"/>
              <w:autoSpaceDN w:val="0"/>
              <w:adjustRightInd w:val="0"/>
              <w:rPr>
                <w:bCs/>
                <w:sz w:val="22"/>
                <w:szCs w:val="22"/>
              </w:rPr>
            </w:pPr>
            <w:r w:rsidRPr="00BF149D">
              <w:rPr>
                <w:sz w:val="22"/>
                <w:szCs w:val="22"/>
              </w:rPr>
              <w:t>Administrative fee</w:t>
            </w:r>
          </w:p>
        </w:tc>
        <w:tc>
          <w:tcPr>
            <w:tcW w:w="2445" w:type="dxa"/>
            <w:shd w:val="pct5" w:color="000000" w:fill="FFFFFF"/>
          </w:tcPr>
          <w:p w:rsidR="00E17082" w:rsidRPr="00C52060" w:rsidRDefault="00CC0280" w:rsidP="00C52060">
            <w:pPr>
              <w:tabs>
                <w:tab w:val="left" w:pos="360"/>
              </w:tabs>
              <w:rPr>
                <w:i/>
                <w:sz w:val="22"/>
                <w:szCs w:val="22"/>
              </w:rPr>
            </w:pPr>
            <w:r>
              <w:rPr>
                <w:i/>
                <w:sz w:val="22"/>
                <w:szCs w:val="22"/>
              </w:rPr>
              <w:t>[Specify amount]</w:t>
            </w:r>
          </w:p>
        </w:tc>
        <w:tc>
          <w:tcPr>
            <w:tcW w:w="2045" w:type="dxa"/>
            <w:shd w:val="pct5" w:color="000000" w:fill="FFFFFF"/>
          </w:tcPr>
          <w:p w:rsidR="00CC0280" w:rsidRPr="00BF149D" w:rsidRDefault="00CC0280" w:rsidP="00BF149D">
            <w:pPr>
              <w:tabs>
                <w:tab w:val="left" w:pos="360"/>
              </w:tabs>
              <w:rPr>
                <w:bCs/>
                <w:sz w:val="22"/>
                <w:szCs w:val="22"/>
              </w:rPr>
            </w:pPr>
            <w:r>
              <w:rPr>
                <w:i/>
                <w:sz w:val="22"/>
                <w:szCs w:val="22"/>
              </w:rPr>
              <w:t>[Specify purpose]</w:t>
            </w:r>
          </w:p>
        </w:tc>
        <w:tc>
          <w:tcPr>
            <w:tcW w:w="2045" w:type="dxa"/>
            <w:shd w:val="pct5" w:color="000000" w:fill="FFFFFF"/>
          </w:tcPr>
          <w:p w:rsidR="00CC0280" w:rsidRPr="00BF149D" w:rsidRDefault="009E5BD2" w:rsidP="009E5BD2">
            <w:pPr>
              <w:tabs>
                <w:tab w:val="left" w:pos="360"/>
              </w:tabs>
              <w:rPr>
                <w:i/>
                <w:sz w:val="22"/>
                <w:szCs w:val="22"/>
              </w:rPr>
            </w:pPr>
            <w:r>
              <w:rPr>
                <w:i/>
                <w:sz w:val="22"/>
                <w:szCs w:val="22"/>
              </w:rPr>
              <w:t>[I</w:t>
            </w:r>
            <w:r w:rsidR="00CC0280">
              <w:rPr>
                <w:i/>
                <w:sz w:val="22"/>
                <w:szCs w:val="22"/>
              </w:rPr>
              <w:t>nsert name of entity]</w:t>
            </w:r>
          </w:p>
        </w:tc>
      </w:tr>
      <w:tr w:rsidR="00E17082" w:rsidRPr="00BF149D" w:rsidTr="00BF149D">
        <w:tc>
          <w:tcPr>
            <w:tcW w:w="2321" w:type="dxa"/>
            <w:shd w:val="pct20" w:color="000000" w:fill="FFFFFF"/>
          </w:tcPr>
          <w:p w:rsidR="00E17082" w:rsidRPr="00BF149D" w:rsidRDefault="00E17082" w:rsidP="00BF149D">
            <w:pPr>
              <w:autoSpaceDE w:val="0"/>
              <w:autoSpaceDN w:val="0"/>
              <w:adjustRightInd w:val="0"/>
              <w:rPr>
                <w:bCs/>
                <w:sz w:val="22"/>
                <w:szCs w:val="22"/>
              </w:rPr>
            </w:pPr>
            <w:r w:rsidRPr="00BF149D">
              <w:rPr>
                <w:bCs/>
                <w:sz w:val="22"/>
                <w:szCs w:val="22"/>
              </w:rPr>
              <w:t>Portfolio management fee</w:t>
            </w:r>
          </w:p>
        </w:tc>
        <w:tc>
          <w:tcPr>
            <w:tcW w:w="2445" w:type="dxa"/>
            <w:shd w:val="pct20" w:color="000000" w:fill="FFFFFF"/>
          </w:tcPr>
          <w:p w:rsidR="00E17082" w:rsidRPr="00C52060" w:rsidRDefault="00CC0280" w:rsidP="00BF149D">
            <w:pPr>
              <w:autoSpaceDE w:val="0"/>
              <w:autoSpaceDN w:val="0"/>
              <w:adjustRightInd w:val="0"/>
              <w:rPr>
                <w:bCs/>
                <w:i/>
                <w:sz w:val="22"/>
                <w:szCs w:val="22"/>
              </w:rPr>
            </w:pPr>
            <w:r>
              <w:rPr>
                <w:bCs/>
                <w:i/>
                <w:sz w:val="22"/>
                <w:szCs w:val="22"/>
              </w:rPr>
              <w:t>[Specify amount]</w:t>
            </w:r>
          </w:p>
        </w:tc>
        <w:tc>
          <w:tcPr>
            <w:tcW w:w="2045" w:type="dxa"/>
            <w:shd w:val="pct20" w:color="000000" w:fill="FFFFFF"/>
          </w:tcPr>
          <w:p w:rsidR="00E17082" w:rsidRPr="00C52060" w:rsidRDefault="009E5BD2" w:rsidP="00BF149D">
            <w:pPr>
              <w:autoSpaceDE w:val="0"/>
              <w:autoSpaceDN w:val="0"/>
              <w:adjustRightInd w:val="0"/>
              <w:rPr>
                <w:bCs/>
                <w:i/>
                <w:sz w:val="22"/>
                <w:szCs w:val="22"/>
              </w:rPr>
            </w:pPr>
            <w:r>
              <w:rPr>
                <w:bCs/>
                <w:i/>
                <w:sz w:val="22"/>
                <w:szCs w:val="22"/>
              </w:rPr>
              <w:t>[Specify purpose]</w:t>
            </w:r>
          </w:p>
        </w:tc>
        <w:tc>
          <w:tcPr>
            <w:tcW w:w="2045" w:type="dxa"/>
            <w:shd w:val="pct20" w:color="000000" w:fill="FFFFFF"/>
          </w:tcPr>
          <w:p w:rsidR="00E17082" w:rsidRPr="00BF149D" w:rsidRDefault="009E5BD2" w:rsidP="00BF149D">
            <w:pPr>
              <w:autoSpaceDE w:val="0"/>
              <w:autoSpaceDN w:val="0"/>
              <w:adjustRightInd w:val="0"/>
              <w:rPr>
                <w:bCs/>
                <w:sz w:val="22"/>
                <w:szCs w:val="22"/>
              </w:rPr>
            </w:pPr>
            <w:r>
              <w:rPr>
                <w:i/>
                <w:sz w:val="22"/>
                <w:szCs w:val="22"/>
              </w:rPr>
              <w:t>[Insert name of entity]</w:t>
            </w:r>
          </w:p>
        </w:tc>
      </w:tr>
      <w:tr w:rsidR="00E17082" w:rsidRPr="00BF149D" w:rsidTr="00BF149D">
        <w:tc>
          <w:tcPr>
            <w:tcW w:w="2321" w:type="dxa"/>
            <w:shd w:val="pct5" w:color="000000" w:fill="FFFFFF"/>
          </w:tcPr>
          <w:p w:rsidR="00E17082" w:rsidRPr="00BF149D" w:rsidRDefault="00E17082" w:rsidP="00BF149D">
            <w:pPr>
              <w:autoSpaceDE w:val="0"/>
              <w:autoSpaceDN w:val="0"/>
              <w:adjustRightInd w:val="0"/>
              <w:rPr>
                <w:bCs/>
                <w:sz w:val="22"/>
                <w:szCs w:val="22"/>
              </w:rPr>
            </w:pPr>
            <w:r w:rsidRPr="00BF149D">
              <w:rPr>
                <w:bCs/>
                <w:sz w:val="22"/>
                <w:szCs w:val="22"/>
              </w:rPr>
              <w:t>Custodian fee</w:t>
            </w:r>
          </w:p>
        </w:tc>
        <w:tc>
          <w:tcPr>
            <w:tcW w:w="2445" w:type="dxa"/>
            <w:shd w:val="pct5" w:color="000000" w:fill="FFFFFF"/>
          </w:tcPr>
          <w:p w:rsidR="00E17082" w:rsidRPr="00C52060" w:rsidRDefault="00CC0280" w:rsidP="00BF149D">
            <w:pPr>
              <w:autoSpaceDE w:val="0"/>
              <w:autoSpaceDN w:val="0"/>
              <w:adjustRightInd w:val="0"/>
              <w:rPr>
                <w:i/>
                <w:sz w:val="22"/>
                <w:szCs w:val="22"/>
              </w:rPr>
            </w:pPr>
            <w:r>
              <w:rPr>
                <w:i/>
                <w:sz w:val="22"/>
                <w:szCs w:val="22"/>
              </w:rPr>
              <w:t>[Specify amount]</w:t>
            </w:r>
          </w:p>
        </w:tc>
        <w:tc>
          <w:tcPr>
            <w:tcW w:w="2045" w:type="dxa"/>
            <w:shd w:val="pct5" w:color="000000" w:fill="FFFFFF"/>
          </w:tcPr>
          <w:p w:rsidR="00E17082" w:rsidRPr="00C52060" w:rsidRDefault="009E5BD2" w:rsidP="00BF149D">
            <w:pPr>
              <w:autoSpaceDE w:val="0"/>
              <w:autoSpaceDN w:val="0"/>
              <w:adjustRightInd w:val="0"/>
              <w:rPr>
                <w:i/>
                <w:sz w:val="22"/>
                <w:szCs w:val="22"/>
              </w:rPr>
            </w:pPr>
            <w:r>
              <w:rPr>
                <w:i/>
                <w:sz w:val="22"/>
                <w:szCs w:val="22"/>
              </w:rPr>
              <w:t>[Specify purpose]</w:t>
            </w:r>
          </w:p>
        </w:tc>
        <w:tc>
          <w:tcPr>
            <w:tcW w:w="2045" w:type="dxa"/>
            <w:shd w:val="pct5" w:color="000000" w:fill="FFFFFF"/>
          </w:tcPr>
          <w:p w:rsidR="00E17082" w:rsidRPr="00BF149D" w:rsidRDefault="009E5BD2" w:rsidP="00BF149D">
            <w:pPr>
              <w:autoSpaceDE w:val="0"/>
              <w:autoSpaceDN w:val="0"/>
              <w:adjustRightInd w:val="0"/>
              <w:rPr>
                <w:sz w:val="22"/>
                <w:szCs w:val="22"/>
              </w:rPr>
            </w:pPr>
            <w:r>
              <w:rPr>
                <w:i/>
                <w:sz w:val="22"/>
                <w:szCs w:val="22"/>
              </w:rPr>
              <w:t>[Insert name of entity]</w:t>
            </w:r>
          </w:p>
        </w:tc>
      </w:tr>
      <w:tr w:rsidR="00E17082" w:rsidRPr="00BF149D" w:rsidTr="00BF149D">
        <w:tc>
          <w:tcPr>
            <w:tcW w:w="2321" w:type="dxa"/>
            <w:shd w:val="pct20" w:color="000000" w:fill="FFFFFF"/>
          </w:tcPr>
          <w:p w:rsidR="00E17082" w:rsidRPr="00BF149D" w:rsidRDefault="00E17082" w:rsidP="00BF149D">
            <w:pPr>
              <w:autoSpaceDE w:val="0"/>
              <w:autoSpaceDN w:val="0"/>
              <w:adjustRightInd w:val="0"/>
              <w:rPr>
                <w:bCs/>
                <w:sz w:val="22"/>
                <w:szCs w:val="22"/>
              </w:rPr>
            </w:pPr>
            <w:r w:rsidRPr="00BF149D">
              <w:rPr>
                <w:bCs/>
                <w:sz w:val="22"/>
                <w:szCs w:val="22"/>
              </w:rPr>
              <w:t>Independent review committee fee</w:t>
            </w:r>
          </w:p>
        </w:tc>
        <w:tc>
          <w:tcPr>
            <w:tcW w:w="2445" w:type="dxa"/>
            <w:shd w:val="pct20" w:color="000000" w:fill="FFFFFF"/>
          </w:tcPr>
          <w:p w:rsidR="00E17082" w:rsidRPr="00C52060" w:rsidRDefault="00CC0280" w:rsidP="00BF149D">
            <w:pPr>
              <w:autoSpaceDE w:val="0"/>
              <w:autoSpaceDN w:val="0"/>
              <w:adjustRightInd w:val="0"/>
              <w:rPr>
                <w:i/>
                <w:sz w:val="22"/>
                <w:szCs w:val="22"/>
              </w:rPr>
            </w:pPr>
            <w:r>
              <w:rPr>
                <w:i/>
                <w:sz w:val="22"/>
                <w:szCs w:val="22"/>
              </w:rPr>
              <w:t>[Specify amount]</w:t>
            </w:r>
          </w:p>
        </w:tc>
        <w:tc>
          <w:tcPr>
            <w:tcW w:w="2045" w:type="dxa"/>
            <w:shd w:val="pct20" w:color="000000" w:fill="FFFFFF"/>
          </w:tcPr>
          <w:p w:rsidR="00E17082" w:rsidRPr="00BF149D" w:rsidRDefault="009E5BD2" w:rsidP="00BF149D">
            <w:pPr>
              <w:tabs>
                <w:tab w:val="left" w:pos="360"/>
              </w:tabs>
              <w:rPr>
                <w:sz w:val="22"/>
                <w:szCs w:val="22"/>
              </w:rPr>
            </w:pPr>
            <w:r>
              <w:rPr>
                <w:i/>
                <w:sz w:val="22"/>
                <w:szCs w:val="22"/>
              </w:rPr>
              <w:t>[Specify purpose]</w:t>
            </w:r>
          </w:p>
        </w:tc>
        <w:tc>
          <w:tcPr>
            <w:tcW w:w="2045" w:type="dxa"/>
            <w:shd w:val="pct20" w:color="000000" w:fill="FFFFFF"/>
          </w:tcPr>
          <w:p w:rsidR="00E17082" w:rsidRPr="00BF149D" w:rsidRDefault="009E5BD2" w:rsidP="00BF149D">
            <w:pPr>
              <w:tabs>
                <w:tab w:val="left" w:pos="360"/>
              </w:tabs>
              <w:rPr>
                <w:sz w:val="22"/>
                <w:szCs w:val="22"/>
              </w:rPr>
            </w:pPr>
            <w:r>
              <w:rPr>
                <w:i/>
                <w:sz w:val="22"/>
                <w:szCs w:val="22"/>
              </w:rPr>
              <w:t>[Insert name of entity]</w:t>
            </w:r>
          </w:p>
        </w:tc>
      </w:tr>
      <w:tr w:rsidR="00E17082" w:rsidRPr="00BF149D" w:rsidTr="00BF149D">
        <w:tc>
          <w:tcPr>
            <w:tcW w:w="2321" w:type="dxa"/>
            <w:shd w:val="pct5" w:color="000000" w:fill="FFFFFF"/>
          </w:tcPr>
          <w:p w:rsidR="00E17082" w:rsidRPr="00BF149D" w:rsidRDefault="00E17082" w:rsidP="00BF149D">
            <w:pPr>
              <w:autoSpaceDE w:val="0"/>
              <w:autoSpaceDN w:val="0"/>
              <w:adjustRightInd w:val="0"/>
              <w:rPr>
                <w:bCs/>
                <w:i/>
                <w:sz w:val="22"/>
                <w:szCs w:val="22"/>
              </w:rPr>
            </w:pPr>
            <w:r w:rsidRPr="00BF149D">
              <w:rPr>
                <w:bCs/>
                <w:i/>
                <w:sz w:val="22"/>
                <w:szCs w:val="22"/>
              </w:rPr>
              <w:lastRenderedPageBreak/>
              <w:t xml:space="preserve">[Specify other fees and expenses] </w:t>
            </w:r>
          </w:p>
        </w:tc>
        <w:tc>
          <w:tcPr>
            <w:tcW w:w="2445" w:type="dxa"/>
            <w:shd w:val="pct5" w:color="000000" w:fill="FFFFFF"/>
          </w:tcPr>
          <w:p w:rsidR="00E17082" w:rsidRPr="00C52060" w:rsidRDefault="00CC0280" w:rsidP="00BF149D">
            <w:pPr>
              <w:autoSpaceDE w:val="0"/>
              <w:autoSpaceDN w:val="0"/>
              <w:adjustRightInd w:val="0"/>
              <w:rPr>
                <w:i/>
                <w:sz w:val="22"/>
                <w:szCs w:val="22"/>
              </w:rPr>
            </w:pPr>
            <w:r>
              <w:rPr>
                <w:i/>
                <w:sz w:val="22"/>
                <w:szCs w:val="22"/>
              </w:rPr>
              <w:t>[Specify amount]</w:t>
            </w:r>
          </w:p>
        </w:tc>
        <w:tc>
          <w:tcPr>
            <w:tcW w:w="2045" w:type="dxa"/>
            <w:shd w:val="pct5" w:color="000000" w:fill="FFFFFF"/>
          </w:tcPr>
          <w:p w:rsidR="00E17082" w:rsidRPr="00BF149D" w:rsidRDefault="009E5BD2" w:rsidP="00BF149D">
            <w:pPr>
              <w:tabs>
                <w:tab w:val="left" w:pos="360"/>
              </w:tabs>
              <w:rPr>
                <w:sz w:val="22"/>
                <w:szCs w:val="22"/>
              </w:rPr>
            </w:pPr>
            <w:r>
              <w:rPr>
                <w:i/>
                <w:sz w:val="22"/>
                <w:szCs w:val="22"/>
              </w:rPr>
              <w:t>[Specify purpose]</w:t>
            </w:r>
          </w:p>
        </w:tc>
        <w:tc>
          <w:tcPr>
            <w:tcW w:w="2045" w:type="dxa"/>
            <w:shd w:val="pct5" w:color="000000" w:fill="FFFFFF"/>
          </w:tcPr>
          <w:p w:rsidR="00E17082" w:rsidRPr="00BF149D" w:rsidRDefault="009E5BD2" w:rsidP="00BF149D">
            <w:pPr>
              <w:tabs>
                <w:tab w:val="left" w:pos="360"/>
              </w:tabs>
              <w:rPr>
                <w:sz w:val="22"/>
                <w:szCs w:val="22"/>
              </w:rPr>
            </w:pPr>
            <w:r>
              <w:rPr>
                <w:i/>
                <w:sz w:val="22"/>
                <w:szCs w:val="22"/>
              </w:rPr>
              <w:t>[Insert name of entity]</w:t>
            </w:r>
          </w:p>
        </w:tc>
      </w:tr>
    </w:tbl>
    <w:p w:rsidR="00A711DF" w:rsidRDefault="00A711DF" w:rsidP="00A711DF">
      <w:pPr>
        <w:autoSpaceDE w:val="0"/>
        <w:autoSpaceDN w:val="0"/>
        <w:adjustRightInd w:val="0"/>
        <w:rPr>
          <w:bCs/>
        </w:rPr>
      </w:pPr>
    </w:p>
    <w:p w:rsidR="00C05638" w:rsidRDefault="00C05638" w:rsidP="00C05638">
      <w:r>
        <w:t>(</w:t>
      </w:r>
      <w:r w:rsidR="00E16346">
        <w:t>2</w:t>
      </w:r>
      <w:r>
        <w:t>) State whether any of the fees</w:t>
      </w:r>
      <w:r w:rsidR="00875A27">
        <w:t xml:space="preserve"> or expenses</w:t>
      </w:r>
      <w:r>
        <w:t xml:space="preserve"> listed in the table in subsection (1) may be increased without subscriber approval. </w:t>
      </w:r>
    </w:p>
    <w:p w:rsidR="00C05638" w:rsidRPr="00D02B77" w:rsidRDefault="00C05638" w:rsidP="00A711DF">
      <w:pPr>
        <w:autoSpaceDE w:val="0"/>
        <w:autoSpaceDN w:val="0"/>
        <w:adjustRightInd w:val="0"/>
        <w:rPr>
          <w:bCs/>
        </w:rPr>
      </w:pPr>
    </w:p>
    <w:p w:rsidR="00A711DF" w:rsidRPr="00D02B77" w:rsidRDefault="00A711DF" w:rsidP="00A711DF">
      <w:pPr>
        <w:autoSpaceDE w:val="0"/>
        <w:autoSpaceDN w:val="0"/>
        <w:adjustRightInd w:val="0"/>
        <w:rPr>
          <w:i/>
        </w:rPr>
      </w:pPr>
      <w:r w:rsidRPr="00D02B77">
        <w:rPr>
          <w:i/>
        </w:rPr>
        <w:t>INSTRUCTIONS</w:t>
      </w:r>
    </w:p>
    <w:p w:rsidR="00A711DF" w:rsidRPr="00D02B77" w:rsidRDefault="00A711DF" w:rsidP="00A711DF"/>
    <w:p w:rsidR="00E16346" w:rsidRDefault="00A711DF" w:rsidP="00A711DF">
      <w:pPr>
        <w:tabs>
          <w:tab w:val="left" w:pos="360"/>
        </w:tabs>
        <w:rPr>
          <w:i/>
        </w:rPr>
      </w:pPr>
      <w:r w:rsidRPr="00D02B77">
        <w:rPr>
          <w:i/>
        </w:rPr>
        <w:t xml:space="preserve">(1) </w:t>
      </w:r>
      <w:r w:rsidR="00875A27">
        <w:rPr>
          <w:i/>
        </w:rPr>
        <w:t>In the table, s</w:t>
      </w:r>
      <w:r w:rsidRPr="00D02B77">
        <w:rPr>
          <w:i/>
        </w:rPr>
        <w:t xml:space="preserve">how all fees </w:t>
      </w:r>
      <w:r w:rsidR="00875A27">
        <w:rPr>
          <w:i/>
        </w:rPr>
        <w:t>and</w:t>
      </w:r>
      <w:r w:rsidRPr="00D02B77">
        <w:rPr>
          <w:i/>
        </w:rPr>
        <w:t xml:space="preserve"> expenses payable by the scholarship plan, even if it is expected that the investment fund manager or other member of the organization of the scholarship plan will waive or absorb some or all of those fees and expenses.</w:t>
      </w:r>
      <w:r w:rsidR="00E16346">
        <w:rPr>
          <w:i/>
        </w:rPr>
        <w:t xml:space="preserve">  </w:t>
      </w:r>
      <w:r w:rsidR="00B13025">
        <w:rPr>
          <w:i/>
        </w:rPr>
        <w:t>Each fee must be listed in a separate row in the table.</w:t>
      </w:r>
    </w:p>
    <w:p w:rsidR="00B13025" w:rsidRDefault="00B13025" w:rsidP="00A711DF">
      <w:pPr>
        <w:tabs>
          <w:tab w:val="left" w:pos="360"/>
        </w:tabs>
        <w:rPr>
          <w:i/>
        </w:rPr>
      </w:pPr>
    </w:p>
    <w:p w:rsidR="00E16346" w:rsidRDefault="00E16346" w:rsidP="00A711DF">
      <w:pPr>
        <w:tabs>
          <w:tab w:val="left" w:pos="360"/>
        </w:tabs>
        <w:rPr>
          <w:i/>
        </w:rPr>
      </w:pPr>
      <w:r>
        <w:rPr>
          <w:i/>
        </w:rPr>
        <w:t xml:space="preserve">(2) If </w:t>
      </w:r>
      <w:r w:rsidR="00B13025">
        <w:rPr>
          <w:i/>
        </w:rPr>
        <w:t>one or more</w:t>
      </w:r>
      <w:r>
        <w:rPr>
          <w:i/>
        </w:rPr>
        <w:t xml:space="preserve"> fees listed</w:t>
      </w:r>
      <w:r w:rsidR="00B13025">
        <w:rPr>
          <w:i/>
        </w:rPr>
        <w:t xml:space="preserve"> or required to be listed </w:t>
      </w:r>
      <w:r>
        <w:rPr>
          <w:i/>
        </w:rPr>
        <w:t xml:space="preserve">in the table </w:t>
      </w:r>
      <w:r w:rsidR="00B13025">
        <w:rPr>
          <w:i/>
        </w:rPr>
        <w:t>a</w:t>
      </w:r>
      <w:r w:rsidR="00C850C1">
        <w:rPr>
          <w:i/>
        </w:rPr>
        <w:t>re</w:t>
      </w:r>
      <w:r w:rsidR="00B13025">
        <w:rPr>
          <w:i/>
        </w:rPr>
        <w:t xml:space="preserve"> normally combined into an “all-inclusive fee” payable by the scholarship plan, the table may be amended as is necessary to reflect this fact. </w:t>
      </w:r>
    </w:p>
    <w:p w:rsidR="00875A27" w:rsidRDefault="00875A27" w:rsidP="00A711DF">
      <w:pPr>
        <w:tabs>
          <w:tab w:val="left" w:pos="360"/>
        </w:tabs>
        <w:rPr>
          <w:i/>
        </w:rPr>
      </w:pPr>
    </w:p>
    <w:p w:rsidR="00875A27" w:rsidRPr="00D02B77" w:rsidRDefault="00875A27" w:rsidP="00A711DF">
      <w:pPr>
        <w:tabs>
          <w:tab w:val="left" w:pos="360"/>
        </w:tabs>
        <w:rPr>
          <w:i/>
        </w:rPr>
      </w:pPr>
      <w:r>
        <w:rPr>
          <w:i/>
        </w:rPr>
        <w:t>(</w:t>
      </w:r>
      <w:r w:rsidR="00B13025">
        <w:rPr>
          <w:i/>
        </w:rPr>
        <w:t>3</w:t>
      </w:r>
      <w:r>
        <w:rPr>
          <w:i/>
        </w:rPr>
        <w:t>) In the column titled “What the plan pays” state the amount of each fee listed in the table.</w:t>
      </w:r>
      <w:r w:rsidR="00727526">
        <w:rPr>
          <w:i/>
        </w:rPr>
        <w:t xml:space="preserve">  The amount of fee stated must be disclosed ba</w:t>
      </w:r>
      <w:r w:rsidR="008B48A0">
        <w:rPr>
          <w:i/>
        </w:rPr>
        <w:t xml:space="preserve">sed on how the fee is </w:t>
      </w:r>
      <w:r w:rsidR="00C850C1">
        <w:rPr>
          <w:i/>
        </w:rPr>
        <w:t>calculated</w:t>
      </w:r>
      <w:r w:rsidR="008B48A0">
        <w:rPr>
          <w:i/>
        </w:rPr>
        <w:t>.  F</w:t>
      </w:r>
      <w:r w:rsidR="00727526">
        <w:rPr>
          <w:i/>
        </w:rPr>
        <w:t xml:space="preserve">or example, if a fee is calculated based on a percentage of the scholarship plan’s assets, it must be stated as such.  For the </w:t>
      </w:r>
      <w:r w:rsidR="00E16346">
        <w:rPr>
          <w:i/>
        </w:rPr>
        <w:t>“</w:t>
      </w:r>
      <w:r w:rsidR="00727526">
        <w:rPr>
          <w:i/>
        </w:rPr>
        <w:t>independent review committee fee</w:t>
      </w:r>
      <w:r w:rsidR="00710886">
        <w:rPr>
          <w:i/>
        </w:rPr>
        <w:t>”</w:t>
      </w:r>
      <w:r w:rsidR="00727526">
        <w:rPr>
          <w:i/>
        </w:rPr>
        <w:t>,</w:t>
      </w:r>
      <w:r w:rsidR="00710886">
        <w:rPr>
          <w:i/>
        </w:rPr>
        <w:t xml:space="preserve"> </w:t>
      </w:r>
      <w:r w:rsidR="00E16346">
        <w:rPr>
          <w:i/>
        </w:rPr>
        <w:t xml:space="preserve">state the amount of any retainer payable to each member of the committee and any additional fees payable for meeting attendance and indicate if committee members expenses are reimbursed, and disclose  the total dollar amount paid in connection with the independent review committee for the most  recently </w:t>
      </w:r>
      <w:r w:rsidR="00C850C1">
        <w:rPr>
          <w:i/>
        </w:rPr>
        <w:t>completed</w:t>
      </w:r>
      <w:r w:rsidR="00E16346">
        <w:rPr>
          <w:i/>
        </w:rPr>
        <w:t xml:space="preserve"> financial year of the scholarship plan.</w:t>
      </w:r>
      <w:r w:rsidR="00157935">
        <w:rPr>
          <w:i/>
        </w:rPr>
        <w:t xml:space="preserve"> </w:t>
      </w:r>
      <w:r w:rsidR="00157935" w:rsidRPr="00D02B77">
        <w:rPr>
          <w:i/>
        </w:rPr>
        <w:t>A statement or note that a fee is subject to applicable taxes, such as goods and services taxes or harmonized sales taxes, is permitted, if applicable</w:t>
      </w:r>
      <w:r w:rsidR="00157935">
        <w:rPr>
          <w:i/>
        </w:rPr>
        <w:t xml:space="preserve">.  </w:t>
      </w:r>
    </w:p>
    <w:p w:rsidR="00A711DF" w:rsidRPr="00D02B77" w:rsidRDefault="00A711DF" w:rsidP="00A711DF">
      <w:pPr>
        <w:tabs>
          <w:tab w:val="left" w:pos="360"/>
        </w:tabs>
        <w:rPr>
          <w:i/>
        </w:rPr>
      </w:pPr>
    </w:p>
    <w:p w:rsidR="00A711DF" w:rsidRDefault="00A711DF" w:rsidP="00A711DF">
      <w:pPr>
        <w:tabs>
          <w:tab w:val="left" w:pos="360"/>
        </w:tabs>
        <w:rPr>
          <w:i/>
        </w:rPr>
      </w:pPr>
      <w:r w:rsidRPr="00D02B77">
        <w:rPr>
          <w:i/>
        </w:rPr>
        <w:t>(</w:t>
      </w:r>
      <w:r w:rsidR="00B13025">
        <w:rPr>
          <w:i/>
        </w:rPr>
        <w:t>4</w:t>
      </w:r>
      <w:r w:rsidRPr="00D02B77">
        <w:rPr>
          <w:i/>
        </w:rPr>
        <w:t xml:space="preserve">) </w:t>
      </w:r>
      <w:r w:rsidR="00875A27">
        <w:rPr>
          <w:i/>
        </w:rPr>
        <w:t>In the column titled “What the fee is for” p</w:t>
      </w:r>
      <w:r w:rsidRPr="00D02B77">
        <w:rPr>
          <w:i/>
        </w:rPr>
        <w:t>rovide a concise explanation of what the fee is used for. If a fee is charged to the scholarship plan for on-going fund expenses, list the main components of those expenses covered by the fee.</w:t>
      </w:r>
    </w:p>
    <w:p w:rsidR="00C90603" w:rsidRDefault="00C90603" w:rsidP="00A711DF">
      <w:pPr>
        <w:tabs>
          <w:tab w:val="left" w:pos="360"/>
        </w:tabs>
        <w:rPr>
          <w:i/>
        </w:rPr>
      </w:pPr>
    </w:p>
    <w:p w:rsidR="00C90603" w:rsidRPr="00D02B77" w:rsidRDefault="00C90603" w:rsidP="00C90603">
      <w:pPr>
        <w:tabs>
          <w:tab w:val="left" w:pos="540"/>
        </w:tabs>
        <w:rPr>
          <w:i/>
        </w:rPr>
      </w:pPr>
      <w:r>
        <w:rPr>
          <w:i/>
        </w:rPr>
        <w:t>(</w:t>
      </w:r>
      <w:r w:rsidR="00B13025">
        <w:rPr>
          <w:i/>
        </w:rPr>
        <w:t>5</w:t>
      </w:r>
      <w:r>
        <w:rPr>
          <w:i/>
        </w:rPr>
        <w:t>)  In the column titled “Who the fee is paid to”, state the name of the entity to wh</w:t>
      </w:r>
      <w:r w:rsidR="00156CF4">
        <w:rPr>
          <w:i/>
        </w:rPr>
        <w:t xml:space="preserve">ich the fee is paid, </w:t>
      </w:r>
      <w:r w:rsidR="00C52060">
        <w:rPr>
          <w:i/>
        </w:rPr>
        <w:t>such as</w:t>
      </w:r>
      <w:r>
        <w:rPr>
          <w:i/>
        </w:rPr>
        <w:t xml:space="preserve"> the </w:t>
      </w:r>
      <w:r w:rsidR="00156CF4">
        <w:rPr>
          <w:i/>
        </w:rPr>
        <w:t xml:space="preserve">investment fund </w:t>
      </w:r>
      <w:r>
        <w:rPr>
          <w:i/>
        </w:rPr>
        <w:t>manager, the portfolio manager, the dealer</w:t>
      </w:r>
      <w:r w:rsidR="00A22596">
        <w:rPr>
          <w:i/>
        </w:rPr>
        <w:t>, the</w:t>
      </w:r>
      <w:r w:rsidR="00156CF4">
        <w:rPr>
          <w:i/>
        </w:rPr>
        <w:t xml:space="preserve"> foundation, etc.</w:t>
      </w:r>
      <w:r w:rsidRPr="00D02B77">
        <w:rPr>
          <w:i/>
        </w:rPr>
        <w:t xml:space="preserve"> </w:t>
      </w:r>
    </w:p>
    <w:p w:rsidR="00A711DF" w:rsidRPr="00D02B77" w:rsidRDefault="00A711DF" w:rsidP="00A711DF"/>
    <w:p w:rsidR="00A711DF" w:rsidRPr="00D02B77" w:rsidRDefault="00A711DF" w:rsidP="00C83F1D">
      <w:pPr>
        <w:outlineLvl w:val="2"/>
        <w:rPr>
          <w:b/>
        </w:rPr>
      </w:pPr>
      <w:bookmarkStart w:id="874" w:name="_Toc290046937"/>
      <w:bookmarkStart w:id="875" w:name="_Toc290047063"/>
      <w:bookmarkStart w:id="876" w:name="_Toc290051237"/>
      <w:bookmarkStart w:id="877" w:name="_Toc290274293"/>
      <w:bookmarkStart w:id="878" w:name="_Toc290280867"/>
      <w:bookmarkStart w:id="879" w:name="_Toc290282368"/>
      <w:bookmarkStart w:id="880" w:name="_Toc295992896"/>
      <w:bookmarkStart w:id="881" w:name="_Toc295999657"/>
      <w:bookmarkStart w:id="882" w:name="_Toc296000142"/>
      <w:bookmarkStart w:id="883" w:name="_Toc345417936"/>
      <w:r w:rsidRPr="00D02B77">
        <w:rPr>
          <w:b/>
        </w:rPr>
        <w:t>14.4 — Transaction Fees</w:t>
      </w:r>
      <w:bookmarkEnd w:id="874"/>
      <w:bookmarkEnd w:id="875"/>
      <w:bookmarkEnd w:id="876"/>
      <w:bookmarkEnd w:id="877"/>
      <w:bookmarkEnd w:id="878"/>
      <w:bookmarkEnd w:id="879"/>
      <w:bookmarkEnd w:id="880"/>
      <w:bookmarkEnd w:id="881"/>
      <w:bookmarkEnd w:id="882"/>
      <w:bookmarkEnd w:id="883"/>
    </w:p>
    <w:p w:rsidR="00A711DF" w:rsidRPr="00D02B77" w:rsidRDefault="00A711DF" w:rsidP="00A711DF">
      <w:pPr>
        <w:rPr>
          <w:b/>
        </w:rPr>
      </w:pPr>
    </w:p>
    <w:p w:rsidR="00A711DF" w:rsidRPr="00D02B77" w:rsidRDefault="00A711DF" w:rsidP="00A711DF">
      <w:r w:rsidRPr="00D02B77">
        <w:t>Under the sub-heading “Transaction fees”,</w:t>
      </w:r>
      <w:r w:rsidRPr="00D02B77">
        <w:rPr>
          <w:rStyle w:val="CommentReference"/>
        </w:rPr>
        <w:t xml:space="preserve"> </w:t>
      </w:r>
      <w:r w:rsidRPr="00D02B77">
        <w:t>provide a list of the transaction fees in the form of the following table introduced using the following wording:</w:t>
      </w:r>
    </w:p>
    <w:p w:rsidR="00A711DF" w:rsidRPr="00D02B77" w:rsidRDefault="00A711DF" w:rsidP="00A711DF">
      <w:pPr>
        <w:autoSpaceDE w:val="0"/>
        <w:autoSpaceDN w:val="0"/>
        <w:adjustRightInd w:val="0"/>
        <w:ind w:left="900"/>
        <w:rPr>
          <w:rStyle w:val="CommentReference"/>
        </w:rPr>
      </w:pPr>
    </w:p>
    <w:p w:rsidR="00A711DF" w:rsidRPr="00D02B77" w:rsidRDefault="00296664" w:rsidP="00A711DF">
      <w:pPr>
        <w:ind w:left="720"/>
      </w:pPr>
      <w:r w:rsidRPr="00D02B77">
        <w:t>We will charge t</w:t>
      </w:r>
      <w:r w:rsidR="00A711DF" w:rsidRPr="00D02B77">
        <w:t xml:space="preserve">he following fees for the transactions listed below. </w:t>
      </w:r>
    </w:p>
    <w:p w:rsidR="00A711DF" w:rsidRPr="00D02B77" w:rsidRDefault="00A711DF" w:rsidP="00A711DF"/>
    <w:tbl>
      <w:tblPr>
        <w:tblW w:w="981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1800"/>
        <w:gridCol w:w="1980"/>
        <w:gridCol w:w="2070"/>
        <w:gridCol w:w="3960"/>
      </w:tblGrid>
      <w:tr w:rsidR="008B48A0" w:rsidRPr="00BF149D" w:rsidTr="00C52060">
        <w:trPr>
          <w:trHeight w:val="291"/>
        </w:trPr>
        <w:tc>
          <w:tcPr>
            <w:tcW w:w="1800" w:type="dxa"/>
            <w:shd w:val="pct20" w:color="000000" w:fill="FFFFFF"/>
          </w:tcPr>
          <w:p w:rsidR="008B48A0" w:rsidRPr="00BF149D" w:rsidRDefault="008B48A0" w:rsidP="00BF149D">
            <w:pPr>
              <w:tabs>
                <w:tab w:val="left" w:pos="1762"/>
                <w:tab w:val="left" w:pos="3192"/>
              </w:tabs>
              <w:rPr>
                <w:b/>
                <w:bCs/>
                <w:sz w:val="22"/>
                <w:szCs w:val="22"/>
              </w:rPr>
            </w:pPr>
            <w:r w:rsidRPr="00BF149D">
              <w:rPr>
                <w:b/>
                <w:bCs/>
                <w:sz w:val="22"/>
                <w:szCs w:val="22"/>
              </w:rPr>
              <w:t xml:space="preserve">Fee </w:t>
            </w:r>
          </w:p>
        </w:tc>
        <w:tc>
          <w:tcPr>
            <w:tcW w:w="1980" w:type="dxa"/>
            <w:shd w:val="pct20" w:color="000000" w:fill="FFFFFF"/>
          </w:tcPr>
          <w:p w:rsidR="008B48A0" w:rsidRPr="00BF149D" w:rsidRDefault="008B48A0" w:rsidP="00BF149D">
            <w:pPr>
              <w:tabs>
                <w:tab w:val="left" w:pos="1762"/>
                <w:tab w:val="left" w:pos="3192"/>
              </w:tabs>
              <w:rPr>
                <w:b/>
                <w:bCs/>
                <w:sz w:val="22"/>
                <w:szCs w:val="22"/>
              </w:rPr>
            </w:pPr>
            <w:r w:rsidRPr="00BF149D">
              <w:rPr>
                <w:b/>
                <w:bCs/>
                <w:sz w:val="22"/>
                <w:szCs w:val="22"/>
              </w:rPr>
              <w:t>Amount</w:t>
            </w:r>
          </w:p>
        </w:tc>
        <w:tc>
          <w:tcPr>
            <w:tcW w:w="2070" w:type="dxa"/>
            <w:shd w:val="pct20" w:color="000000" w:fill="FFFFFF"/>
          </w:tcPr>
          <w:p w:rsidR="008B48A0" w:rsidRPr="00BF149D" w:rsidRDefault="008B48A0" w:rsidP="00BF149D">
            <w:pPr>
              <w:tabs>
                <w:tab w:val="left" w:pos="1762"/>
                <w:tab w:val="left" w:pos="3192"/>
              </w:tabs>
              <w:rPr>
                <w:b/>
                <w:bCs/>
                <w:sz w:val="22"/>
                <w:szCs w:val="22"/>
              </w:rPr>
            </w:pPr>
            <w:r>
              <w:rPr>
                <w:b/>
                <w:bCs/>
                <w:sz w:val="22"/>
                <w:szCs w:val="22"/>
              </w:rPr>
              <w:t>How the fee is paid</w:t>
            </w:r>
          </w:p>
        </w:tc>
        <w:tc>
          <w:tcPr>
            <w:tcW w:w="3960" w:type="dxa"/>
            <w:shd w:val="pct20" w:color="000000" w:fill="FFFFFF"/>
          </w:tcPr>
          <w:p w:rsidR="008B48A0" w:rsidRPr="00BF149D" w:rsidRDefault="008B48A0" w:rsidP="008B48A0">
            <w:pPr>
              <w:tabs>
                <w:tab w:val="left" w:pos="1762"/>
                <w:tab w:val="left" w:pos="3192"/>
              </w:tabs>
              <w:rPr>
                <w:b/>
                <w:bCs/>
                <w:sz w:val="22"/>
                <w:szCs w:val="22"/>
              </w:rPr>
            </w:pPr>
            <w:r>
              <w:rPr>
                <w:b/>
                <w:bCs/>
                <w:sz w:val="22"/>
                <w:szCs w:val="22"/>
              </w:rPr>
              <w:t>Who the fee is paid to</w:t>
            </w:r>
          </w:p>
        </w:tc>
      </w:tr>
      <w:tr w:rsidR="008B48A0" w:rsidRPr="00BF149D" w:rsidTr="00C52060">
        <w:trPr>
          <w:trHeight w:val="166"/>
        </w:trPr>
        <w:tc>
          <w:tcPr>
            <w:tcW w:w="1800" w:type="dxa"/>
            <w:shd w:val="pct5" w:color="000000" w:fill="FFFFFF"/>
          </w:tcPr>
          <w:p w:rsidR="008B48A0" w:rsidRPr="00BF149D" w:rsidRDefault="00B74E70" w:rsidP="00BF149D">
            <w:pPr>
              <w:autoSpaceDE w:val="0"/>
              <w:autoSpaceDN w:val="0"/>
              <w:adjustRightInd w:val="0"/>
              <w:rPr>
                <w:bCs/>
                <w:i/>
                <w:sz w:val="22"/>
                <w:szCs w:val="22"/>
              </w:rPr>
            </w:pPr>
            <w:r>
              <w:rPr>
                <w:bCs/>
                <w:i/>
                <w:sz w:val="22"/>
                <w:szCs w:val="22"/>
              </w:rPr>
              <w:t>[I</w:t>
            </w:r>
            <w:r w:rsidR="008B48A0">
              <w:rPr>
                <w:bCs/>
                <w:i/>
                <w:sz w:val="22"/>
                <w:szCs w:val="22"/>
              </w:rPr>
              <w:t>nsert type of fee]</w:t>
            </w:r>
          </w:p>
        </w:tc>
        <w:tc>
          <w:tcPr>
            <w:tcW w:w="1980" w:type="dxa"/>
            <w:shd w:val="pct5" w:color="000000" w:fill="FFFFFF"/>
          </w:tcPr>
          <w:p w:rsidR="008B48A0" w:rsidRPr="00BF149D" w:rsidRDefault="008B48A0" w:rsidP="00BF149D">
            <w:pPr>
              <w:autoSpaceDE w:val="0"/>
              <w:autoSpaceDN w:val="0"/>
              <w:adjustRightInd w:val="0"/>
              <w:rPr>
                <w:bCs/>
                <w:sz w:val="22"/>
                <w:szCs w:val="22"/>
              </w:rPr>
            </w:pPr>
            <w:r w:rsidRPr="00BF149D">
              <w:rPr>
                <w:sz w:val="22"/>
                <w:szCs w:val="22"/>
              </w:rPr>
              <w:t>$</w:t>
            </w:r>
            <w:r w:rsidRPr="00BF149D">
              <w:rPr>
                <w:i/>
                <w:sz w:val="22"/>
                <w:szCs w:val="22"/>
              </w:rPr>
              <w:t xml:space="preserve">[Specify amount] </w:t>
            </w:r>
          </w:p>
        </w:tc>
        <w:tc>
          <w:tcPr>
            <w:tcW w:w="2070" w:type="dxa"/>
            <w:shd w:val="pct5" w:color="000000" w:fill="FFFFFF"/>
          </w:tcPr>
          <w:p w:rsidR="008B48A0" w:rsidRPr="00BF149D" w:rsidRDefault="008B48A0" w:rsidP="00B13025">
            <w:pPr>
              <w:autoSpaceDE w:val="0"/>
              <w:autoSpaceDN w:val="0"/>
              <w:adjustRightInd w:val="0"/>
              <w:rPr>
                <w:i/>
                <w:sz w:val="22"/>
                <w:szCs w:val="22"/>
              </w:rPr>
            </w:pPr>
            <w:r w:rsidRPr="00BF149D">
              <w:rPr>
                <w:i/>
                <w:sz w:val="22"/>
                <w:szCs w:val="22"/>
              </w:rPr>
              <w:t>[</w:t>
            </w:r>
            <w:r>
              <w:rPr>
                <w:i/>
                <w:sz w:val="22"/>
                <w:szCs w:val="22"/>
              </w:rPr>
              <w:t>Insert how the fee is charged</w:t>
            </w:r>
            <w:r w:rsidRPr="00BF149D">
              <w:rPr>
                <w:i/>
                <w:sz w:val="22"/>
                <w:szCs w:val="22"/>
              </w:rPr>
              <w:t>]</w:t>
            </w:r>
          </w:p>
        </w:tc>
        <w:tc>
          <w:tcPr>
            <w:tcW w:w="3960" w:type="dxa"/>
            <w:shd w:val="pct5" w:color="000000" w:fill="FFFFFF"/>
          </w:tcPr>
          <w:p w:rsidR="008B48A0" w:rsidRPr="00BF149D" w:rsidRDefault="00D04238" w:rsidP="00B13025">
            <w:pPr>
              <w:autoSpaceDE w:val="0"/>
              <w:autoSpaceDN w:val="0"/>
              <w:adjustRightInd w:val="0"/>
              <w:rPr>
                <w:i/>
                <w:sz w:val="22"/>
                <w:szCs w:val="22"/>
              </w:rPr>
            </w:pPr>
            <w:r>
              <w:rPr>
                <w:i/>
                <w:sz w:val="22"/>
                <w:szCs w:val="22"/>
              </w:rPr>
              <w:t>[Insert name of entity]</w:t>
            </w:r>
          </w:p>
        </w:tc>
      </w:tr>
    </w:tbl>
    <w:p w:rsidR="00A711DF" w:rsidRPr="00D02B77" w:rsidRDefault="00A711DF" w:rsidP="00A711DF">
      <w:pPr>
        <w:autoSpaceDE w:val="0"/>
        <w:autoSpaceDN w:val="0"/>
        <w:adjustRightInd w:val="0"/>
        <w:ind w:left="900"/>
        <w:rPr>
          <w:rStyle w:val="CommentReference"/>
        </w:rPr>
      </w:pPr>
    </w:p>
    <w:p w:rsidR="00A711DF" w:rsidRPr="00D02B77" w:rsidRDefault="00A711DF" w:rsidP="00A711DF">
      <w:pPr>
        <w:rPr>
          <w:rFonts w:ascii="Times" w:hAnsi="Times"/>
          <w:i/>
          <w:caps/>
        </w:rPr>
      </w:pPr>
      <w:r w:rsidRPr="00D02B77">
        <w:rPr>
          <w:rFonts w:ascii="Times" w:hAnsi="Times"/>
          <w:i/>
          <w:caps/>
        </w:rPr>
        <w:lastRenderedPageBreak/>
        <w:t>InstructionS</w:t>
      </w:r>
    </w:p>
    <w:p w:rsidR="00A711DF" w:rsidRPr="00D02B77" w:rsidRDefault="00A711DF" w:rsidP="00A711DF"/>
    <w:p w:rsidR="00A711DF" w:rsidRDefault="00A711DF" w:rsidP="00A711DF">
      <w:pPr>
        <w:rPr>
          <w:i/>
        </w:rPr>
      </w:pPr>
      <w:r w:rsidRPr="00D02B77">
        <w:rPr>
          <w:i/>
        </w:rPr>
        <w:t xml:space="preserve">(1) </w:t>
      </w:r>
      <w:r w:rsidR="00875A27">
        <w:rPr>
          <w:i/>
        </w:rPr>
        <w:t>In the column titled “fee” d</w:t>
      </w:r>
      <w:r w:rsidRPr="00D02B77">
        <w:rPr>
          <w:i/>
        </w:rPr>
        <w:t>escribe the type of transaction for which the fee is charged</w:t>
      </w:r>
      <w:r w:rsidR="00875A27">
        <w:rPr>
          <w:i/>
        </w:rPr>
        <w:t xml:space="preserve">; </w:t>
      </w:r>
      <w:r w:rsidRPr="00D02B77">
        <w:rPr>
          <w:i/>
        </w:rPr>
        <w:t xml:space="preserve"> for example, replacing a cheque,</w:t>
      </w:r>
      <w:r w:rsidR="00296664" w:rsidRPr="00D02B77">
        <w:rPr>
          <w:i/>
        </w:rPr>
        <w:t xml:space="preserve"> </w:t>
      </w:r>
      <w:r w:rsidRPr="00D02B77">
        <w:rPr>
          <w:i/>
        </w:rPr>
        <w:t>changing the contribution schedule, changing the beneficiary, changing the maturity date, transferring a plan and</w:t>
      </w:r>
      <w:r w:rsidR="00875A27">
        <w:rPr>
          <w:i/>
        </w:rPr>
        <w:t xml:space="preserve"> a</w:t>
      </w:r>
      <w:r w:rsidRPr="00D02B77">
        <w:rPr>
          <w:i/>
        </w:rPr>
        <w:t xml:space="preserve"> late application for EAPs.</w:t>
      </w:r>
      <w:r w:rsidR="00B13025">
        <w:rPr>
          <w:i/>
        </w:rPr>
        <w:t xml:space="preserve">  Each fee must be listed on a separate row in the table.</w:t>
      </w:r>
    </w:p>
    <w:p w:rsidR="00157935" w:rsidRDefault="00157935" w:rsidP="00A711DF">
      <w:pPr>
        <w:rPr>
          <w:i/>
        </w:rPr>
      </w:pPr>
    </w:p>
    <w:p w:rsidR="00157935" w:rsidRPr="00D02B77" w:rsidRDefault="00157935" w:rsidP="00A711DF">
      <w:pPr>
        <w:rPr>
          <w:i/>
        </w:rPr>
      </w:pPr>
      <w:r>
        <w:rPr>
          <w:i/>
        </w:rPr>
        <w:t xml:space="preserve">(2) In the column titled “Amount” specify the amount of each fee.  The amount must be disclosed </w:t>
      </w:r>
      <w:r w:rsidR="008B48A0">
        <w:rPr>
          <w:i/>
        </w:rPr>
        <w:t xml:space="preserve">based on how the fee is calculated.  For example if the fee is calculated as </w:t>
      </w:r>
      <w:r w:rsidR="00C850C1">
        <w:rPr>
          <w:i/>
        </w:rPr>
        <w:t>a fixed</w:t>
      </w:r>
      <w:r w:rsidR="008B48A0">
        <w:rPr>
          <w:i/>
        </w:rPr>
        <w:t xml:space="preserve"> dollar amount or a percentage it must be disclosed as such.</w:t>
      </w:r>
    </w:p>
    <w:p w:rsidR="00A711DF" w:rsidRPr="00D02B77" w:rsidRDefault="00A711DF" w:rsidP="00A711DF"/>
    <w:p w:rsidR="00A711DF" w:rsidRDefault="003D61C3" w:rsidP="00A711DF">
      <w:pPr>
        <w:rPr>
          <w:i/>
        </w:rPr>
      </w:pPr>
      <w:r>
        <w:rPr>
          <w:i/>
        </w:rPr>
        <w:t>(3</w:t>
      </w:r>
      <w:r w:rsidR="00A711DF" w:rsidRPr="00D02B77">
        <w:rPr>
          <w:i/>
        </w:rPr>
        <w:t>)</w:t>
      </w:r>
      <w:r w:rsidR="00875A27">
        <w:rPr>
          <w:i/>
        </w:rPr>
        <w:t xml:space="preserve">In the column titled “How </w:t>
      </w:r>
      <w:r w:rsidR="00C850C1">
        <w:rPr>
          <w:i/>
        </w:rPr>
        <w:t>the fee</w:t>
      </w:r>
      <w:r w:rsidR="00875A27">
        <w:rPr>
          <w:i/>
        </w:rPr>
        <w:t xml:space="preserve"> is paid” s</w:t>
      </w:r>
      <w:r w:rsidR="00A711DF" w:rsidRPr="00D02B77">
        <w:rPr>
          <w:i/>
        </w:rPr>
        <w:t>tate how the fee for each transaction</w:t>
      </w:r>
      <w:r w:rsidR="00FA49E3">
        <w:rPr>
          <w:i/>
        </w:rPr>
        <w:t xml:space="preserve"> is charged, for example, if</w:t>
      </w:r>
      <w:r w:rsidR="00A711DF" w:rsidRPr="00D02B77">
        <w:rPr>
          <w:i/>
        </w:rPr>
        <w:t xml:space="preserve"> the fee is payable </w:t>
      </w:r>
      <w:r w:rsidR="00875A27">
        <w:rPr>
          <w:i/>
        </w:rPr>
        <w:t xml:space="preserve">directly </w:t>
      </w:r>
      <w:r w:rsidR="00A711DF" w:rsidRPr="00D02B77">
        <w:rPr>
          <w:i/>
        </w:rPr>
        <w:t>by the subs</w:t>
      </w:r>
      <w:r w:rsidR="00FA49E3">
        <w:rPr>
          <w:i/>
        </w:rPr>
        <w:t>criber or beneficiary, or if</w:t>
      </w:r>
      <w:r w:rsidR="00A711DF" w:rsidRPr="00D02B77">
        <w:rPr>
          <w:i/>
        </w:rPr>
        <w:t xml:space="preserve"> it is deducted from the earnings of the scholarship plan. </w:t>
      </w:r>
    </w:p>
    <w:p w:rsidR="008B48A0" w:rsidRDefault="008B48A0" w:rsidP="00A711DF">
      <w:pPr>
        <w:rPr>
          <w:i/>
        </w:rPr>
      </w:pPr>
    </w:p>
    <w:p w:rsidR="008B48A0" w:rsidRPr="00D02B77" w:rsidRDefault="003D61C3" w:rsidP="00A711DF">
      <w:pPr>
        <w:rPr>
          <w:i/>
        </w:rPr>
      </w:pPr>
      <w:r>
        <w:rPr>
          <w:i/>
        </w:rPr>
        <w:t>(4</w:t>
      </w:r>
      <w:r w:rsidR="008B48A0">
        <w:rPr>
          <w:i/>
        </w:rPr>
        <w:t>) In the column titled “Who the fee is paid to” specify the entity to which the fee is paid, such as the scholarship plan dealer, the investment fund manager, the Foundation, etc.</w:t>
      </w:r>
    </w:p>
    <w:p w:rsidR="00A711DF" w:rsidRPr="00D02B77" w:rsidRDefault="00A711DF" w:rsidP="00A711DF">
      <w:pPr>
        <w:rPr>
          <w:b/>
        </w:rPr>
      </w:pPr>
    </w:p>
    <w:p w:rsidR="00A711DF" w:rsidRPr="00D02B77" w:rsidRDefault="00A711DF" w:rsidP="00C83F1D">
      <w:pPr>
        <w:outlineLvl w:val="2"/>
        <w:rPr>
          <w:b/>
        </w:rPr>
      </w:pPr>
      <w:bookmarkStart w:id="884" w:name="_Toc290046938"/>
      <w:bookmarkStart w:id="885" w:name="_Toc290047064"/>
      <w:bookmarkStart w:id="886" w:name="_Toc290051238"/>
      <w:bookmarkStart w:id="887" w:name="_Toc290274294"/>
      <w:bookmarkStart w:id="888" w:name="_Toc290280868"/>
      <w:bookmarkStart w:id="889" w:name="_Toc290282369"/>
      <w:bookmarkStart w:id="890" w:name="_Toc295992897"/>
      <w:bookmarkStart w:id="891" w:name="_Toc295999658"/>
      <w:bookmarkStart w:id="892" w:name="_Toc296000143"/>
      <w:bookmarkStart w:id="893" w:name="_Toc345417937"/>
      <w:r w:rsidRPr="00D02B77">
        <w:rPr>
          <w:b/>
        </w:rPr>
        <w:t>14.5 — Fees for Additional Services</w:t>
      </w:r>
      <w:bookmarkEnd w:id="884"/>
      <w:bookmarkEnd w:id="885"/>
      <w:bookmarkEnd w:id="886"/>
      <w:bookmarkEnd w:id="887"/>
      <w:bookmarkEnd w:id="888"/>
      <w:bookmarkEnd w:id="889"/>
      <w:bookmarkEnd w:id="890"/>
      <w:bookmarkEnd w:id="891"/>
      <w:bookmarkEnd w:id="892"/>
      <w:bookmarkEnd w:id="893"/>
    </w:p>
    <w:p w:rsidR="00A711DF" w:rsidRPr="00D02B77" w:rsidRDefault="00A711DF" w:rsidP="00A711DF">
      <w:pPr>
        <w:rPr>
          <w:b/>
        </w:rPr>
      </w:pPr>
    </w:p>
    <w:p w:rsidR="00A711DF" w:rsidRPr="00D02B77" w:rsidRDefault="00A711DF" w:rsidP="00A711DF">
      <w:r w:rsidRPr="00D02B77">
        <w:t>If applicable, under the sub-heading “Fees for additional services”, provide a list of the fees payable for the additional services disclosed under section 6.6 of Part B of this Form in the form of the following table and introduced using the following wording:</w:t>
      </w:r>
    </w:p>
    <w:p w:rsidR="00A711DF" w:rsidRPr="00D02B77" w:rsidRDefault="00A711DF" w:rsidP="00A711DF"/>
    <w:p w:rsidR="00A711DF" w:rsidRPr="00D02B77" w:rsidRDefault="00A711DF" w:rsidP="00A711DF">
      <w:pPr>
        <w:ind w:left="936"/>
      </w:pPr>
      <w:r w:rsidRPr="00D02B77">
        <w:t>The following fees are payable for the additional services listed below:</w:t>
      </w:r>
    </w:p>
    <w:p w:rsidR="00A711DF" w:rsidRPr="00D02B77" w:rsidRDefault="00A711DF" w:rsidP="00A711DF">
      <w:pPr>
        <w:autoSpaceDE w:val="0"/>
        <w:autoSpaceDN w:val="0"/>
        <w:adjustRightInd w:val="0"/>
        <w:rPr>
          <w:b/>
        </w:rPr>
      </w:pPr>
    </w:p>
    <w:tbl>
      <w:tblPr>
        <w:tblW w:w="927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1800"/>
        <w:gridCol w:w="1890"/>
        <w:gridCol w:w="2340"/>
        <w:gridCol w:w="3240"/>
      </w:tblGrid>
      <w:tr w:rsidR="00C52060" w:rsidRPr="00BF149D" w:rsidTr="00C52060">
        <w:trPr>
          <w:trHeight w:val="291"/>
        </w:trPr>
        <w:tc>
          <w:tcPr>
            <w:tcW w:w="1800" w:type="dxa"/>
            <w:shd w:val="pct20" w:color="000000" w:fill="FFFFFF"/>
          </w:tcPr>
          <w:p w:rsidR="00C52060" w:rsidRPr="00BF149D" w:rsidRDefault="00C52060" w:rsidP="00BF149D">
            <w:pPr>
              <w:autoSpaceDE w:val="0"/>
              <w:autoSpaceDN w:val="0"/>
              <w:adjustRightInd w:val="0"/>
              <w:rPr>
                <w:b/>
                <w:bCs/>
                <w:sz w:val="22"/>
                <w:szCs w:val="22"/>
              </w:rPr>
            </w:pPr>
            <w:r w:rsidRPr="00BF149D">
              <w:rPr>
                <w:b/>
                <w:bCs/>
                <w:sz w:val="22"/>
                <w:szCs w:val="22"/>
              </w:rPr>
              <w:t>Fee</w:t>
            </w:r>
          </w:p>
        </w:tc>
        <w:tc>
          <w:tcPr>
            <w:tcW w:w="1890" w:type="dxa"/>
            <w:shd w:val="pct20" w:color="000000" w:fill="FFFFFF"/>
          </w:tcPr>
          <w:p w:rsidR="00C52060" w:rsidRPr="00BF149D" w:rsidRDefault="00C52060" w:rsidP="00BF149D">
            <w:pPr>
              <w:tabs>
                <w:tab w:val="left" w:pos="1762"/>
                <w:tab w:val="left" w:pos="3192"/>
              </w:tabs>
              <w:rPr>
                <w:b/>
                <w:bCs/>
                <w:sz w:val="22"/>
                <w:szCs w:val="22"/>
              </w:rPr>
            </w:pPr>
            <w:r w:rsidRPr="00BF149D">
              <w:rPr>
                <w:b/>
                <w:bCs/>
                <w:sz w:val="22"/>
                <w:szCs w:val="22"/>
              </w:rPr>
              <w:t>What you pay</w:t>
            </w:r>
          </w:p>
        </w:tc>
        <w:tc>
          <w:tcPr>
            <w:tcW w:w="2340" w:type="dxa"/>
            <w:shd w:val="pct20" w:color="000000" w:fill="FFFFFF"/>
          </w:tcPr>
          <w:p w:rsidR="00C52060" w:rsidRPr="00BF149D" w:rsidRDefault="00C52060" w:rsidP="00BF149D">
            <w:pPr>
              <w:tabs>
                <w:tab w:val="left" w:pos="1762"/>
                <w:tab w:val="left" w:pos="3192"/>
              </w:tabs>
              <w:rPr>
                <w:b/>
                <w:bCs/>
                <w:sz w:val="22"/>
                <w:szCs w:val="22"/>
              </w:rPr>
            </w:pPr>
            <w:r w:rsidRPr="00BF149D">
              <w:rPr>
                <w:b/>
                <w:bCs/>
                <w:sz w:val="22"/>
                <w:szCs w:val="22"/>
              </w:rPr>
              <w:t>How the fee is paid</w:t>
            </w:r>
          </w:p>
        </w:tc>
        <w:tc>
          <w:tcPr>
            <w:tcW w:w="3240" w:type="dxa"/>
            <w:shd w:val="pct20" w:color="000000" w:fill="FFFFFF"/>
          </w:tcPr>
          <w:p w:rsidR="00C52060" w:rsidRPr="00BF149D" w:rsidRDefault="00C52060" w:rsidP="00BF149D">
            <w:pPr>
              <w:tabs>
                <w:tab w:val="left" w:pos="1762"/>
                <w:tab w:val="left" w:pos="3192"/>
              </w:tabs>
              <w:rPr>
                <w:b/>
                <w:bCs/>
                <w:sz w:val="22"/>
                <w:szCs w:val="22"/>
              </w:rPr>
            </w:pPr>
            <w:r>
              <w:rPr>
                <w:b/>
                <w:bCs/>
                <w:sz w:val="22"/>
                <w:szCs w:val="22"/>
              </w:rPr>
              <w:t>Who the fee is paid to</w:t>
            </w:r>
          </w:p>
        </w:tc>
      </w:tr>
      <w:tr w:rsidR="00C52060" w:rsidRPr="00BF149D" w:rsidTr="00307C81">
        <w:trPr>
          <w:trHeight w:val="945"/>
        </w:trPr>
        <w:tc>
          <w:tcPr>
            <w:tcW w:w="1800" w:type="dxa"/>
            <w:shd w:val="pct5" w:color="000000" w:fill="FFFFFF"/>
          </w:tcPr>
          <w:p w:rsidR="00C52060" w:rsidRPr="00BF149D" w:rsidRDefault="00C52060" w:rsidP="00B74E70">
            <w:pPr>
              <w:tabs>
                <w:tab w:val="left" w:pos="1762"/>
                <w:tab w:val="left" w:pos="3192"/>
              </w:tabs>
              <w:autoSpaceDE w:val="0"/>
              <w:autoSpaceDN w:val="0"/>
              <w:adjustRightInd w:val="0"/>
              <w:rPr>
                <w:i/>
                <w:sz w:val="22"/>
                <w:szCs w:val="22"/>
              </w:rPr>
            </w:pPr>
            <w:r w:rsidRPr="00BF149D">
              <w:rPr>
                <w:bCs/>
                <w:i/>
                <w:sz w:val="22"/>
                <w:szCs w:val="22"/>
              </w:rPr>
              <w:t>[</w:t>
            </w:r>
            <w:r w:rsidR="00B74E70">
              <w:rPr>
                <w:bCs/>
                <w:i/>
                <w:sz w:val="22"/>
                <w:szCs w:val="22"/>
              </w:rPr>
              <w:t>S</w:t>
            </w:r>
            <w:r>
              <w:rPr>
                <w:bCs/>
                <w:i/>
                <w:sz w:val="22"/>
                <w:szCs w:val="22"/>
              </w:rPr>
              <w:t>pecify type of fee]</w:t>
            </w:r>
          </w:p>
        </w:tc>
        <w:tc>
          <w:tcPr>
            <w:tcW w:w="1890" w:type="dxa"/>
            <w:shd w:val="pct5" w:color="000000" w:fill="FFFFFF"/>
          </w:tcPr>
          <w:p w:rsidR="00C52060" w:rsidRPr="00BF149D" w:rsidRDefault="00C52060" w:rsidP="00BF149D">
            <w:pPr>
              <w:tabs>
                <w:tab w:val="left" w:pos="1762"/>
                <w:tab w:val="left" w:pos="3192"/>
              </w:tabs>
              <w:autoSpaceDE w:val="0"/>
              <w:autoSpaceDN w:val="0"/>
              <w:adjustRightInd w:val="0"/>
              <w:rPr>
                <w:i/>
                <w:sz w:val="22"/>
                <w:szCs w:val="22"/>
              </w:rPr>
            </w:pPr>
            <w:r w:rsidRPr="00BF149D">
              <w:rPr>
                <w:sz w:val="22"/>
                <w:szCs w:val="22"/>
              </w:rPr>
              <w:t>$</w:t>
            </w:r>
            <w:r w:rsidRPr="00BF149D">
              <w:rPr>
                <w:i/>
                <w:sz w:val="22"/>
                <w:szCs w:val="22"/>
              </w:rPr>
              <w:t xml:space="preserve">[Specify amount] </w:t>
            </w:r>
          </w:p>
          <w:p w:rsidR="00C52060" w:rsidRPr="00BF149D" w:rsidRDefault="00C52060" w:rsidP="00BF149D">
            <w:pPr>
              <w:tabs>
                <w:tab w:val="left" w:pos="1762"/>
                <w:tab w:val="left" w:pos="3192"/>
              </w:tabs>
              <w:autoSpaceDE w:val="0"/>
              <w:autoSpaceDN w:val="0"/>
              <w:adjustRightInd w:val="0"/>
              <w:rPr>
                <w:sz w:val="22"/>
                <w:szCs w:val="22"/>
              </w:rPr>
            </w:pPr>
          </w:p>
        </w:tc>
        <w:tc>
          <w:tcPr>
            <w:tcW w:w="2340" w:type="dxa"/>
            <w:shd w:val="pct5" w:color="000000" w:fill="FFFFFF"/>
          </w:tcPr>
          <w:p w:rsidR="00C52060" w:rsidRPr="00BF149D" w:rsidRDefault="00B74E70" w:rsidP="00CC0280">
            <w:pPr>
              <w:tabs>
                <w:tab w:val="left" w:pos="164"/>
                <w:tab w:val="left" w:pos="3192"/>
              </w:tabs>
              <w:autoSpaceDE w:val="0"/>
              <w:autoSpaceDN w:val="0"/>
              <w:adjustRightInd w:val="0"/>
              <w:rPr>
                <w:i/>
                <w:sz w:val="22"/>
                <w:szCs w:val="22"/>
              </w:rPr>
            </w:pPr>
            <w:r>
              <w:rPr>
                <w:i/>
                <w:sz w:val="22"/>
                <w:szCs w:val="22"/>
              </w:rPr>
              <w:t>[</w:t>
            </w:r>
            <w:r w:rsidR="00C52060">
              <w:rPr>
                <w:i/>
                <w:sz w:val="22"/>
                <w:szCs w:val="22"/>
              </w:rPr>
              <w:t>Specify how the fee is charged]</w:t>
            </w:r>
          </w:p>
        </w:tc>
        <w:tc>
          <w:tcPr>
            <w:tcW w:w="3240" w:type="dxa"/>
            <w:shd w:val="pct5" w:color="000000" w:fill="FFFFFF"/>
          </w:tcPr>
          <w:p w:rsidR="00C52060" w:rsidRPr="00BF149D" w:rsidRDefault="00C52060" w:rsidP="00C52060">
            <w:pPr>
              <w:tabs>
                <w:tab w:val="left" w:pos="164"/>
                <w:tab w:val="left" w:pos="3192"/>
              </w:tabs>
              <w:autoSpaceDE w:val="0"/>
              <w:autoSpaceDN w:val="0"/>
              <w:adjustRightInd w:val="0"/>
              <w:rPr>
                <w:i/>
                <w:sz w:val="22"/>
                <w:szCs w:val="22"/>
              </w:rPr>
            </w:pPr>
            <w:r w:rsidRPr="00BF149D">
              <w:rPr>
                <w:i/>
                <w:sz w:val="22"/>
                <w:szCs w:val="22"/>
              </w:rPr>
              <w:t>[</w:t>
            </w:r>
            <w:r w:rsidR="00B74E70">
              <w:rPr>
                <w:i/>
                <w:sz w:val="22"/>
                <w:szCs w:val="22"/>
              </w:rPr>
              <w:t>I</w:t>
            </w:r>
            <w:r>
              <w:rPr>
                <w:i/>
                <w:sz w:val="22"/>
                <w:szCs w:val="22"/>
              </w:rPr>
              <w:t>nsert name of entity]</w:t>
            </w:r>
          </w:p>
        </w:tc>
      </w:tr>
    </w:tbl>
    <w:p w:rsidR="00A711DF" w:rsidRPr="00D02B77" w:rsidRDefault="00A711DF" w:rsidP="00A711DF"/>
    <w:p w:rsidR="00A711DF" w:rsidRPr="00D02B77" w:rsidRDefault="00A711DF" w:rsidP="00A711DF">
      <w:pPr>
        <w:rPr>
          <w:i/>
        </w:rPr>
      </w:pPr>
      <w:r w:rsidRPr="00D02B77">
        <w:rPr>
          <w:i/>
        </w:rPr>
        <w:t>INSTRUCTIONS</w:t>
      </w:r>
    </w:p>
    <w:p w:rsidR="00A711DF" w:rsidRPr="00D02B77" w:rsidRDefault="00A711DF" w:rsidP="00A711DF">
      <w:pPr>
        <w:rPr>
          <w:b/>
        </w:rPr>
      </w:pPr>
    </w:p>
    <w:p w:rsidR="008B48A0" w:rsidRDefault="00A711DF" w:rsidP="00A711DF">
      <w:pPr>
        <w:tabs>
          <w:tab w:val="left" w:pos="540"/>
        </w:tabs>
        <w:rPr>
          <w:i/>
        </w:rPr>
      </w:pPr>
      <w:r w:rsidRPr="00D02B77">
        <w:rPr>
          <w:i/>
        </w:rPr>
        <w:t xml:space="preserve">(1) </w:t>
      </w:r>
      <w:r w:rsidR="008B48A0">
        <w:rPr>
          <w:i/>
        </w:rPr>
        <w:t>In the column titled “Fee”, d</w:t>
      </w:r>
      <w:r w:rsidRPr="00D02B77">
        <w:rPr>
          <w:i/>
        </w:rPr>
        <w:t>escribe the type of servi</w:t>
      </w:r>
      <w:r w:rsidR="002259DB" w:rsidRPr="00D02B77">
        <w:rPr>
          <w:i/>
        </w:rPr>
        <w:t>ce for which the fee is charged (</w:t>
      </w:r>
      <w:r w:rsidRPr="00D02B77">
        <w:rPr>
          <w:i/>
        </w:rPr>
        <w:t>for example</w:t>
      </w:r>
      <w:r w:rsidR="002259DB" w:rsidRPr="00D02B77">
        <w:rPr>
          <w:i/>
        </w:rPr>
        <w:t xml:space="preserve">, </w:t>
      </w:r>
      <w:r w:rsidRPr="00D02B77">
        <w:rPr>
          <w:i/>
        </w:rPr>
        <w:t>insurance services</w:t>
      </w:r>
      <w:r w:rsidR="002259DB" w:rsidRPr="00D02B77">
        <w:rPr>
          <w:i/>
        </w:rPr>
        <w:t>)</w:t>
      </w:r>
      <w:r w:rsidRPr="00D02B77">
        <w:rPr>
          <w:i/>
        </w:rPr>
        <w:t>.</w:t>
      </w:r>
      <w:r w:rsidR="00C52060">
        <w:rPr>
          <w:i/>
        </w:rPr>
        <w:t xml:space="preserve">  Each fee must be listed in a separate row in the table.</w:t>
      </w:r>
    </w:p>
    <w:p w:rsidR="008B48A0" w:rsidRDefault="008B48A0" w:rsidP="00A711DF">
      <w:pPr>
        <w:tabs>
          <w:tab w:val="left" w:pos="540"/>
        </w:tabs>
        <w:rPr>
          <w:i/>
        </w:rPr>
      </w:pPr>
    </w:p>
    <w:p w:rsidR="008B48A0" w:rsidRDefault="008B48A0" w:rsidP="00A711DF">
      <w:pPr>
        <w:tabs>
          <w:tab w:val="left" w:pos="540"/>
        </w:tabs>
        <w:rPr>
          <w:i/>
        </w:rPr>
      </w:pPr>
      <w:r>
        <w:rPr>
          <w:i/>
        </w:rPr>
        <w:t xml:space="preserve">(2)  Under the column titled “What you pay” specify the amount of each fee.  </w:t>
      </w:r>
      <w:r w:rsidR="00C850C1">
        <w:rPr>
          <w:i/>
        </w:rPr>
        <w:t>The</w:t>
      </w:r>
      <w:r>
        <w:rPr>
          <w:i/>
        </w:rPr>
        <w:t xml:space="preserve"> fee must be disclosed</w:t>
      </w:r>
      <w:r w:rsidR="003D61C3">
        <w:rPr>
          <w:i/>
        </w:rPr>
        <w:t xml:space="preserve"> based on how it is calculated.  </w:t>
      </w:r>
      <w:r w:rsidR="00C52060" w:rsidRPr="00D02B77">
        <w:rPr>
          <w:i/>
        </w:rPr>
        <w:t>A statement or note that a fee is subject to applicable taxes, such as goods and services taxes or harmonized sales taxes, is permitted, if applicable</w:t>
      </w:r>
      <w:r w:rsidR="00C52060">
        <w:rPr>
          <w:i/>
        </w:rPr>
        <w:t xml:space="preserve">.  </w:t>
      </w:r>
    </w:p>
    <w:p w:rsidR="00C52060" w:rsidRDefault="00C52060" w:rsidP="00A711DF">
      <w:pPr>
        <w:tabs>
          <w:tab w:val="left" w:pos="540"/>
        </w:tabs>
        <w:rPr>
          <w:i/>
        </w:rPr>
      </w:pPr>
    </w:p>
    <w:p w:rsidR="00A711DF" w:rsidRPr="00D02B77" w:rsidRDefault="008B48A0" w:rsidP="00A711DF">
      <w:pPr>
        <w:tabs>
          <w:tab w:val="left" w:pos="540"/>
        </w:tabs>
        <w:rPr>
          <w:i/>
        </w:rPr>
      </w:pPr>
      <w:r>
        <w:rPr>
          <w:i/>
        </w:rPr>
        <w:t xml:space="preserve">(3)  </w:t>
      </w:r>
      <w:r w:rsidR="00A711DF" w:rsidRPr="00D02B77">
        <w:rPr>
          <w:i/>
        </w:rPr>
        <w:t>If insurance services are provided, under the column “What you pay”, disclose the fee for insurance and disclose the portion of the fee that is paid by the insurer to the principal distributor, the investment fund manager, or an affiliate.</w:t>
      </w:r>
      <w:r w:rsidR="00157935" w:rsidRPr="00157935">
        <w:rPr>
          <w:i/>
        </w:rPr>
        <w:t xml:space="preserve"> </w:t>
      </w:r>
    </w:p>
    <w:p w:rsidR="00A711DF" w:rsidRDefault="00A711DF" w:rsidP="00A711DF"/>
    <w:p w:rsidR="00875A27" w:rsidRPr="00D02B77" w:rsidRDefault="00875A27" w:rsidP="00875A27">
      <w:pPr>
        <w:tabs>
          <w:tab w:val="left" w:pos="540"/>
        </w:tabs>
        <w:rPr>
          <w:i/>
        </w:rPr>
      </w:pPr>
      <w:r w:rsidRPr="00D02B77">
        <w:rPr>
          <w:i/>
        </w:rPr>
        <w:lastRenderedPageBreak/>
        <w:t>(</w:t>
      </w:r>
      <w:r w:rsidR="008B48A0">
        <w:rPr>
          <w:i/>
        </w:rPr>
        <w:t>4</w:t>
      </w:r>
      <w:r w:rsidRPr="00D02B77">
        <w:rPr>
          <w:i/>
        </w:rPr>
        <w:t xml:space="preserve">) If the fee payable for an additional service varies so that specific disclosure of the amount of the fee cannot be provided in the prospectus, provide the range </w:t>
      </w:r>
      <w:r w:rsidR="00C850C1" w:rsidRPr="00D02B77">
        <w:rPr>
          <w:i/>
        </w:rPr>
        <w:t>of</w:t>
      </w:r>
      <w:r w:rsidR="00C850C1">
        <w:rPr>
          <w:i/>
        </w:rPr>
        <w:t xml:space="preserve"> </w:t>
      </w:r>
      <w:r w:rsidR="00C850C1" w:rsidRPr="00D02B77">
        <w:rPr>
          <w:i/>
        </w:rPr>
        <w:t>fees</w:t>
      </w:r>
      <w:r w:rsidRPr="00D02B77">
        <w:rPr>
          <w:i/>
        </w:rPr>
        <w:t xml:space="preserve"> payable</w:t>
      </w:r>
      <w:r>
        <w:rPr>
          <w:i/>
        </w:rPr>
        <w:t xml:space="preserve"> under the </w:t>
      </w:r>
      <w:r w:rsidR="00C850C1">
        <w:rPr>
          <w:i/>
        </w:rPr>
        <w:t>column</w:t>
      </w:r>
      <w:r>
        <w:rPr>
          <w:i/>
        </w:rPr>
        <w:t xml:space="preserve"> titled “What you pay”</w:t>
      </w:r>
      <w:r w:rsidRPr="00D02B77">
        <w:rPr>
          <w:i/>
        </w:rPr>
        <w:t xml:space="preserve">. </w:t>
      </w:r>
    </w:p>
    <w:p w:rsidR="00875A27" w:rsidRPr="00D02B77" w:rsidRDefault="00875A27" w:rsidP="00A711DF"/>
    <w:p w:rsidR="00A711DF" w:rsidRDefault="00A711DF" w:rsidP="00A711DF">
      <w:pPr>
        <w:rPr>
          <w:i/>
        </w:rPr>
      </w:pPr>
      <w:r w:rsidRPr="00D02B77">
        <w:rPr>
          <w:i/>
        </w:rPr>
        <w:t>(</w:t>
      </w:r>
      <w:r w:rsidR="008B48A0">
        <w:rPr>
          <w:i/>
        </w:rPr>
        <w:t>5</w:t>
      </w:r>
      <w:r w:rsidRPr="00D02B77">
        <w:rPr>
          <w:i/>
        </w:rPr>
        <w:t xml:space="preserve">) </w:t>
      </w:r>
      <w:r w:rsidR="009E5BD2">
        <w:rPr>
          <w:i/>
        </w:rPr>
        <w:t xml:space="preserve">In the column titled “How the </w:t>
      </w:r>
      <w:r w:rsidR="00875A27">
        <w:rPr>
          <w:i/>
        </w:rPr>
        <w:t>fee is paid” s</w:t>
      </w:r>
      <w:r w:rsidRPr="00D02B77">
        <w:rPr>
          <w:i/>
        </w:rPr>
        <w:t>tate how the fee for each service</w:t>
      </w:r>
      <w:r w:rsidR="00FA49E3">
        <w:rPr>
          <w:i/>
        </w:rPr>
        <w:t xml:space="preserve"> is charged, for example, if</w:t>
      </w:r>
      <w:r w:rsidRPr="00D02B77">
        <w:rPr>
          <w:i/>
        </w:rPr>
        <w:t xml:space="preserve"> the fee is an amount payable by the subscriber on a monthly basis in addition to contributions made under the contribution schedule.</w:t>
      </w:r>
    </w:p>
    <w:p w:rsidR="00FA49E3" w:rsidRDefault="00FA49E3" w:rsidP="00A711DF">
      <w:pPr>
        <w:rPr>
          <w:i/>
        </w:rPr>
      </w:pPr>
    </w:p>
    <w:p w:rsidR="00C52060" w:rsidRPr="00D02B77" w:rsidRDefault="00C52060" w:rsidP="00A711DF">
      <w:pPr>
        <w:rPr>
          <w:i/>
        </w:rPr>
      </w:pPr>
      <w:r>
        <w:rPr>
          <w:i/>
        </w:rPr>
        <w:t>(6) In the column titled “Who the fee is paid to” state the name of the entity to which the fee is paid, such as the scholarship plan dealer, the investment fund manager, the Foundation, etc.  If insurance services are provided, the name of the insurer must be disclosed.</w:t>
      </w:r>
    </w:p>
    <w:p w:rsidR="00A711DF" w:rsidRPr="00D02B77" w:rsidRDefault="00A711DF" w:rsidP="00A711DF">
      <w:pPr>
        <w:rPr>
          <w:b/>
        </w:rPr>
      </w:pPr>
    </w:p>
    <w:p w:rsidR="00A711DF" w:rsidRPr="00D02B77" w:rsidRDefault="00A711DF" w:rsidP="00C83F1D">
      <w:pPr>
        <w:outlineLvl w:val="2"/>
        <w:rPr>
          <w:b/>
        </w:rPr>
      </w:pPr>
      <w:bookmarkStart w:id="894" w:name="_Toc290046939"/>
      <w:bookmarkStart w:id="895" w:name="_Toc290047065"/>
      <w:bookmarkStart w:id="896" w:name="_Toc290051239"/>
      <w:bookmarkStart w:id="897" w:name="_Toc290274295"/>
      <w:bookmarkStart w:id="898" w:name="_Toc290280869"/>
      <w:bookmarkStart w:id="899" w:name="_Toc290282370"/>
      <w:bookmarkStart w:id="900" w:name="_Toc295992898"/>
      <w:bookmarkStart w:id="901" w:name="_Toc295999659"/>
      <w:bookmarkStart w:id="902" w:name="_Toc296000144"/>
      <w:bookmarkStart w:id="903" w:name="_Toc345417938"/>
      <w:r w:rsidRPr="00D02B77">
        <w:rPr>
          <w:b/>
        </w:rPr>
        <w:t>14.6 — Refund of Sales Charges and Other Fees</w:t>
      </w:r>
      <w:bookmarkEnd w:id="894"/>
      <w:bookmarkEnd w:id="895"/>
      <w:bookmarkEnd w:id="896"/>
      <w:bookmarkEnd w:id="897"/>
      <w:bookmarkEnd w:id="898"/>
      <w:bookmarkEnd w:id="899"/>
      <w:bookmarkEnd w:id="900"/>
      <w:bookmarkEnd w:id="901"/>
      <w:bookmarkEnd w:id="902"/>
      <w:bookmarkEnd w:id="903"/>
    </w:p>
    <w:p w:rsidR="00A711DF" w:rsidRPr="00D02B77" w:rsidRDefault="00A711DF" w:rsidP="00A711DF">
      <w:pPr>
        <w:rPr>
          <w:b/>
        </w:rPr>
      </w:pPr>
    </w:p>
    <w:p w:rsidR="00A711DF" w:rsidRPr="00D02B77" w:rsidRDefault="00A711DF" w:rsidP="00A711DF">
      <w:pPr>
        <w:tabs>
          <w:tab w:val="left" w:pos="360"/>
          <w:tab w:val="left" w:pos="5220"/>
        </w:tabs>
      </w:pPr>
      <w:r w:rsidRPr="00D02B77">
        <w:t>(1) Under the sub-heading “Refund of sales charges [and other fees]”, disclose the details of all arrangements for the refunding of sales charges and any other fee paid by subscribers.</w:t>
      </w:r>
    </w:p>
    <w:p w:rsidR="00A711DF" w:rsidRPr="00D02B77" w:rsidRDefault="00A711DF" w:rsidP="00A711DF">
      <w:pPr>
        <w:tabs>
          <w:tab w:val="left" w:pos="360"/>
          <w:tab w:val="left" w:pos="5220"/>
        </w:tabs>
      </w:pPr>
    </w:p>
    <w:p w:rsidR="00A711DF" w:rsidRPr="00D02B77" w:rsidRDefault="00A711DF" w:rsidP="00A711DF">
      <w:pPr>
        <w:tabs>
          <w:tab w:val="left" w:pos="360"/>
          <w:tab w:val="left" w:pos="5220"/>
        </w:tabs>
      </w:pPr>
      <w:r w:rsidRPr="00D02B77">
        <w:t>(2) In the disclosure required by subsection (1), for each fee that may be refunded, describe</w:t>
      </w:r>
    </w:p>
    <w:p w:rsidR="00A711DF" w:rsidRPr="00D02B77" w:rsidRDefault="00A711DF" w:rsidP="00A711DF">
      <w:pPr>
        <w:tabs>
          <w:tab w:val="left" w:pos="360"/>
          <w:tab w:val="left" w:pos="5220"/>
        </w:tabs>
      </w:pPr>
    </w:p>
    <w:p w:rsidR="00A711DF" w:rsidRPr="00D02B77" w:rsidRDefault="00A711DF" w:rsidP="00A711DF">
      <w:pPr>
        <w:autoSpaceDE w:val="0"/>
        <w:autoSpaceDN w:val="0"/>
        <w:adjustRightInd w:val="0"/>
        <w:ind w:left="720"/>
      </w:pPr>
      <w:r w:rsidRPr="00D02B77">
        <w:t>(a) who pays the fee refund,</w:t>
      </w:r>
    </w:p>
    <w:p w:rsidR="00A711DF" w:rsidRPr="00D02B77" w:rsidRDefault="00A711DF" w:rsidP="00A711DF">
      <w:pPr>
        <w:autoSpaceDE w:val="0"/>
        <w:autoSpaceDN w:val="0"/>
        <w:adjustRightInd w:val="0"/>
        <w:ind w:left="540"/>
      </w:pPr>
    </w:p>
    <w:p w:rsidR="00A711DF" w:rsidRPr="00D02B77" w:rsidRDefault="00A711DF" w:rsidP="00A711DF">
      <w:pPr>
        <w:autoSpaceDE w:val="0"/>
        <w:autoSpaceDN w:val="0"/>
        <w:adjustRightInd w:val="0"/>
        <w:ind w:left="720"/>
      </w:pPr>
      <w:r w:rsidRPr="00D02B77">
        <w:t>(b) who funds the fee refund and the sources of funding for the fee refund,</w:t>
      </w:r>
    </w:p>
    <w:p w:rsidR="00A711DF" w:rsidRPr="00D02B77" w:rsidRDefault="00A711DF" w:rsidP="00A711DF">
      <w:pPr>
        <w:autoSpaceDE w:val="0"/>
        <w:autoSpaceDN w:val="0"/>
        <w:adjustRightInd w:val="0"/>
        <w:ind w:left="540"/>
      </w:pPr>
    </w:p>
    <w:p w:rsidR="00A711DF" w:rsidRPr="00D02B77" w:rsidRDefault="00A711DF" w:rsidP="00A711DF">
      <w:pPr>
        <w:autoSpaceDE w:val="0"/>
        <w:autoSpaceDN w:val="0"/>
        <w:adjustRightInd w:val="0"/>
        <w:ind w:left="720"/>
      </w:pPr>
      <w:r w:rsidRPr="00D02B77">
        <w:t>(c) whether the refund is guaranteed or not and what that means,</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 xml:space="preserve">(d) the conditions or requirements that must be met to receive the fee refund, </w:t>
      </w:r>
    </w:p>
    <w:p w:rsidR="00A711DF" w:rsidRPr="00D02B77" w:rsidRDefault="00A711DF" w:rsidP="00A711DF">
      <w:pPr>
        <w:autoSpaceDE w:val="0"/>
        <w:autoSpaceDN w:val="0"/>
        <w:adjustRightInd w:val="0"/>
      </w:pPr>
    </w:p>
    <w:p w:rsidR="004707E5" w:rsidRDefault="00A711DF" w:rsidP="00A711DF">
      <w:pPr>
        <w:autoSpaceDE w:val="0"/>
        <w:autoSpaceDN w:val="0"/>
        <w:adjustRightInd w:val="0"/>
        <w:ind w:left="720"/>
      </w:pPr>
      <w:r w:rsidRPr="00D02B77">
        <w:t>(e) when the refund will be paid</w:t>
      </w:r>
      <w:r w:rsidR="006E07FF">
        <w:t>,</w:t>
      </w:r>
    </w:p>
    <w:p w:rsidR="004707E5" w:rsidRDefault="004707E5" w:rsidP="00A711DF">
      <w:pPr>
        <w:autoSpaceDE w:val="0"/>
        <w:autoSpaceDN w:val="0"/>
        <w:adjustRightInd w:val="0"/>
        <w:ind w:left="720"/>
      </w:pPr>
    </w:p>
    <w:p w:rsidR="006E07FF" w:rsidRDefault="006E07FF" w:rsidP="00A711DF">
      <w:pPr>
        <w:autoSpaceDE w:val="0"/>
        <w:autoSpaceDN w:val="0"/>
        <w:adjustRightInd w:val="0"/>
        <w:ind w:left="720"/>
      </w:pPr>
      <w:r>
        <w:t xml:space="preserve">(f) whether the amount refunded will include interest, </w:t>
      </w:r>
    </w:p>
    <w:p w:rsidR="006E07FF" w:rsidRDefault="006E07FF" w:rsidP="00A711DF">
      <w:pPr>
        <w:autoSpaceDE w:val="0"/>
        <w:autoSpaceDN w:val="0"/>
        <w:adjustRightInd w:val="0"/>
        <w:ind w:left="720"/>
      </w:pPr>
    </w:p>
    <w:p w:rsidR="004707E5" w:rsidRDefault="004707E5" w:rsidP="00A711DF">
      <w:pPr>
        <w:autoSpaceDE w:val="0"/>
        <w:autoSpaceDN w:val="0"/>
        <w:adjustRightInd w:val="0"/>
        <w:ind w:left="720"/>
      </w:pPr>
      <w:r>
        <w:t>(g) whether the refund is paid in cash to the subscriber or is credited to their plan</w:t>
      </w:r>
      <w:r w:rsidR="009732EB">
        <w:t>,</w:t>
      </w:r>
    </w:p>
    <w:p w:rsidR="004707E5" w:rsidRDefault="004707E5" w:rsidP="00A711DF">
      <w:pPr>
        <w:autoSpaceDE w:val="0"/>
        <w:autoSpaceDN w:val="0"/>
        <w:adjustRightInd w:val="0"/>
        <w:ind w:left="720"/>
      </w:pPr>
    </w:p>
    <w:p w:rsidR="004707E5" w:rsidRPr="00D02B77" w:rsidRDefault="006E07FF" w:rsidP="004707E5">
      <w:pPr>
        <w:autoSpaceDE w:val="0"/>
        <w:autoSpaceDN w:val="0"/>
        <w:adjustRightInd w:val="0"/>
        <w:ind w:left="720"/>
      </w:pPr>
      <w:r>
        <w:t>(</w:t>
      </w:r>
      <w:r w:rsidR="004707E5">
        <w:t>h</w:t>
      </w:r>
      <w:r>
        <w:t>)</w:t>
      </w:r>
      <w:r w:rsidR="004707E5">
        <w:t xml:space="preserve"> if applicable, whether the amount refunded </w:t>
      </w:r>
      <w:r w:rsidR="00875A27">
        <w:t>will</w:t>
      </w:r>
      <w:r w:rsidR="004707E5">
        <w:t xml:space="preserve"> be considered a contribution to the</w:t>
      </w:r>
      <w:r w:rsidR="00A17C0B">
        <w:t xml:space="preserve"> scholarship</w:t>
      </w:r>
      <w:r w:rsidR="004707E5">
        <w:t xml:space="preserve"> plan for tax purposes, and  </w:t>
      </w:r>
    </w:p>
    <w:p w:rsidR="004707E5" w:rsidRDefault="006E07FF" w:rsidP="00A711DF">
      <w:pPr>
        <w:autoSpaceDE w:val="0"/>
        <w:autoSpaceDN w:val="0"/>
        <w:adjustRightInd w:val="0"/>
        <w:ind w:left="720"/>
      </w:pPr>
      <w:r>
        <w:t xml:space="preserve"> </w:t>
      </w:r>
    </w:p>
    <w:p w:rsidR="006E07FF" w:rsidRDefault="004707E5" w:rsidP="00A711DF">
      <w:pPr>
        <w:autoSpaceDE w:val="0"/>
        <w:autoSpaceDN w:val="0"/>
        <w:adjustRightInd w:val="0"/>
        <w:ind w:left="720"/>
      </w:pPr>
      <w:r>
        <w:t xml:space="preserve">(i) </w:t>
      </w:r>
      <w:r w:rsidR="006E07FF">
        <w:t xml:space="preserve">whether the amount refunded is taxable </w:t>
      </w:r>
      <w:r>
        <w:t>to</w:t>
      </w:r>
      <w:r w:rsidR="006E07FF">
        <w:t xml:space="preserve"> the </w:t>
      </w:r>
      <w:r>
        <w:t>subscriber or</w:t>
      </w:r>
      <w:r w:rsidR="003D61C3">
        <w:t xml:space="preserve"> beneficiary</w:t>
      </w:r>
      <w:r>
        <w:t>.</w:t>
      </w:r>
    </w:p>
    <w:p w:rsidR="006E07FF" w:rsidRDefault="006E07FF" w:rsidP="00A711DF">
      <w:pPr>
        <w:autoSpaceDE w:val="0"/>
        <w:autoSpaceDN w:val="0"/>
        <w:adjustRightInd w:val="0"/>
        <w:ind w:left="720"/>
      </w:pPr>
    </w:p>
    <w:p w:rsidR="00A711DF" w:rsidRPr="00D02B77" w:rsidRDefault="00A711DF" w:rsidP="00A711DF">
      <w:pPr>
        <w:autoSpaceDE w:val="0"/>
        <w:autoSpaceDN w:val="0"/>
        <w:adjustRightInd w:val="0"/>
      </w:pPr>
    </w:p>
    <w:p w:rsidR="00A711DF" w:rsidRPr="00D02B77" w:rsidRDefault="00A711DF" w:rsidP="00A711DF">
      <w:r w:rsidRPr="00D02B77">
        <w:t>(3) Describe the circumstances that may affect the ability of the current sources of funding for the fee refunds to continue to fund such payments.</w:t>
      </w:r>
    </w:p>
    <w:p w:rsidR="00A711DF" w:rsidRPr="00D02B77" w:rsidRDefault="00A711DF" w:rsidP="00A711DF"/>
    <w:p w:rsidR="00A711DF" w:rsidRPr="00D02B77" w:rsidRDefault="00A711DF" w:rsidP="00A711DF">
      <w:r w:rsidRPr="00D02B77">
        <w:lastRenderedPageBreak/>
        <w:t xml:space="preserve">(4) State whether the investment fund manager or any other entity has put any mechanism in place to continue to make fee refunds if any of the circumstances referred to in subsection (3) occurs. </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(5) If a fee refund is payable on a discretionary basis, state the following wording with the first sentence in bold</w:t>
      </w:r>
      <w:r w:rsidR="00875A27">
        <w:t xml:space="preserve"> type</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rPr>
          <w:b/>
          <w:bCs/>
        </w:rPr>
        <w:t xml:space="preserve">Discretionary refunds are not guaranteed. </w:t>
      </w:r>
      <w:r w:rsidRPr="00D02B77">
        <w:rPr>
          <w:bCs/>
        </w:rPr>
        <w:t>You</w:t>
      </w:r>
      <w:r w:rsidRPr="00D02B77">
        <w:t xml:space="preserve"> should not count on receiving a discretionary refund. [</w:t>
      </w:r>
      <w:r w:rsidRPr="00D02B77">
        <w:rPr>
          <w:i/>
        </w:rPr>
        <w:t>Specify entity</w:t>
      </w:r>
      <w:r w:rsidRPr="00D02B77">
        <w:t>] decides if it will provide a fee refund in any year.</w:t>
      </w:r>
    </w:p>
    <w:p w:rsidR="00A711DF" w:rsidRPr="00D02B77" w:rsidRDefault="00A711DF" w:rsidP="00A711DF">
      <w:pPr>
        <w:autoSpaceDE w:val="0"/>
        <w:autoSpaceDN w:val="0"/>
        <w:adjustRightInd w:val="0"/>
      </w:pPr>
    </w:p>
    <w:p w:rsidR="00A711DF" w:rsidRPr="00D02B77" w:rsidRDefault="00A711DF" w:rsidP="00A711DF">
      <w:pPr>
        <w:rPr>
          <w:i/>
        </w:rPr>
      </w:pPr>
      <w:r w:rsidRPr="00D02B77">
        <w:rPr>
          <w:i/>
        </w:rPr>
        <w:t>INSTRUCTIONS</w:t>
      </w:r>
    </w:p>
    <w:p w:rsidR="00A711DF" w:rsidRPr="00D02B77" w:rsidRDefault="00A711DF" w:rsidP="00A711DF">
      <w:pPr>
        <w:ind w:left="60"/>
        <w:rPr>
          <w:i/>
        </w:rPr>
      </w:pPr>
    </w:p>
    <w:p w:rsidR="00A711DF" w:rsidRPr="00D02B77" w:rsidRDefault="00A711DF" w:rsidP="00953C9C">
      <w:pPr>
        <w:numPr>
          <w:ilvl w:val="0"/>
          <w:numId w:val="12"/>
        </w:numPr>
        <w:tabs>
          <w:tab w:val="clear" w:pos="720"/>
          <w:tab w:val="num" w:pos="360"/>
        </w:tabs>
        <w:ind w:left="0" w:firstLine="0"/>
        <w:rPr>
          <w:i/>
        </w:rPr>
      </w:pPr>
      <w:r w:rsidRPr="00D02B77">
        <w:rPr>
          <w:i/>
        </w:rPr>
        <w:t xml:space="preserve">A return of an enrolment fee is considered to be a refund of sales charges for the purposes of disclosure under this section. </w:t>
      </w:r>
    </w:p>
    <w:p w:rsidR="00A711DF" w:rsidRPr="00D02B77" w:rsidRDefault="00A711DF" w:rsidP="00A711DF">
      <w:pPr>
        <w:rPr>
          <w:i/>
        </w:rPr>
      </w:pPr>
    </w:p>
    <w:p w:rsidR="00A711DF" w:rsidRPr="00D02B77" w:rsidRDefault="00A711DF" w:rsidP="00953C9C">
      <w:pPr>
        <w:numPr>
          <w:ilvl w:val="0"/>
          <w:numId w:val="12"/>
        </w:numPr>
        <w:tabs>
          <w:tab w:val="num" w:pos="360"/>
        </w:tabs>
        <w:ind w:left="0" w:firstLine="0"/>
        <w:rPr>
          <w:i/>
        </w:rPr>
      </w:pPr>
      <w:r w:rsidRPr="00D02B77">
        <w:rPr>
          <w:i/>
        </w:rPr>
        <w:t>If a fee refund is paid in instalments, disclose each payment date and the amount</w:t>
      </w:r>
      <w:r w:rsidR="006E07FF">
        <w:rPr>
          <w:i/>
        </w:rPr>
        <w:t xml:space="preserve"> or proportion</w:t>
      </w:r>
      <w:r w:rsidR="00875A27">
        <w:rPr>
          <w:i/>
        </w:rPr>
        <w:t xml:space="preserve"> of the refund</w:t>
      </w:r>
      <w:r w:rsidRPr="00D02B77">
        <w:rPr>
          <w:i/>
        </w:rPr>
        <w:t xml:space="preserve"> payable at each date. </w:t>
      </w:r>
    </w:p>
    <w:p w:rsidR="00A711DF" w:rsidRPr="00D02B77" w:rsidRDefault="00A711DF" w:rsidP="00A711DF">
      <w:pPr>
        <w:rPr>
          <w:i/>
        </w:rPr>
      </w:pPr>
    </w:p>
    <w:p w:rsidR="00A711DF" w:rsidRPr="00D02B77" w:rsidRDefault="00A711DF" w:rsidP="00C83F1D">
      <w:pPr>
        <w:outlineLvl w:val="1"/>
        <w:rPr>
          <w:b/>
        </w:rPr>
      </w:pPr>
      <w:bookmarkStart w:id="904" w:name="_Toc290046940"/>
      <w:bookmarkStart w:id="905" w:name="_Toc290047066"/>
      <w:bookmarkStart w:id="906" w:name="_Toc290051240"/>
      <w:bookmarkStart w:id="907" w:name="_Toc290274296"/>
      <w:bookmarkStart w:id="908" w:name="_Toc290280870"/>
      <w:bookmarkStart w:id="909" w:name="_Toc290282371"/>
      <w:bookmarkStart w:id="910" w:name="_Toc295992899"/>
      <w:bookmarkStart w:id="911" w:name="_Toc295999660"/>
      <w:bookmarkStart w:id="912" w:name="_Toc296000145"/>
      <w:bookmarkStart w:id="913" w:name="_Toc345417939"/>
      <w:r w:rsidRPr="00D02B77">
        <w:rPr>
          <w:b/>
        </w:rPr>
        <w:t>Item 15 — Making Changes to a Subscriber’s Plan</w:t>
      </w:r>
      <w:bookmarkEnd w:id="904"/>
      <w:bookmarkEnd w:id="905"/>
      <w:bookmarkEnd w:id="906"/>
      <w:bookmarkEnd w:id="907"/>
      <w:bookmarkEnd w:id="908"/>
      <w:bookmarkEnd w:id="909"/>
      <w:bookmarkEnd w:id="910"/>
      <w:bookmarkEnd w:id="911"/>
      <w:bookmarkEnd w:id="912"/>
      <w:bookmarkEnd w:id="913"/>
      <w:r w:rsidRPr="00D02B77">
        <w:rPr>
          <w:b/>
        </w:rPr>
        <w:t xml:space="preserve"> </w:t>
      </w:r>
    </w:p>
    <w:p w:rsidR="00A711DF" w:rsidRPr="00D02B77" w:rsidRDefault="00A711DF" w:rsidP="00A711DF">
      <w:pPr>
        <w:rPr>
          <w:b/>
        </w:rPr>
      </w:pPr>
    </w:p>
    <w:p w:rsidR="00A711DF" w:rsidRPr="00D02B77" w:rsidRDefault="00A711DF" w:rsidP="00C83F1D">
      <w:pPr>
        <w:outlineLvl w:val="2"/>
        <w:rPr>
          <w:b/>
        </w:rPr>
      </w:pPr>
      <w:bookmarkStart w:id="914" w:name="_Toc290046941"/>
      <w:bookmarkStart w:id="915" w:name="_Toc290047067"/>
      <w:bookmarkStart w:id="916" w:name="_Toc290051241"/>
      <w:bookmarkStart w:id="917" w:name="_Toc290274297"/>
      <w:bookmarkStart w:id="918" w:name="_Toc290280871"/>
      <w:bookmarkStart w:id="919" w:name="_Toc290282372"/>
      <w:bookmarkStart w:id="920" w:name="_Toc295992900"/>
      <w:bookmarkStart w:id="921" w:name="_Toc295999661"/>
      <w:bookmarkStart w:id="922" w:name="_Toc296000146"/>
      <w:bookmarkStart w:id="923" w:name="_Toc345417940"/>
      <w:r w:rsidRPr="00D02B77">
        <w:rPr>
          <w:b/>
        </w:rPr>
        <w:t>15.1 — Changing Contribution</w:t>
      </w:r>
      <w:bookmarkEnd w:id="914"/>
      <w:bookmarkEnd w:id="915"/>
      <w:bookmarkEnd w:id="916"/>
      <w:bookmarkEnd w:id="917"/>
      <w:bookmarkEnd w:id="918"/>
      <w:r w:rsidRPr="00D02B77">
        <w:rPr>
          <w:b/>
        </w:rPr>
        <w:t>s</w:t>
      </w:r>
      <w:bookmarkEnd w:id="919"/>
      <w:bookmarkEnd w:id="920"/>
      <w:bookmarkEnd w:id="921"/>
      <w:bookmarkEnd w:id="922"/>
      <w:bookmarkEnd w:id="923"/>
    </w:p>
    <w:p w:rsidR="00A711DF" w:rsidRPr="00D02B77" w:rsidRDefault="00A711DF" w:rsidP="00A711DF">
      <w:pPr>
        <w:rPr>
          <w:b/>
        </w:rPr>
      </w:pPr>
    </w:p>
    <w:p w:rsidR="00A711DF" w:rsidRPr="00D02B77" w:rsidRDefault="00A711DF" w:rsidP="00A711DF">
      <w:r w:rsidRPr="00D02B77">
        <w:t>(1) Under the heading “Making changes to your plan” and the sub-heading “Changing your contributions”, disclose whether or not a subscriber can change the contributions under a</w:t>
      </w:r>
      <w:r w:rsidR="00A17C0B">
        <w:t xml:space="preserve"> scholarship</w:t>
      </w:r>
      <w:r w:rsidRPr="00D02B77">
        <w:t xml:space="preserve"> plan. </w:t>
      </w:r>
    </w:p>
    <w:p w:rsidR="00A711DF" w:rsidRPr="00D02B77" w:rsidRDefault="00A711DF" w:rsidP="00A711DF"/>
    <w:p w:rsidR="00A711DF" w:rsidRPr="00D02B77" w:rsidRDefault="00A711DF" w:rsidP="00A711DF">
      <w:r w:rsidRPr="00D02B77">
        <w:t>(2) If a subscriber can change the contributio</w:t>
      </w:r>
      <w:r w:rsidR="00FA3974" w:rsidRPr="00D02B77">
        <w:t>ns</w:t>
      </w:r>
      <w:r w:rsidRPr="00D02B77">
        <w:t xml:space="preserve"> under a</w:t>
      </w:r>
      <w:r w:rsidR="00A17C0B">
        <w:t xml:space="preserve"> scholarship</w:t>
      </w:r>
      <w:r w:rsidRPr="00D02B77">
        <w:t xml:space="preserve"> plan, disclose</w:t>
      </w:r>
    </w:p>
    <w:p w:rsidR="00A711DF" w:rsidRPr="00D02B77" w:rsidRDefault="00A711DF" w:rsidP="00A711DF"/>
    <w:p w:rsidR="00A711DF" w:rsidRPr="00D02B77" w:rsidRDefault="00A711DF" w:rsidP="00A711DF">
      <w:pPr>
        <w:tabs>
          <w:tab w:val="left" w:pos="360"/>
        </w:tabs>
        <w:ind w:left="360"/>
      </w:pPr>
      <w:r w:rsidRPr="00D02B77">
        <w:t>(a) the steps the subscriber must take to make the change,</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(b) the conditions or requirements that must be met to make the change,</w:t>
      </w:r>
    </w:p>
    <w:p w:rsidR="00A711DF" w:rsidRPr="00D02B77" w:rsidRDefault="00A711DF" w:rsidP="00A711DF">
      <w:pPr>
        <w:ind w:left="360"/>
      </w:pPr>
    </w:p>
    <w:p w:rsidR="00A711DF" w:rsidRPr="00D02B77" w:rsidRDefault="00A711DF" w:rsidP="00A711DF">
      <w:pPr>
        <w:tabs>
          <w:tab w:val="left" w:pos="360"/>
        </w:tabs>
        <w:ind w:left="360"/>
      </w:pPr>
      <w:r w:rsidRPr="00D02B77">
        <w:t>(c) the fee for making the change, and</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(d) the losses that may be incurred by the subscriber or the beneficiary if the change is made. </w:t>
      </w:r>
    </w:p>
    <w:p w:rsidR="00A711DF" w:rsidRPr="00D02B77" w:rsidRDefault="00A711DF" w:rsidP="00A711DF"/>
    <w:p w:rsidR="00A711DF" w:rsidRPr="00D02B77" w:rsidRDefault="00A711DF" w:rsidP="00C83F1D">
      <w:pPr>
        <w:outlineLvl w:val="2"/>
        <w:rPr>
          <w:b/>
        </w:rPr>
      </w:pPr>
      <w:bookmarkStart w:id="924" w:name="_Toc290046942"/>
      <w:bookmarkStart w:id="925" w:name="_Toc290047068"/>
      <w:bookmarkStart w:id="926" w:name="_Toc290051243"/>
      <w:bookmarkStart w:id="927" w:name="_Toc290274299"/>
      <w:bookmarkStart w:id="928" w:name="_Toc290280872"/>
      <w:bookmarkStart w:id="929" w:name="_Toc290282373"/>
      <w:bookmarkStart w:id="930" w:name="_Toc295992901"/>
      <w:bookmarkStart w:id="931" w:name="_Toc295999662"/>
      <w:bookmarkStart w:id="932" w:name="_Toc296000147"/>
      <w:bookmarkStart w:id="933" w:name="_Toc345417941"/>
      <w:r w:rsidRPr="00D02B77">
        <w:rPr>
          <w:b/>
        </w:rPr>
        <w:t>15.2 — Changing Maturity Date</w:t>
      </w:r>
      <w:bookmarkEnd w:id="924"/>
      <w:bookmarkEnd w:id="925"/>
      <w:bookmarkEnd w:id="926"/>
      <w:bookmarkEnd w:id="927"/>
      <w:bookmarkEnd w:id="928"/>
      <w:bookmarkEnd w:id="929"/>
      <w:bookmarkEnd w:id="930"/>
      <w:bookmarkEnd w:id="931"/>
      <w:bookmarkEnd w:id="932"/>
      <w:bookmarkEnd w:id="933"/>
    </w:p>
    <w:p w:rsidR="00A711DF" w:rsidRPr="00D02B77" w:rsidRDefault="00A711DF" w:rsidP="00A711DF">
      <w:pPr>
        <w:rPr>
          <w:b/>
        </w:rPr>
      </w:pPr>
    </w:p>
    <w:p w:rsidR="00A711DF" w:rsidRPr="00D02B77" w:rsidRDefault="00A711DF" w:rsidP="00A711DF">
      <w:pPr>
        <w:tabs>
          <w:tab w:val="left" w:pos="360"/>
        </w:tabs>
      </w:pPr>
      <w:r w:rsidRPr="00D02B77">
        <w:t xml:space="preserve">(1) Under the sub-heading “Changing the maturity date”, disclose whether or not a subscriber can change the maturity date of their plan. </w:t>
      </w:r>
    </w:p>
    <w:p w:rsidR="00A711DF" w:rsidRPr="00D02B77" w:rsidRDefault="00A711DF" w:rsidP="00A711DF">
      <w:pPr>
        <w:tabs>
          <w:tab w:val="left" w:pos="360"/>
        </w:tabs>
      </w:pPr>
    </w:p>
    <w:p w:rsidR="00A711DF" w:rsidRPr="00D02B77" w:rsidRDefault="00A711DF" w:rsidP="00A711DF">
      <w:pPr>
        <w:tabs>
          <w:tab w:val="left" w:pos="360"/>
        </w:tabs>
      </w:pPr>
      <w:r w:rsidRPr="00D02B77">
        <w:t>(2) If a subscriber can change the maturity date, disclose</w:t>
      </w:r>
    </w:p>
    <w:p w:rsidR="00A711DF" w:rsidRPr="00D02B77" w:rsidRDefault="00A711DF" w:rsidP="00A711DF">
      <w:pPr>
        <w:tabs>
          <w:tab w:val="left" w:pos="360"/>
        </w:tabs>
      </w:pPr>
    </w:p>
    <w:p w:rsidR="00A711DF" w:rsidRPr="00D02B77" w:rsidRDefault="00A711DF" w:rsidP="00A711DF">
      <w:pPr>
        <w:tabs>
          <w:tab w:val="left" w:pos="360"/>
        </w:tabs>
        <w:ind w:left="360"/>
      </w:pPr>
      <w:r w:rsidRPr="00D02B77">
        <w:t>(a) the steps the subscriber must take to make the change,</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(b) the conditions or requirements that must be met to make the change,</w:t>
      </w:r>
    </w:p>
    <w:p w:rsidR="00A711DF" w:rsidRPr="00D02B77" w:rsidRDefault="00A711DF" w:rsidP="00A711DF">
      <w:pPr>
        <w:ind w:left="360"/>
      </w:pPr>
    </w:p>
    <w:p w:rsidR="00A711DF" w:rsidRPr="00D02B77" w:rsidRDefault="00A711DF" w:rsidP="00A711DF">
      <w:pPr>
        <w:tabs>
          <w:tab w:val="left" w:pos="360"/>
        </w:tabs>
        <w:ind w:left="360"/>
      </w:pPr>
      <w:r w:rsidRPr="00D02B77">
        <w:t>(c) the fee for making the change, and</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(d) the losses that may be incurred by the subscriber or the beneficiary if the change is made. </w:t>
      </w:r>
    </w:p>
    <w:p w:rsidR="00A711DF" w:rsidRPr="00D02B77" w:rsidRDefault="00A711DF" w:rsidP="00A711DF"/>
    <w:p w:rsidR="00A711DF" w:rsidRPr="00D02B77" w:rsidRDefault="00A711DF" w:rsidP="00C83F1D">
      <w:pPr>
        <w:outlineLvl w:val="2"/>
        <w:rPr>
          <w:b/>
        </w:rPr>
      </w:pPr>
      <w:bookmarkStart w:id="934" w:name="_Toc290046943"/>
      <w:bookmarkStart w:id="935" w:name="_Toc290047069"/>
      <w:bookmarkStart w:id="936" w:name="_Toc290051244"/>
      <w:bookmarkStart w:id="937" w:name="_Toc290274300"/>
      <w:bookmarkStart w:id="938" w:name="_Toc290280873"/>
      <w:bookmarkStart w:id="939" w:name="_Toc290282374"/>
      <w:bookmarkStart w:id="940" w:name="_Toc295992902"/>
      <w:bookmarkStart w:id="941" w:name="_Toc295999663"/>
      <w:bookmarkStart w:id="942" w:name="_Toc296000148"/>
      <w:bookmarkStart w:id="943" w:name="_Toc345417942"/>
      <w:r w:rsidRPr="00D02B77">
        <w:rPr>
          <w:b/>
        </w:rPr>
        <w:t>15.3 — Changing Year of Eligibility</w:t>
      </w:r>
      <w:bookmarkEnd w:id="934"/>
      <w:bookmarkEnd w:id="935"/>
      <w:bookmarkEnd w:id="936"/>
      <w:bookmarkEnd w:id="937"/>
      <w:bookmarkEnd w:id="938"/>
      <w:bookmarkEnd w:id="939"/>
      <w:bookmarkEnd w:id="940"/>
      <w:bookmarkEnd w:id="941"/>
      <w:bookmarkEnd w:id="942"/>
      <w:bookmarkEnd w:id="943"/>
    </w:p>
    <w:p w:rsidR="00A711DF" w:rsidRPr="00D02B77" w:rsidRDefault="00A711DF" w:rsidP="00A711DF">
      <w:pPr>
        <w:rPr>
          <w:b/>
        </w:rPr>
      </w:pPr>
    </w:p>
    <w:p w:rsidR="00A711DF" w:rsidRPr="00D02B77" w:rsidRDefault="00A711DF" w:rsidP="00A711DF">
      <w:pPr>
        <w:tabs>
          <w:tab w:val="left" w:pos="360"/>
        </w:tabs>
      </w:pPr>
      <w:r w:rsidRPr="00D02B77">
        <w:t>(1) Under the sub-heading “Changing your beneficiary’s year of eligibility”, disclose whether or not a subscriber can change the year of eligibility of a beneficiary.</w:t>
      </w:r>
    </w:p>
    <w:p w:rsidR="00A711DF" w:rsidRPr="00D02B77" w:rsidRDefault="00A711DF" w:rsidP="00A711DF">
      <w:pPr>
        <w:tabs>
          <w:tab w:val="left" w:pos="360"/>
        </w:tabs>
      </w:pPr>
    </w:p>
    <w:p w:rsidR="00A711DF" w:rsidRPr="00D02B77" w:rsidRDefault="00A711DF" w:rsidP="00A711DF">
      <w:pPr>
        <w:tabs>
          <w:tab w:val="left" w:pos="360"/>
        </w:tabs>
      </w:pPr>
      <w:r w:rsidRPr="00D02B77">
        <w:t>(2) If a subscriber can change the year of eligibility, disclose</w:t>
      </w:r>
    </w:p>
    <w:p w:rsidR="00A711DF" w:rsidRPr="00D02B77" w:rsidRDefault="00A711DF" w:rsidP="00A711DF">
      <w:pPr>
        <w:tabs>
          <w:tab w:val="left" w:pos="360"/>
        </w:tabs>
      </w:pPr>
    </w:p>
    <w:p w:rsidR="00A711DF" w:rsidRPr="00D02B77" w:rsidRDefault="00A711DF" w:rsidP="00A711DF">
      <w:pPr>
        <w:tabs>
          <w:tab w:val="left" w:pos="360"/>
        </w:tabs>
        <w:ind w:left="360"/>
      </w:pPr>
      <w:r w:rsidRPr="00D02B77">
        <w:t>(a) the steps the subscriber must take to make the change,</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(b) the conditions or requirements that must be met to make the change,</w:t>
      </w:r>
    </w:p>
    <w:p w:rsidR="00A711DF" w:rsidRPr="00D02B77" w:rsidRDefault="00A711DF" w:rsidP="00A711DF">
      <w:pPr>
        <w:ind w:left="360"/>
      </w:pPr>
    </w:p>
    <w:p w:rsidR="00A711DF" w:rsidRPr="00D02B77" w:rsidRDefault="00A711DF" w:rsidP="00A711DF">
      <w:pPr>
        <w:tabs>
          <w:tab w:val="left" w:pos="360"/>
        </w:tabs>
        <w:ind w:left="360"/>
      </w:pPr>
      <w:r w:rsidRPr="00D02B77">
        <w:t>(c) the fee for making the change, and</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(d) the losses that may be incurred by the subscriber or the beneficiary if the change is made. </w:t>
      </w:r>
    </w:p>
    <w:p w:rsidR="00A711DF" w:rsidRPr="00D02B77" w:rsidRDefault="00A711DF" w:rsidP="00A711DF">
      <w:pPr>
        <w:tabs>
          <w:tab w:val="left" w:pos="360"/>
        </w:tabs>
      </w:pPr>
    </w:p>
    <w:p w:rsidR="00A711DF" w:rsidRPr="00D02B77" w:rsidRDefault="00A711DF" w:rsidP="00C83F1D">
      <w:pPr>
        <w:tabs>
          <w:tab w:val="left" w:pos="360"/>
        </w:tabs>
        <w:outlineLvl w:val="2"/>
        <w:rPr>
          <w:b/>
        </w:rPr>
      </w:pPr>
      <w:bookmarkStart w:id="944" w:name="_Toc290046944"/>
      <w:bookmarkStart w:id="945" w:name="_Toc290047070"/>
      <w:bookmarkStart w:id="946" w:name="_Toc290051245"/>
      <w:bookmarkStart w:id="947" w:name="_Toc290274301"/>
      <w:bookmarkStart w:id="948" w:name="_Toc290280874"/>
      <w:bookmarkStart w:id="949" w:name="_Toc290282375"/>
      <w:bookmarkStart w:id="950" w:name="_Toc295992903"/>
      <w:bookmarkStart w:id="951" w:name="_Toc295999664"/>
      <w:bookmarkStart w:id="952" w:name="_Toc296000149"/>
      <w:bookmarkStart w:id="953" w:name="_Toc345417943"/>
      <w:r w:rsidRPr="00D02B77">
        <w:rPr>
          <w:b/>
        </w:rPr>
        <w:t>15.4 — Changing Subscriber</w:t>
      </w:r>
      <w:bookmarkEnd w:id="944"/>
      <w:bookmarkEnd w:id="945"/>
      <w:bookmarkEnd w:id="946"/>
      <w:bookmarkEnd w:id="947"/>
      <w:bookmarkEnd w:id="948"/>
      <w:bookmarkEnd w:id="949"/>
      <w:bookmarkEnd w:id="950"/>
      <w:bookmarkEnd w:id="951"/>
      <w:bookmarkEnd w:id="952"/>
      <w:bookmarkEnd w:id="953"/>
      <w:r w:rsidRPr="00D02B77">
        <w:rPr>
          <w:b/>
        </w:rPr>
        <w:t xml:space="preserve"> </w:t>
      </w:r>
    </w:p>
    <w:p w:rsidR="00A711DF" w:rsidRPr="00D02B77" w:rsidRDefault="00A711DF" w:rsidP="00A711DF">
      <w:pPr>
        <w:tabs>
          <w:tab w:val="left" w:pos="360"/>
        </w:tabs>
        <w:rPr>
          <w:b/>
        </w:rPr>
      </w:pPr>
    </w:p>
    <w:p w:rsidR="00A711DF" w:rsidRPr="00D02B77" w:rsidRDefault="00A711DF" w:rsidP="00A711DF">
      <w:pPr>
        <w:tabs>
          <w:tab w:val="left" w:pos="360"/>
        </w:tabs>
      </w:pPr>
      <w:r w:rsidRPr="00D02B77">
        <w:t xml:space="preserve">(1) Under the sub-heading “Changing the subscriber”, disclose whether the contract permits </w:t>
      </w:r>
      <w:r w:rsidR="00FA3974" w:rsidRPr="00D02B77">
        <w:t>the</w:t>
      </w:r>
      <w:r w:rsidRPr="00D02B77">
        <w:t xml:space="preserve"> subscriber </w:t>
      </w:r>
      <w:r w:rsidR="00FA3974" w:rsidRPr="00D02B77">
        <w:t xml:space="preserve">to be changed </w:t>
      </w:r>
      <w:r w:rsidRPr="00D02B77">
        <w:t xml:space="preserve">at any time during the life of </w:t>
      </w:r>
      <w:r w:rsidR="00FA3974" w:rsidRPr="00D02B77">
        <w:t>a</w:t>
      </w:r>
      <w:r w:rsidR="00C850C1">
        <w:t xml:space="preserve"> </w:t>
      </w:r>
      <w:r w:rsidR="00A17C0B">
        <w:t>scholarship</w:t>
      </w:r>
      <w:r w:rsidRPr="00D02B77">
        <w:t xml:space="preserve"> plan. </w:t>
      </w:r>
    </w:p>
    <w:p w:rsidR="00A711DF" w:rsidRPr="00D02B77" w:rsidRDefault="00A711DF" w:rsidP="00A711DF">
      <w:pPr>
        <w:tabs>
          <w:tab w:val="left" w:pos="360"/>
        </w:tabs>
      </w:pPr>
    </w:p>
    <w:p w:rsidR="00A711DF" w:rsidRPr="00D02B77" w:rsidRDefault="00A711DF" w:rsidP="00A711DF">
      <w:pPr>
        <w:tabs>
          <w:tab w:val="left" w:pos="360"/>
        </w:tabs>
      </w:pPr>
      <w:r w:rsidRPr="00D02B77">
        <w:t>(2) If the subscriber may be changed, disclose</w:t>
      </w:r>
    </w:p>
    <w:p w:rsidR="00A711DF" w:rsidRPr="00D02B77" w:rsidRDefault="00A711DF" w:rsidP="00A711DF">
      <w:pPr>
        <w:tabs>
          <w:tab w:val="left" w:pos="360"/>
        </w:tabs>
      </w:pPr>
    </w:p>
    <w:p w:rsidR="00A711DF" w:rsidRPr="00D02B77" w:rsidRDefault="00A711DF" w:rsidP="00A711DF">
      <w:pPr>
        <w:tabs>
          <w:tab w:val="left" w:pos="360"/>
        </w:tabs>
        <w:ind w:left="360"/>
      </w:pPr>
      <w:r w:rsidRPr="00D02B77">
        <w:t>(a) the steps that are required to make the change,</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(b) the conditions or requirements that must be met to make the change,</w:t>
      </w:r>
    </w:p>
    <w:p w:rsidR="00A711DF" w:rsidRPr="00D02B77" w:rsidRDefault="00A711DF" w:rsidP="00A711DF">
      <w:pPr>
        <w:ind w:left="360"/>
      </w:pPr>
    </w:p>
    <w:p w:rsidR="00A711DF" w:rsidRPr="00D02B77" w:rsidRDefault="00A711DF" w:rsidP="00A711DF">
      <w:pPr>
        <w:tabs>
          <w:tab w:val="left" w:pos="360"/>
        </w:tabs>
        <w:ind w:left="360"/>
      </w:pPr>
      <w:r w:rsidRPr="00D02B77">
        <w:t>(c) the fee for making the change, and</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(d) the losses that may be incurred by the subscriber or the beneficiary if the change is made. </w:t>
      </w:r>
    </w:p>
    <w:p w:rsidR="00A711DF" w:rsidRPr="00D02B77" w:rsidRDefault="00A711DF" w:rsidP="00A711DF">
      <w:pPr>
        <w:tabs>
          <w:tab w:val="left" w:pos="360"/>
        </w:tabs>
        <w:rPr>
          <w:b/>
        </w:rPr>
      </w:pPr>
    </w:p>
    <w:p w:rsidR="00A711DF" w:rsidRPr="00D02B77" w:rsidRDefault="00A711DF" w:rsidP="00C83F1D">
      <w:pPr>
        <w:tabs>
          <w:tab w:val="left" w:pos="360"/>
        </w:tabs>
        <w:outlineLvl w:val="2"/>
        <w:rPr>
          <w:b/>
        </w:rPr>
      </w:pPr>
      <w:bookmarkStart w:id="954" w:name="_Toc290046945"/>
      <w:bookmarkStart w:id="955" w:name="_Toc290047071"/>
      <w:bookmarkStart w:id="956" w:name="_Toc290051246"/>
      <w:bookmarkStart w:id="957" w:name="_Toc290274302"/>
      <w:bookmarkStart w:id="958" w:name="_Toc290280875"/>
      <w:bookmarkStart w:id="959" w:name="_Toc290282376"/>
      <w:bookmarkStart w:id="960" w:name="_Toc295992904"/>
      <w:bookmarkStart w:id="961" w:name="_Toc295999665"/>
      <w:bookmarkStart w:id="962" w:name="_Toc296000150"/>
      <w:bookmarkStart w:id="963" w:name="_Toc345417944"/>
      <w:r w:rsidRPr="00D02B77">
        <w:rPr>
          <w:b/>
        </w:rPr>
        <w:t>15.5 — Changing Beneficiary</w:t>
      </w:r>
      <w:bookmarkEnd w:id="954"/>
      <w:bookmarkEnd w:id="955"/>
      <w:bookmarkEnd w:id="956"/>
      <w:bookmarkEnd w:id="957"/>
      <w:bookmarkEnd w:id="958"/>
      <w:bookmarkEnd w:id="959"/>
      <w:bookmarkEnd w:id="960"/>
      <w:bookmarkEnd w:id="961"/>
      <w:bookmarkEnd w:id="962"/>
      <w:bookmarkEnd w:id="963"/>
      <w:r w:rsidRPr="00D02B77">
        <w:rPr>
          <w:b/>
        </w:rPr>
        <w:t xml:space="preserve"> </w:t>
      </w:r>
    </w:p>
    <w:p w:rsidR="00A711DF" w:rsidRPr="00D02B77" w:rsidRDefault="00A711DF" w:rsidP="00A711DF">
      <w:pPr>
        <w:tabs>
          <w:tab w:val="left" w:pos="360"/>
        </w:tabs>
        <w:rPr>
          <w:b/>
        </w:rPr>
      </w:pPr>
    </w:p>
    <w:p w:rsidR="00A711DF" w:rsidRPr="00D02B77" w:rsidRDefault="00A711DF" w:rsidP="00A711DF">
      <w:pPr>
        <w:tabs>
          <w:tab w:val="left" w:pos="360"/>
        </w:tabs>
      </w:pPr>
      <w:r w:rsidRPr="00D02B77">
        <w:t xml:space="preserve">(1) Under the sub-heading “Changing your beneficiary”, disclose whether or not a subscriber can change the beneficiary of a </w:t>
      </w:r>
      <w:r w:rsidR="00A17C0B">
        <w:t xml:space="preserve">scholarship </w:t>
      </w:r>
      <w:r w:rsidRPr="00D02B77">
        <w:t>plan.</w:t>
      </w:r>
    </w:p>
    <w:p w:rsidR="00A711DF" w:rsidRPr="00D02B77" w:rsidRDefault="00A711DF" w:rsidP="00A711DF">
      <w:pPr>
        <w:tabs>
          <w:tab w:val="left" w:pos="360"/>
        </w:tabs>
      </w:pPr>
    </w:p>
    <w:p w:rsidR="00A711DF" w:rsidRPr="00D02B77" w:rsidRDefault="00A711DF" w:rsidP="00A711DF">
      <w:pPr>
        <w:tabs>
          <w:tab w:val="left" w:pos="360"/>
        </w:tabs>
      </w:pPr>
      <w:r w:rsidRPr="00D02B77">
        <w:t>(2) If the beneficiary may be changed, disclose</w:t>
      </w:r>
    </w:p>
    <w:p w:rsidR="00A711DF" w:rsidRPr="00D02B77" w:rsidRDefault="00A711DF" w:rsidP="00A711DF">
      <w:pPr>
        <w:tabs>
          <w:tab w:val="left" w:pos="360"/>
        </w:tabs>
      </w:pPr>
    </w:p>
    <w:p w:rsidR="00A711DF" w:rsidRPr="00D02B77" w:rsidRDefault="00A711DF" w:rsidP="00A711DF">
      <w:pPr>
        <w:tabs>
          <w:tab w:val="left" w:pos="360"/>
        </w:tabs>
        <w:ind w:left="360"/>
      </w:pPr>
      <w:r w:rsidRPr="00D02B77">
        <w:t>(a) the steps the subscriber must take to make the change,</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(b) the conditions or requirements that must be met to make the change,</w:t>
      </w:r>
    </w:p>
    <w:p w:rsidR="00A711DF" w:rsidRPr="00D02B77" w:rsidRDefault="00A711DF" w:rsidP="00A711DF">
      <w:pPr>
        <w:ind w:left="360"/>
      </w:pPr>
    </w:p>
    <w:p w:rsidR="00A711DF" w:rsidRPr="00D02B77" w:rsidRDefault="00A711DF" w:rsidP="00A711DF">
      <w:pPr>
        <w:tabs>
          <w:tab w:val="left" w:pos="360"/>
        </w:tabs>
        <w:ind w:left="360"/>
      </w:pPr>
      <w:r w:rsidRPr="00D02B77">
        <w:t>(c) the fee for making the change, and</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(d) the losses that may be incurred by the subscriber or the beneficiary if the change is made. </w:t>
      </w:r>
    </w:p>
    <w:p w:rsidR="00A711DF" w:rsidRPr="00D02B77" w:rsidRDefault="00A711DF" w:rsidP="00A711DF">
      <w:pPr>
        <w:tabs>
          <w:tab w:val="left" w:pos="360"/>
        </w:tabs>
      </w:pPr>
    </w:p>
    <w:p w:rsidR="00A711DF" w:rsidRPr="00D02B77" w:rsidRDefault="00A711DF" w:rsidP="00C83F1D">
      <w:pPr>
        <w:outlineLvl w:val="2"/>
        <w:rPr>
          <w:b/>
        </w:rPr>
      </w:pPr>
      <w:bookmarkStart w:id="964" w:name="_Toc290046946"/>
      <w:bookmarkStart w:id="965" w:name="_Toc290047072"/>
      <w:bookmarkStart w:id="966" w:name="_Toc290051247"/>
      <w:bookmarkStart w:id="967" w:name="_Toc290274303"/>
      <w:bookmarkStart w:id="968" w:name="_Toc290280876"/>
      <w:bookmarkStart w:id="969" w:name="_Toc290282377"/>
      <w:bookmarkStart w:id="970" w:name="_Toc295992905"/>
      <w:bookmarkStart w:id="971" w:name="_Toc295999666"/>
      <w:bookmarkStart w:id="972" w:name="_Toc296000151"/>
      <w:bookmarkStart w:id="973" w:name="_Toc345417945"/>
      <w:r w:rsidRPr="00D02B77">
        <w:rPr>
          <w:b/>
        </w:rPr>
        <w:t>15.6 — Death or Disability of Beneficiary</w:t>
      </w:r>
      <w:bookmarkEnd w:id="964"/>
      <w:bookmarkEnd w:id="965"/>
      <w:bookmarkEnd w:id="966"/>
      <w:bookmarkEnd w:id="967"/>
      <w:bookmarkEnd w:id="968"/>
      <w:bookmarkEnd w:id="969"/>
      <w:bookmarkEnd w:id="970"/>
      <w:bookmarkEnd w:id="971"/>
      <w:bookmarkEnd w:id="972"/>
      <w:bookmarkEnd w:id="973"/>
    </w:p>
    <w:p w:rsidR="00A711DF" w:rsidRPr="00D02B77" w:rsidRDefault="00A711DF" w:rsidP="00A711DF">
      <w:pPr>
        <w:rPr>
          <w:b/>
        </w:rPr>
      </w:pPr>
    </w:p>
    <w:p w:rsidR="00A711DF" w:rsidRPr="00D02B77" w:rsidRDefault="00A711DF" w:rsidP="00A711DF">
      <w:pPr>
        <w:tabs>
          <w:tab w:val="left" w:pos="360"/>
        </w:tabs>
      </w:pPr>
      <w:r w:rsidRPr="00D02B77">
        <w:t xml:space="preserve">(1) Under the sub-heading “Death or disability of the beneficiary”, disclose the options available to a subscriber in the event of the death or disability of the beneficiary of the </w:t>
      </w:r>
      <w:r w:rsidR="00A17C0B">
        <w:t xml:space="preserve">scholarship </w:t>
      </w:r>
      <w:r w:rsidRPr="00D02B77">
        <w:t xml:space="preserve">plan. </w:t>
      </w:r>
    </w:p>
    <w:p w:rsidR="00A711DF" w:rsidRPr="00D02B77" w:rsidRDefault="00A711DF" w:rsidP="00A711DF">
      <w:pPr>
        <w:tabs>
          <w:tab w:val="left" w:pos="360"/>
        </w:tabs>
      </w:pPr>
    </w:p>
    <w:p w:rsidR="00A711DF" w:rsidRPr="00D02B77" w:rsidRDefault="00A711DF" w:rsidP="00A711DF">
      <w:pPr>
        <w:tabs>
          <w:tab w:val="left" w:pos="360"/>
        </w:tabs>
        <w:ind w:left="60"/>
      </w:pPr>
      <w:r w:rsidRPr="00D02B77">
        <w:t>(2) The disclosure under this item must include</w:t>
      </w:r>
    </w:p>
    <w:p w:rsidR="00A711DF" w:rsidRPr="00D02B77" w:rsidRDefault="00A711DF" w:rsidP="00A711DF">
      <w:pPr>
        <w:tabs>
          <w:tab w:val="left" w:pos="360"/>
        </w:tabs>
        <w:ind w:left="60"/>
      </w:pPr>
    </w:p>
    <w:p w:rsidR="00A711DF" w:rsidRPr="00D02B77" w:rsidRDefault="00A711DF" w:rsidP="00A711DF">
      <w:pPr>
        <w:numPr>
          <w:ilvl w:val="0"/>
          <w:numId w:val="24"/>
        </w:numPr>
        <w:tabs>
          <w:tab w:val="left" w:pos="360"/>
        </w:tabs>
      </w:pPr>
      <w:r w:rsidRPr="00D02B77">
        <w:t>how a disability is defined,</w:t>
      </w:r>
    </w:p>
    <w:p w:rsidR="00A711DF" w:rsidRPr="00D02B77" w:rsidRDefault="00A711DF" w:rsidP="00A711DF">
      <w:pPr>
        <w:tabs>
          <w:tab w:val="left" w:pos="360"/>
        </w:tabs>
        <w:ind w:left="360"/>
      </w:pPr>
      <w:r w:rsidRPr="00D02B77">
        <w:tab/>
      </w:r>
    </w:p>
    <w:p w:rsidR="00A711DF" w:rsidRPr="00D02B77" w:rsidRDefault="00A711DF" w:rsidP="00A711DF">
      <w:pPr>
        <w:tabs>
          <w:tab w:val="left" w:pos="360"/>
        </w:tabs>
        <w:ind w:left="360"/>
      </w:pPr>
      <w:r w:rsidRPr="00D02B77">
        <w:t xml:space="preserve">(b) how each option may be initiated and the conditions or requirements that must be met for each option, </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(c) the fee for each option, and</w:t>
      </w:r>
    </w:p>
    <w:p w:rsidR="00A711DF" w:rsidRPr="00D02B77" w:rsidRDefault="00A711DF" w:rsidP="00A711DF">
      <w:pPr>
        <w:tabs>
          <w:tab w:val="left" w:pos="360"/>
        </w:tabs>
        <w:ind w:left="360"/>
      </w:pPr>
    </w:p>
    <w:p w:rsidR="00A711DF" w:rsidRPr="00D02B77" w:rsidRDefault="00A711DF" w:rsidP="00A711DF">
      <w:pPr>
        <w:tabs>
          <w:tab w:val="left" w:pos="360"/>
        </w:tabs>
        <w:ind w:left="360" w:hanging="360"/>
      </w:pPr>
      <w:r w:rsidRPr="00D02B77">
        <w:tab/>
        <w:t>(d) the losses that may be incurred by the subscriber or the beneficiary if the option is selected.</w:t>
      </w:r>
    </w:p>
    <w:p w:rsidR="00A711DF" w:rsidRPr="00D02B77" w:rsidRDefault="00A711DF" w:rsidP="00A711DF">
      <w:pPr>
        <w:tabs>
          <w:tab w:val="left" w:pos="360"/>
        </w:tabs>
        <w:ind w:left="360" w:hanging="360"/>
      </w:pPr>
    </w:p>
    <w:p w:rsidR="00A711DF" w:rsidRPr="00D02B77" w:rsidRDefault="00A711DF" w:rsidP="00A711DF">
      <w:pPr>
        <w:rPr>
          <w:i/>
        </w:rPr>
      </w:pPr>
      <w:r w:rsidRPr="00D02B77">
        <w:rPr>
          <w:i/>
        </w:rPr>
        <w:t>INSTRUCTIONS</w:t>
      </w:r>
    </w:p>
    <w:p w:rsidR="00A711DF" w:rsidRPr="00D02B77" w:rsidRDefault="00A711DF" w:rsidP="00A711DF">
      <w:pPr>
        <w:ind w:left="60"/>
        <w:rPr>
          <w:i/>
        </w:rPr>
      </w:pPr>
    </w:p>
    <w:p w:rsidR="00A711DF" w:rsidRPr="00D02B77" w:rsidRDefault="00A711DF" w:rsidP="00A711DF">
      <w:pPr>
        <w:rPr>
          <w:i/>
        </w:rPr>
      </w:pPr>
      <w:r w:rsidRPr="00D02B77">
        <w:rPr>
          <w:i/>
        </w:rPr>
        <w:t xml:space="preserve">(1) In discussing a change in contributions under a </w:t>
      </w:r>
      <w:r w:rsidR="00A17C0B">
        <w:rPr>
          <w:i/>
        </w:rPr>
        <w:t xml:space="preserve">scholarship </w:t>
      </w:r>
      <w:r w:rsidRPr="00D02B77">
        <w:rPr>
          <w:i/>
        </w:rPr>
        <w:t>plan in respon</w:t>
      </w:r>
      <w:r w:rsidR="003B1164">
        <w:rPr>
          <w:i/>
        </w:rPr>
        <w:t>se to section 15.1, state if</w:t>
      </w:r>
      <w:r w:rsidRPr="00D02B77">
        <w:rPr>
          <w:i/>
        </w:rPr>
        <w:t xml:space="preserve"> the change in contributions may be made as a result of changing the contribution frequency or the number of units for which contributions are made. </w:t>
      </w:r>
    </w:p>
    <w:p w:rsidR="00A711DF" w:rsidRPr="00D02B77" w:rsidRDefault="00A711DF" w:rsidP="00A711DF">
      <w:pPr>
        <w:rPr>
          <w:i/>
        </w:rPr>
      </w:pPr>
    </w:p>
    <w:p w:rsidR="00A711DF" w:rsidRPr="00D02B77" w:rsidRDefault="00A711DF" w:rsidP="00A711DF">
      <w:pPr>
        <w:tabs>
          <w:tab w:val="left" w:pos="360"/>
        </w:tabs>
        <w:rPr>
          <w:i/>
        </w:rPr>
      </w:pPr>
      <w:r w:rsidRPr="00D02B77">
        <w:rPr>
          <w:i/>
        </w:rPr>
        <w:t xml:space="preserve">(2) The disclosure of the conditions or requirements for making a change to the subscriber’s plan required under this Item must include a description of any amounts required to be paid to make the change and the deadline for making the change. </w:t>
      </w:r>
    </w:p>
    <w:p w:rsidR="00A711DF" w:rsidRPr="00D02B77" w:rsidRDefault="00A711DF" w:rsidP="00A711DF">
      <w:pPr>
        <w:rPr>
          <w:i/>
        </w:rPr>
      </w:pPr>
    </w:p>
    <w:p w:rsidR="00A711DF" w:rsidRPr="00D02B77" w:rsidRDefault="00A711DF" w:rsidP="00A711DF">
      <w:pPr>
        <w:rPr>
          <w:i/>
        </w:rPr>
      </w:pPr>
      <w:r w:rsidRPr="00D02B77">
        <w:rPr>
          <w:i/>
        </w:rPr>
        <w:t>(3) In disclosing the losses that may be incurred by a subscriber or a beneficiary in resp</w:t>
      </w:r>
      <w:r w:rsidR="003B1164">
        <w:rPr>
          <w:i/>
        </w:rPr>
        <w:t>onse to this Item, state if</w:t>
      </w:r>
      <w:r w:rsidRPr="00D02B77">
        <w:rPr>
          <w:i/>
        </w:rPr>
        <w:t xml:space="preserve"> the s</w:t>
      </w:r>
      <w:r w:rsidR="003B1164">
        <w:rPr>
          <w:i/>
        </w:rPr>
        <w:t>ubscriber or the beneficiary might</w:t>
      </w:r>
      <w:r w:rsidRPr="00D02B77">
        <w:rPr>
          <w:i/>
        </w:rPr>
        <w:t xml:space="preserve"> incur any loss of earnings, </w:t>
      </w:r>
      <w:r w:rsidR="00F90353">
        <w:rPr>
          <w:i/>
        </w:rPr>
        <w:t xml:space="preserve">government </w:t>
      </w:r>
      <w:r w:rsidRPr="00D02B77">
        <w:rPr>
          <w:i/>
        </w:rPr>
        <w:t xml:space="preserve">grants, grant contribution room, amounts paid for sales charges and fees or loss of any other amount.  </w:t>
      </w:r>
    </w:p>
    <w:p w:rsidR="00A711DF" w:rsidRPr="00D02B77" w:rsidRDefault="00A711DF" w:rsidP="00A711DF">
      <w:pPr>
        <w:tabs>
          <w:tab w:val="left" w:pos="360"/>
        </w:tabs>
      </w:pPr>
    </w:p>
    <w:p w:rsidR="00A711DF" w:rsidRPr="00D02B77" w:rsidRDefault="00A711DF" w:rsidP="00C83F1D">
      <w:pPr>
        <w:tabs>
          <w:tab w:val="left" w:pos="360"/>
        </w:tabs>
        <w:outlineLvl w:val="1"/>
        <w:rPr>
          <w:b/>
        </w:rPr>
      </w:pPr>
      <w:bookmarkStart w:id="974" w:name="_Toc290046947"/>
      <w:bookmarkStart w:id="975" w:name="_Toc290047073"/>
      <w:bookmarkStart w:id="976" w:name="_Toc290051248"/>
      <w:bookmarkStart w:id="977" w:name="_Toc290274304"/>
      <w:bookmarkStart w:id="978" w:name="_Toc290280877"/>
      <w:bookmarkStart w:id="979" w:name="_Toc290282378"/>
      <w:bookmarkStart w:id="980" w:name="_Toc295992906"/>
      <w:bookmarkStart w:id="981" w:name="_Toc295999667"/>
      <w:bookmarkStart w:id="982" w:name="_Toc296000152"/>
      <w:bookmarkStart w:id="983" w:name="_Toc345417946"/>
      <w:r w:rsidRPr="00D02B77">
        <w:rPr>
          <w:b/>
        </w:rPr>
        <w:t>Item 16 — Transfer of Scholarship Plan</w:t>
      </w:r>
      <w:bookmarkEnd w:id="974"/>
      <w:bookmarkEnd w:id="975"/>
      <w:bookmarkEnd w:id="976"/>
      <w:bookmarkEnd w:id="977"/>
      <w:bookmarkEnd w:id="978"/>
      <w:bookmarkEnd w:id="979"/>
      <w:bookmarkEnd w:id="980"/>
      <w:bookmarkEnd w:id="981"/>
      <w:bookmarkEnd w:id="982"/>
      <w:bookmarkEnd w:id="983"/>
    </w:p>
    <w:p w:rsidR="00A711DF" w:rsidRPr="00D02B77" w:rsidRDefault="00A711DF" w:rsidP="00A711DF">
      <w:pPr>
        <w:tabs>
          <w:tab w:val="left" w:pos="360"/>
        </w:tabs>
      </w:pPr>
      <w:r w:rsidRPr="00D02B77">
        <w:t xml:space="preserve"> </w:t>
      </w:r>
    </w:p>
    <w:p w:rsidR="00A711DF" w:rsidRPr="00D02B77" w:rsidRDefault="00A711DF" w:rsidP="00C83F1D">
      <w:pPr>
        <w:outlineLvl w:val="2"/>
        <w:rPr>
          <w:b/>
        </w:rPr>
      </w:pPr>
      <w:bookmarkStart w:id="984" w:name="_Toc290046948"/>
      <w:bookmarkStart w:id="985" w:name="_Toc290047074"/>
      <w:bookmarkStart w:id="986" w:name="_Toc290051249"/>
      <w:bookmarkStart w:id="987" w:name="_Toc290274305"/>
      <w:bookmarkStart w:id="988" w:name="_Toc290280878"/>
      <w:bookmarkStart w:id="989" w:name="_Toc290282379"/>
      <w:bookmarkStart w:id="990" w:name="_Toc295992907"/>
      <w:bookmarkStart w:id="991" w:name="_Toc295999668"/>
      <w:bookmarkStart w:id="992" w:name="_Toc296000153"/>
      <w:bookmarkStart w:id="993" w:name="_Toc345417947"/>
      <w:r w:rsidRPr="00D02B77">
        <w:rPr>
          <w:b/>
        </w:rPr>
        <w:t xml:space="preserve">16.1 </w:t>
      </w:r>
      <w:r w:rsidR="00A22596">
        <w:rPr>
          <w:b/>
        </w:rPr>
        <w:t>— Transferring to another p</w:t>
      </w:r>
      <w:r w:rsidR="002A2898">
        <w:rPr>
          <w:b/>
        </w:rPr>
        <w:t>lan m</w:t>
      </w:r>
      <w:r w:rsidRPr="00D02B77">
        <w:rPr>
          <w:b/>
        </w:rPr>
        <w:t xml:space="preserve">anaged by the </w:t>
      </w:r>
      <w:r w:rsidR="001E1143">
        <w:rPr>
          <w:b/>
        </w:rPr>
        <w:t>i</w:t>
      </w:r>
      <w:r w:rsidRPr="00D02B77">
        <w:rPr>
          <w:b/>
        </w:rPr>
        <w:t xml:space="preserve">nvestment </w:t>
      </w:r>
      <w:r w:rsidR="001E1143">
        <w:rPr>
          <w:b/>
        </w:rPr>
        <w:t>f</w:t>
      </w:r>
      <w:r w:rsidRPr="00D02B77">
        <w:rPr>
          <w:b/>
        </w:rPr>
        <w:t xml:space="preserve">und </w:t>
      </w:r>
      <w:r w:rsidR="001E1143">
        <w:rPr>
          <w:b/>
        </w:rPr>
        <w:t>m</w:t>
      </w:r>
      <w:r w:rsidRPr="00D02B77">
        <w:rPr>
          <w:b/>
        </w:rPr>
        <w:t>anager</w:t>
      </w:r>
      <w:bookmarkEnd w:id="984"/>
      <w:bookmarkEnd w:id="985"/>
      <w:bookmarkEnd w:id="986"/>
      <w:bookmarkEnd w:id="987"/>
      <w:bookmarkEnd w:id="988"/>
      <w:bookmarkEnd w:id="989"/>
      <w:bookmarkEnd w:id="990"/>
      <w:bookmarkEnd w:id="991"/>
      <w:bookmarkEnd w:id="992"/>
      <w:bookmarkEnd w:id="993"/>
      <w:r w:rsidRPr="00D02B77">
        <w:rPr>
          <w:b/>
        </w:rPr>
        <w:t xml:space="preserve"> </w:t>
      </w:r>
    </w:p>
    <w:p w:rsidR="00A711DF" w:rsidRPr="00D02B77" w:rsidRDefault="00A711DF" w:rsidP="00A711DF">
      <w:pPr>
        <w:rPr>
          <w:b/>
        </w:rPr>
      </w:pPr>
    </w:p>
    <w:p w:rsidR="00A711DF" w:rsidRPr="00D02B77" w:rsidRDefault="00A711DF" w:rsidP="00A711DF">
      <w:pPr>
        <w:tabs>
          <w:tab w:val="left" w:pos="360"/>
        </w:tabs>
      </w:pPr>
      <w:r w:rsidRPr="00D02B77">
        <w:t xml:space="preserve">(1) Under the heading “Transferring your plan” </w:t>
      </w:r>
      <w:r w:rsidR="002259DB" w:rsidRPr="00D02B77">
        <w:t>with</w:t>
      </w:r>
      <w:r w:rsidRPr="00D02B77">
        <w:t xml:space="preserve"> the sub-heading “Transferring to [</w:t>
      </w:r>
      <w:r w:rsidRPr="00D02B77">
        <w:rPr>
          <w:i/>
        </w:rPr>
        <w:t xml:space="preserve">name the other </w:t>
      </w:r>
      <w:r w:rsidR="00A17C0B">
        <w:rPr>
          <w:i/>
        </w:rPr>
        <w:t xml:space="preserve">scholarship </w:t>
      </w:r>
      <w:r w:rsidRPr="00D02B77">
        <w:rPr>
          <w:i/>
        </w:rPr>
        <w:t xml:space="preserve">plans </w:t>
      </w:r>
      <w:r w:rsidR="005705DC" w:rsidRPr="00D02B77">
        <w:rPr>
          <w:i/>
        </w:rPr>
        <w:t>managed by the</w:t>
      </w:r>
      <w:r w:rsidRPr="00D02B77">
        <w:rPr>
          <w:i/>
        </w:rPr>
        <w:t xml:space="preserve"> investment fund manager</w:t>
      </w:r>
      <w:r w:rsidR="005705DC" w:rsidRPr="00D02B77">
        <w:rPr>
          <w:i/>
        </w:rPr>
        <w:t xml:space="preserve"> of the scholarship plan</w:t>
      </w:r>
      <w:r w:rsidRPr="00D02B77">
        <w:t xml:space="preserve">]”, state whether or not the </w:t>
      </w:r>
      <w:r w:rsidR="001E1143">
        <w:t xml:space="preserve">scholarship </w:t>
      </w:r>
      <w:r w:rsidRPr="00D02B77">
        <w:t xml:space="preserve">plan allows a subscriber to transfer from the current plan to </w:t>
      </w:r>
      <w:r w:rsidR="001E1143">
        <w:t>any</w:t>
      </w:r>
      <w:r w:rsidRPr="00D02B77">
        <w:t xml:space="preserve"> of the other plans offered by the investment fund manager.  </w:t>
      </w:r>
    </w:p>
    <w:p w:rsidR="00A711DF" w:rsidRPr="00D02B77" w:rsidRDefault="00A711DF" w:rsidP="00A711DF">
      <w:pPr>
        <w:tabs>
          <w:tab w:val="left" w:pos="360"/>
        </w:tabs>
      </w:pPr>
    </w:p>
    <w:p w:rsidR="00A711DF" w:rsidRPr="00D02B77" w:rsidRDefault="00A711DF" w:rsidP="00A711DF">
      <w:pPr>
        <w:tabs>
          <w:tab w:val="left" w:pos="360"/>
        </w:tabs>
      </w:pPr>
      <w:r w:rsidRPr="00D02B77">
        <w:t>(2) Disclose</w:t>
      </w:r>
    </w:p>
    <w:p w:rsidR="00A711DF" w:rsidRPr="00D02B77" w:rsidRDefault="00A711DF" w:rsidP="00A711DF">
      <w:pPr>
        <w:tabs>
          <w:tab w:val="left" w:pos="360"/>
        </w:tabs>
      </w:pPr>
    </w:p>
    <w:p w:rsidR="00A711DF" w:rsidRPr="00D02B77" w:rsidRDefault="00A711DF" w:rsidP="00A711DF">
      <w:pPr>
        <w:tabs>
          <w:tab w:val="left" w:pos="360"/>
        </w:tabs>
        <w:ind w:left="360"/>
      </w:pPr>
      <w:r w:rsidRPr="00D02B77">
        <w:t>(a) the steps a subscriber must take to effect the transfer,</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(b) the conditions or requirements that must be met to effect the transfer,</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(c) the fee for the transfer, </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(d) the losses that may be incurred by the subscriber or the benef</w:t>
      </w:r>
      <w:r w:rsidR="008D0718" w:rsidRPr="00D02B77">
        <w:t>iciary if the transfer is made, and</w:t>
      </w:r>
    </w:p>
    <w:p w:rsidR="008D0718" w:rsidRPr="00D02B77" w:rsidRDefault="008D0718" w:rsidP="00A711DF">
      <w:pPr>
        <w:tabs>
          <w:tab w:val="left" w:pos="360"/>
        </w:tabs>
        <w:ind w:left="360"/>
      </w:pPr>
    </w:p>
    <w:p w:rsidR="00A711DF" w:rsidRPr="00D02B77" w:rsidRDefault="008D0718" w:rsidP="00A711DF">
      <w:pPr>
        <w:tabs>
          <w:tab w:val="left" w:pos="360"/>
        </w:tabs>
        <w:ind w:left="360"/>
      </w:pPr>
      <w:r w:rsidRPr="00D02B77">
        <w:t>(e) f</w:t>
      </w:r>
      <w:r w:rsidR="00A711DF" w:rsidRPr="00D02B77">
        <w:t xml:space="preserve">or a group scholarship plan, whether </w:t>
      </w:r>
      <w:r w:rsidR="003B1164">
        <w:t xml:space="preserve">or not </w:t>
      </w:r>
      <w:r w:rsidR="00A711DF" w:rsidRPr="00D02B77">
        <w:t>a subscriber who has transferred out of a group plan may transfer back to the</w:t>
      </w:r>
      <w:r w:rsidRPr="00D02B77">
        <w:t xml:space="preserve"> group plan.</w:t>
      </w:r>
    </w:p>
    <w:p w:rsidR="00A711DF" w:rsidRPr="00D02B77" w:rsidRDefault="00A711DF" w:rsidP="003D67FA">
      <w:pPr>
        <w:tabs>
          <w:tab w:val="left" w:pos="360"/>
        </w:tabs>
      </w:pPr>
    </w:p>
    <w:p w:rsidR="00A711DF" w:rsidRPr="00D02B77" w:rsidRDefault="00A711DF" w:rsidP="00C83F1D">
      <w:pPr>
        <w:outlineLvl w:val="2"/>
        <w:rPr>
          <w:b/>
        </w:rPr>
      </w:pPr>
      <w:bookmarkStart w:id="994" w:name="_Toc290046949"/>
      <w:bookmarkStart w:id="995" w:name="_Toc290047075"/>
      <w:bookmarkStart w:id="996" w:name="_Toc290051250"/>
      <w:bookmarkStart w:id="997" w:name="_Toc290274306"/>
      <w:bookmarkStart w:id="998" w:name="_Toc290280879"/>
      <w:bookmarkStart w:id="999" w:name="_Toc290282380"/>
      <w:bookmarkStart w:id="1000" w:name="_Toc295992908"/>
      <w:bookmarkStart w:id="1001" w:name="_Toc295999669"/>
      <w:bookmarkStart w:id="1002" w:name="_Toc296000154"/>
      <w:bookmarkStart w:id="1003" w:name="_Toc345417948"/>
      <w:r w:rsidRPr="00D02B77">
        <w:rPr>
          <w:b/>
        </w:rPr>
        <w:t xml:space="preserve">16.2 — Transferring to another </w:t>
      </w:r>
      <w:r w:rsidR="005B7A9C" w:rsidRPr="00D02B77">
        <w:rPr>
          <w:b/>
        </w:rPr>
        <w:t>RESP</w:t>
      </w:r>
      <w:r w:rsidRPr="00D02B77">
        <w:rPr>
          <w:b/>
        </w:rPr>
        <w:t xml:space="preserve"> Provider</w:t>
      </w:r>
      <w:bookmarkEnd w:id="994"/>
      <w:bookmarkEnd w:id="995"/>
      <w:bookmarkEnd w:id="996"/>
      <w:bookmarkEnd w:id="997"/>
      <w:bookmarkEnd w:id="998"/>
      <w:bookmarkEnd w:id="999"/>
      <w:bookmarkEnd w:id="1000"/>
      <w:bookmarkEnd w:id="1001"/>
      <w:bookmarkEnd w:id="1002"/>
      <w:bookmarkEnd w:id="1003"/>
      <w:r w:rsidRPr="00D02B77">
        <w:rPr>
          <w:b/>
        </w:rPr>
        <w:t xml:space="preserve"> </w:t>
      </w:r>
    </w:p>
    <w:p w:rsidR="00A711DF" w:rsidRPr="00D02B77" w:rsidRDefault="00A711DF" w:rsidP="00A711DF"/>
    <w:p w:rsidR="00A711DF" w:rsidRPr="00D02B77" w:rsidRDefault="00A711DF" w:rsidP="00A711DF">
      <w:pPr>
        <w:tabs>
          <w:tab w:val="left" w:pos="360"/>
        </w:tabs>
      </w:pPr>
      <w:r w:rsidRPr="00D02B77">
        <w:t xml:space="preserve">(1) Under the sub-heading “Transferring to another RESP provider”, state whether or not </w:t>
      </w:r>
      <w:r w:rsidR="001E1143">
        <w:t xml:space="preserve">the scholarship plan allows </w:t>
      </w:r>
      <w:r w:rsidRPr="00D02B77">
        <w:t xml:space="preserve">a subscriber </w:t>
      </w:r>
      <w:r w:rsidR="001E1143">
        <w:t>to</w:t>
      </w:r>
      <w:r w:rsidRPr="00D02B77">
        <w:t xml:space="preserve"> transfer to a</w:t>
      </w:r>
      <w:r w:rsidR="005B7A9C" w:rsidRPr="00D02B77">
        <w:t>n RESP</w:t>
      </w:r>
      <w:r w:rsidRPr="00D02B77">
        <w:t xml:space="preserve"> provider unrelated to the investment fund manager.</w:t>
      </w:r>
    </w:p>
    <w:p w:rsidR="00A711DF" w:rsidRPr="00D02B77" w:rsidRDefault="00A711DF" w:rsidP="00A711DF">
      <w:pPr>
        <w:tabs>
          <w:tab w:val="left" w:pos="360"/>
        </w:tabs>
      </w:pPr>
    </w:p>
    <w:p w:rsidR="00A711DF" w:rsidRPr="00D02B77" w:rsidRDefault="00A711DF" w:rsidP="00A711DF">
      <w:pPr>
        <w:tabs>
          <w:tab w:val="left" w:pos="360"/>
        </w:tabs>
      </w:pPr>
      <w:r w:rsidRPr="00D02B77">
        <w:t>(2) Disclose</w:t>
      </w:r>
    </w:p>
    <w:p w:rsidR="00A711DF" w:rsidRPr="00D02B77" w:rsidRDefault="00A711DF" w:rsidP="00A711DF">
      <w:pPr>
        <w:tabs>
          <w:tab w:val="left" w:pos="360"/>
        </w:tabs>
      </w:pPr>
    </w:p>
    <w:p w:rsidR="00A711DF" w:rsidRPr="00D02B77" w:rsidRDefault="00A711DF" w:rsidP="00A711DF">
      <w:pPr>
        <w:tabs>
          <w:tab w:val="left" w:pos="360"/>
        </w:tabs>
        <w:ind w:left="360"/>
      </w:pPr>
      <w:r w:rsidRPr="00D02B77">
        <w:t>(a) the steps a subscriber must take to effect the transfer,</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(b) the conditions or requirements that must be met to effect the transfer,</w:t>
      </w:r>
    </w:p>
    <w:p w:rsidR="00A711DF" w:rsidRPr="00D02B77" w:rsidRDefault="00A711DF" w:rsidP="00A711DF">
      <w:pPr>
        <w:ind w:left="360"/>
      </w:pPr>
    </w:p>
    <w:p w:rsidR="00A711DF" w:rsidRPr="00D02B77" w:rsidRDefault="00A711DF" w:rsidP="00A711DF">
      <w:pPr>
        <w:tabs>
          <w:tab w:val="left" w:pos="360"/>
        </w:tabs>
        <w:ind w:left="360"/>
      </w:pPr>
      <w:r w:rsidRPr="00D02B77">
        <w:t>(c) the fee for the transfer, and</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(d) the losses that may be incurred by the subscriber or the beneficiary if the transfer is made. </w:t>
      </w:r>
    </w:p>
    <w:p w:rsidR="00A711DF" w:rsidRPr="00D02B77" w:rsidRDefault="00A711DF" w:rsidP="00A711DF">
      <w:pPr>
        <w:tabs>
          <w:tab w:val="left" w:pos="360"/>
        </w:tabs>
      </w:pPr>
    </w:p>
    <w:p w:rsidR="00A711DF" w:rsidRPr="00D02B77" w:rsidRDefault="00A711DF" w:rsidP="00C83F1D">
      <w:pPr>
        <w:outlineLvl w:val="2"/>
        <w:rPr>
          <w:b/>
        </w:rPr>
      </w:pPr>
      <w:bookmarkStart w:id="1004" w:name="_Toc290046950"/>
      <w:bookmarkStart w:id="1005" w:name="_Toc290047076"/>
      <w:bookmarkStart w:id="1006" w:name="_Toc290051251"/>
      <w:bookmarkStart w:id="1007" w:name="_Toc290274307"/>
      <w:bookmarkStart w:id="1008" w:name="_Toc290280880"/>
      <w:bookmarkStart w:id="1009" w:name="_Toc290282381"/>
      <w:bookmarkStart w:id="1010" w:name="_Toc295992909"/>
      <w:bookmarkStart w:id="1011" w:name="_Toc295999670"/>
      <w:bookmarkStart w:id="1012" w:name="_Toc296000155"/>
      <w:bookmarkStart w:id="1013" w:name="_Toc345417949"/>
      <w:r w:rsidRPr="00D02B77">
        <w:rPr>
          <w:b/>
        </w:rPr>
        <w:t>16.3 — Transferring from another R</w:t>
      </w:r>
      <w:r w:rsidR="005B7A9C" w:rsidRPr="00D02B77">
        <w:rPr>
          <w:b/>
        </w:rPr>
        <w:t>ESP</w:t>
      </w:r>
      <w:r w:rsidRPr="00D02B77">
        <w:rPr>
          <w:b/>
        </w:rPr>
        <w:t xml:space="preserve"> Provider to the Scholarship Plan</w:t>
      </w:r>
      <w:bookmarkEnd w:id="1004"/>
      <w:bookmarkEnd w:id="1005"/>
      <w:bookmarkEnd w:id="1006"/>
      <w:bookmarkEnd w:id="1007"/>
      <w:bookmarkEnd w:id="1008"/>
      <w:bookmarkEnd w:id="1009"/>
      <w:bookmarkEnd w:id="1010"/>
      <w:bookmarkEnd w:id="1011"/>
      <w:bookmarkEnd w:id="1012"/>
      <w:bookmarkEnd w:id="1013"/>
      <w:r w:rsidRPr="00D02B77">
        <w:rPr>
          <w:b/>
        </w:rPr>
        <w:t xml:space="preserve"> </w:t>
      </w:r>
    </w:p>
    <w:p w:rsidR="00A711DF" w:rsidRPr="00D02B77" w:rsidRDefault="00A711DF" w:rsidP="00A711DF"/>
    <w:p w:rsidR="00A711DF" w:rsidRPr="00D02B77" w:rsidRDefault="00A711DF" w:rsidP="00A711DF">
      <w:r w:rsidRPr="00D02B77">
        <w:t>(1) Under the sub-heading “Transferring to this plan from another RESP provider”, state whether or not the scholarship plan allows a subscriber to transfer from an</w:t>
      </w:r>
      <w:r w:rsidR="00C850C1">
        <w:t xml:space="preserve"> </w:t>
      </w:r>
      <w:r w:rsidR="005B7A9C" w:rsidRPr="00D02B77">
        <w:t>RESP</w:t>
      </w:r>
      <w:r w:rsidRPr="00D02B77">
        <w:t xml:space="preserve"> provider unrelated to the investment fund manager to the </w:t>
      </w:r>
      <w:r w:rsidR="001E1143">
        <w:t xml:space="preserve">scholarship </w:t>
      </w:r>
      <w:r w:rsidRPr="00D02B77">
        <w:t>plan.</w:t>
      </w:r>
    </w:p>
    <w:p w:rsidR="00A711DF" w:rsidRPr="00D02B77" w:rsidRDefault="00A711DF" w:rsidP="00A711DF">
      <w:r w:rsidRPr="00D02B77">
        <w:t xml:space="preserve">  </w:t>
      </w:r>
    </w:p>
    <w:p w:rsidR="00A711DF" w:rsidRPr="00D02B77" w:rsidRDefault="00A711DF" w:rsidP="00307C81">
      <w:pPr>
        <w:keepNext/>
        <w:tabs>
          <w:tab w:val="left" w:pos="360"/>
        </w:tabs>
      </w:pPr>
      <w:r w:rsidRPr="00D02B77">
        <w:lastRenderedPageBreak/>
        <w:t>(2) Disclose</w:t>
      </w:r>
    </w:p>
    <w:p w:rsidR="00A711DF" w:rsidRPr="00D02B77" w:rsidRDefault="00A711DF" w:rsidP="00307C81">
      <w:pPr>
        <w:keepNext/>
        <w:tabs>
          <w:tab w:val="left" w:pos="360"/>
        </w:tabs>
      </w:pPr>
    </w:p>
    <w:p w:rsidR="00A711DF" w:rsidRPr="00D02B77" w:rsidRDefault="00A711DF" w:rsidP="00A711DF">
      <w:pPr>
        <w:tabs>
          <w:tab w:val="left" w:pos="360"/>
        </w:tabs>
        <w:ind w:left="360"/>
      </w:pPr>
      <w:r w:rsidRPr="00D02B77">
        <w:t>(a) the steps a subscriber must take to effect the transfer,</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(b) the conditions or requirements that must be met to effect the transfer, and</w:t>
      </w:r>
    </w:p>
    <w:p w:rsidR="00A711DF" w:rsidRPr="00D02B77" w:rsidRDefault="00A711DF" w:rsidP="00A711DF">
      <w:pPr>
        <w:ind w:left="360"/>
      </w:pPr>
    </w:p>
    <w:p w:rsidR="00A711DF" w:rsidRPr="00D02B77" w:rsidRDefault="00A711DF" w:rsidP="00A711DF">
      <w:pPr>
        <w:tabs>
          <w:tab w:val="left" w:pos="360"/>
        </w:tabs>
        <w:ind w:left="360"/>
      </w:pPr>
      <w:r w:rsidRPr="00D02B77">
        <w:t xml:space="preserve">(c) the fee for the transfer. </w:t>
      </w:r>
    </w:p>
    <w:p w:rsidR="00A711DF" w:rsidRPr="00D02B77" w:rsidRDefault="00A711DF" w:rsidP="00A711DF">
      <w:pPr>
        <w:tabs>
          <w:tab w:val="left" w:pos="360"/>
        </w:tabs>
        <w:ind w:left="360"/>
      </w:pPr>
    </w:p>
    <w:p w:rsidR="00A711DF" w:rsidRPr="00D02B77" w:rsidRDefault="00A711DF" w:rsidP="00A711DF">
      <w:pPr>
        <w:tabs>
          <w:tab w:val="left" w:pos="360"/>
        </w:tabs>
        <w:rPr>
          <w:i/>
        </w:rPr>
      </w:pPr>
      <w:r w:rsidRPr="00D02B77">
        <w:rPr>
          <w:i/>
        </w:rPr>
        <w:t>INSTRUCTIONS</w:t>
      </w:r>
    </w:p>
    <w:p w:rsidR="00A711DF" w:rsidRPr="00D02B77" w:rsidRDefault="00A711DF" w:rsidP="00A711DF">
      <w:pPr>
        <w:tabs>
          <w:tab w:val="left" w:pos="360"/>
        </w:tabs>
      </w:pPr>
    </w:p>
    <w:p w:rsidR="00A711DF" w:rsidRPr="00D02B77" w:rsidRDefault="00A711DF" w:rsidP="00A711DF">
      <w:pPr>
        <w:tabs>
          <w:tab w:val="left" w:pos="360"/>
        </w:tabs>
        <w:rPr>
          <w:i/>
        </w:rPr>
      </w:pPr>
      <w:r w:rsidRPr="00D02B77">
        <w:rPr>
          <w:i/>
        </w:rPr>
        <w:t xml:space="preserve">(1) The disclosure of the conditions or requirements that must be met to </w:t>
      </w:r>
      <w:r w:rsidR="00C850C1">
        <w:rPr>
          <w:i/>
        </w:rPr>
        <w:t>e</w:t>
      </w:r>
      <w:r w:rsidR="00C850C1" w:rsidRPr="00D02B77">
        <w:rPr>
          <w:i/>
        </w:rPr>
        <w:t>ffect</w:t>
      </w:r>
      <w:r w:rsidRPr="00D02B77">
        <w:rPr>
          <w:i/>
        </w:rPr>
        <w:t xml:space="preserve"> a transfer of a plan described under this Item must include a description of any amounts required to be paid to effect the transfer and the deadline for </w:t>
      </w:r>
      <w:r w:rsidR="00C802F3">
        <w:rPr>
          <w:i/>
        </w:rPr>
        <w:t>e</w:t>
      </w:r>
      <w:r w:rsidR="00C850C1" w:rsidRPr="00D02B77">
        <w:rPr>
          <w:i/>
        </w:rPr>
        <w:t>ffecting</w:t>
      </w:r>
      <w:r w:rsidRPr="00D02B77">
        <w:rPr>
          <w:i/>
        </w:rPr>
        <w:t xml:space="preserve"> the transfer. </w:t>
      </w:r>
    </w:p>
    <w:p w:rsidR="00A711DF" w:rsidRPr="00D02B77" w:rsidRDefault="00A711DF" w:rsidP="00A711DF">
      <w:pPr>
        <w:tabs>
          <w:tab w:val="left" w:pos="360"/>
        </w:tabs>
      </w:pPr>
    </w:p>
    <w:p w:rsidR="00A711DF" w:rsidRPr="00D02B77" w:rsidRDefault="00A711DF" w:rsidP="00A711DF">
      <w:pPr>
        <w:rPr>
          <w:i/>
        </w:rPr>
      </w:pPr>
      <w:r w:rsidRPr="00D02B77">
        <w:rPr>
          <w:i/>
        </w:rPr>
        <w:t>(2) In disclosing the losses that may be incurred by a subscriber or a beneficiary in response to th</w:t>
      </w:r>
      <w:r w:rsidR="003B1164">
        <w:rPr>
          <w:i/>
        </w:rPr>
        <w:t>is Item, state if</w:t>
      </w:r>
      <w:r w:rsidRPr="00D02B77">
        <w:rPr>
          <w:i/>
        </w:rPr>
        <w:t xml:space="preserve"> the s</w:t>
      </w:r>
      <w:r w:rsidR="003B1164">
        <w:rPr>
          <w:i/>
        </w:rPr>
        <w:t>ubscriber or the beneficiary might</w:t>
      </w:r>
      <w:r w:rsidRPr="00D02B77">
        <w:rPr>
          <w:i/>
        </w:rPr>
        <w:t xml:space="preserve"> incur any loss of earnings, </w:t>
      </w:r>
      <w:r w:rsidR="00F90353">
        <w:rPr>
          <w:i/>
        </w:rPr>
        <w:t xml:space="preserve">government </w:t>
      </w:r>
      <w:r w:rsidRPr="00D02B77">
        <w:rPr>
          <w:i/>
        </w:rPr>
        <w:t xml:space="preserve">grants, grant contribution room, amounts paid for sales charges and fees or loss of any other amount.  </w:t>
      </w:r>
    </w:p>
    <w:p w:rsidR="00A711DF" w:rsidRPr="00D02B77" w:rsidRDefault="00A711DF" w:rsidP="00A711DF">
      <w:pPr>
        <w:tabs>
          <w:tab w:val="left" w:pos="360"/>
        </w:tabs>
      </w:pPr>
    </w:p>
    <w:p w:rsidR="00A711DF" w:rsidRPr="00D02B77" w:rsidRDefault="009F7AE0" w:rsidP="00C83F1D">
      <w:pPr>
        <w:outlineLvl w:val="1"/>
        <w:rPr>
          <w:b/>
        </w:rPr>
      </w:pPr>
      <w:bookmarkStart w:id="1014" w:name="_Toc290046951"/>
      <w:bookmarkStart w:id="1015" w:name="_Toc290047077"/>
      <w:bookmarkStart w:id="1016" w:name="_Toc290051252"/>
      <w:bookmarkStart w:id="1017" w:name="_Toc290274308"/>
      <w:bookmarkStart w:id="1018" w:name="_Toc290280881"/>
      <w:bookmarkStart w:id="1019" w:name="_Toc290282382"/>
      <w:bookmarkStart w:id="1020" w:name="_Toc295992910"/>
      <w:bookmarkStart w:id="1021" w:name="_Toc295999671"/>
      <w:bookmarkStart w:id="1022" w:name="_Toc296000156"/>
      <w:bookmarkStart w:id="1023" w:name="_Toc345417950"/>
      <w:r>
        <w:rPr>
          <w:b/>
        </w:rPr>
        <w:t xml:space="preserve">Item 17 — Default, </w:t>
      </w:r>
      <w:r w:rsidR="00A22596">
        <w:rPr>
          <w:b/>
        </w:rPr>
        <w:t xml:space="preserve">Withdrawal </w:t>
      </w:r>
      <w:r w:rsidR="00A22596" w:rsidRPr="00D02B77">
        <w:rPr>
          <w:b/>
        </w:rPr>
        <w:t>or</w:t>
      </w:r>
      <w:r>
        <w:rPr>
          <w:b/>
        </w:rPr>
        <w:t xml:space="preserve"> </w:t>
      </w:r>
      <w:r w:rsidR="00A711DF" w:rsidRPr="00D02B77">
        <w:rPr>
          <w:b/>
        </w:rPr>
        <w:t>Cancellation</w:t>
      </w:r>
      <w:bookmarkEnd w:id="1014"/>
      <w:bookmarkEnd w:id="1015"/>
      <w:bookmarkEnd w:id="1016"/>
      <w:bookmarkEnd w:id="1017"/>
      <w:bookmarkEnd w:id="1018"/>
      <w:bookmarkEnd w:id="1019"/>
      <w:bookmarkEnd w:id="1020"/>
      <w:bookmarkEnd w:id="1021"/>
      <w:bookmarkEnd w:id="1022"/>
      <w:bookmarkEnd w:id="1023"/>
    </w:p>
    <w:p w:rsidR="00A711DF" w:rsidRPr="00D02B77" w:rsidRDefault="00A711DF" w:rsidP="00A711DF">
      <w:pPr>
        <w:rPr>
          <w:b/>
        </w:rPr>
      </w:pPr>
    </w:p>
    <w:p w:rsidR="00A711DF" w:rsidRPr="00D02B77" w:rsidRDefault="00A711DF" w:rsidP="00C83F1D">
      <w:pPr>
        <w:outlineLvl w:val="2"/>
        <w:rPr>
          <w:b/>
        </w:rPr>
      </w:pPr>
      <w:bookmarkStart w:id="1024" w:name="_Toc290046952"/>
      <w:bookmarkStart w:id="1025" w:name="_Toc290047078"/>
      <w:bookmarkStart w:id="1026" w:name="_Toc290051253"/>
      <w:bookmarkStart w:id="1027" w:name="_Toc290274309"/>
      <w:bookmarkStart w:id="1028" w:name="_Toc290280882"/>
      <w:bookmarkStart w:id="1029" w:name="_Toc290282383"/>
      <w:bookmarkStart w:id="1030" w:name="_Toc295992911"/>
      <w:bookmarkStart w:id="1031" w:name="_Toc295999672"/>
      <w:bookmarkStart w:id="1032" w:name="_Toc296000157"/>
      <w:bookmarkStart w:id="1033" w:name="_Toc345417951"/>
      <w:r w:rsidRPr="00D02B77">
        <w:rPr>
          <w:b/>
        </w:rPr>
        <w:t>17.1 —</w:t>
      </w:r>
      <w:r w:rsidR="003B4E00">
        <w:rPr>
          <w:b/>
        </w:rPr>
        <w:t xml:space="preserve"> Withdrawal or </w:t>
      </w:r>
      <w:r w:rsidRPr="00D02B77">
        <w:rPr>
          <w:b/>
        </w:rPr>
        <w:t>Cancellation by Subscriber</w:t>
      </w:r>
      <w:bookmarkEnd w:id="1024"/>
      <w:bookmarkEnd w:id="1025"/>
      <w:bookmarkEnd w:id="1026"/>
      <w:bookmarkEnd w:id="1027"/>
      <w:bookmarkEnd w:id="1028"/>
      <w:bookmarkEnd w:id="1029"/>
      <w:bookmarkEnd w:id="1030"/>
      <w:bookmarkEnd w:id="1031"/>
      <w:bookmarkEnd w:id="1032"/>
      <w:bookmarkEnd w:id="1033"/>
    </w:p>
    <w:p w:rsidR="00A711DF" w:rsidRPr="00D02B77" w:rsidRDefault="00A711DF" w:rsidP="00A711DF">
      <w:pPr>
        <w:rPr>
          <w:b/>
        </w:rPr>
      </w:pPr>
    </w:p>
    <w:p w:rsidR="00A711DF" w:rsidRPr="00D02B77" w:rsidRDefault="00B8662E" w:rsidP="00A711DF">
      <w:r w:rsidRPr="00D02B77">
        <w:t>(1) Under the heading</w:t>
      </w:r>
      <w:r w:rsidR="006E4234">
        <w:t xml:space="preserve"> “Default, withdrawal or</w:t>
      </w:r>
      <w:r w:rsidR="00A711DF" w:rsidRPr="00D02B77">
        <w:t xml:space="preserve"> canc</w:t>
      </w:r>
      <w:r w:rsidR="006E4234">
        <w:t>ellation</w:t>
      </w:r>
      <w:r w:rsidR="00A711DF" w:rsidRPr="00D02B77">
        <w:t xml:space="preserve">” </w:t>
      </w:r>
      <w:r w:rsidR="002259DB" w:rsidRPr="00D02B77">
        <w:t>with</w:t>
      </w:r>
      <w:r w:rsidR="00A711DF" w:rsidRPr="00D02B77">
        <w:t xml:space="preserve"> the sub-heading “If you </w:t>
      </w:r>
      <w:r w:rsidR="000048DB">
        <w:t xml:space="preserve">withdraw from or </w:t>
      </w:r>
      <w:r w:rsidR="00A711DF" w:rsidRPr="00D02B77">
        <w:t xml:space="preserve">cancel your plan”, describe how a subscriber can </w:t>
      </w:r>
      <w:r w:rsidR="00D76A45">
        <w:t xml:space="preserve">withdraw from or </w:t>
      </w:r>
      <w:r w:rsidR="00A711DF" w:rsidRPr="00D02B77">
        <w:t xml:space="preserve">cancel a </w:t>
      </w:r>
      <w:r w:rsidR="00A17C0B">
        <w:t xml:space="preserve">scholarship </w:t>
      </w:r>
      <w:r w:rsidR="00A711DF" w:rsidRPr="00D02B77">
        <w:t xml:space="preserve">plan. </w:t>
      </w:r>
    </w:p>
    <w:p w:rsidR="00A711DF" w:rsidRPr="00D02B77" w:rsidRDefault="00A711DF" w:rsidP="00A711DF"/>
    <w:p w:rsidR="00A711DF" w:rsidRPr="00D02B77" w:rsidRDefault="00A711DF" w:rsidP="00A711DF">
      <w:pPr>
        <w:tabs>
          <w:tab w:val="left" w:pos="360"/>
        </w:tabs>
      </w:pPr>
      <w:r w:rsidRPr="00D02B77">
        <w:t xml:space="preserve">(2) Describe the amounts a subscriber is entitled to receive if the subscriber </w:t>
      </w:r>
      <w:r w:rsidR="000048DB">
        <w:t>withdraws from</w:t>
      </w:r>
      <w:r w:rsidRPr="00D02B77">
        <w:t xml:space="preserve"> a </w:t>
      </w:r>
      <w:r w:rsidR="00A17C0B">
        <w:t xml:space="preserve">scholarship </w:t>
      </w:r>
      <w:r w:rsidRPr="00D02B77">
        <w:t xml:space="preserve">plan up </w:t>
      </w:r>
      <w:r w:rsidR="00D5530C" w:rsidRPr="00D02B77">
        <w:t>to 60</w:t>
      </w:r>
      <w:r w:rsidRPr="00D02B77">
        <w:t xml:space="preserve"> days after signing a contract. </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(3) Describe the amounts a subscriber is entitled to receive if the subscriber cancels a </w:t>
      </w:r>
      <w:r w:rsidR="00A17C0B">
        <w:t xml:space="preserve">scholarship </w:t>
      </w:r>
      <w:r w:rsidRPr="00D02B77">
        <w:t xml:space="preserve">plan more than 60 days after signing a contract. </w:t>
      </w:r>
    </w:p>
    <w:p w:rsidR="00A711DF" w:rsidRPr="00D02B77" w:rsidRDefault="00A711DF" w:rsidP="00A711DF">
      <w:pPr>
        <w:tabs>
          <w:tab w:val="left" w:pos="360"/>
        </w:tabs>
      </w:pPr>
    </w:p>
    <w:p w:rsidR="00A711DF" w:rsidRPr="00D02B77" w:rsidRDefault="00A711DF" w:rsidP="00A711DF">
      <w:pPr>
        <w:tabs>
          <w:tab w:val="left" w:pos="360"/>
        </w:tabs>
      </w:pPr>
      <w:r w:rsidRPr="00D02B77">
        <w:t>(4) Disclose the charges payable by a subscriber for a cancellation</w:t>
      </w:r>
      <w:r w:rsidR="001E1143">
        <w:t xml:space="preserve"> or withdrawal</w:t>
      </w:r>
      <w:r w:rsidR="00C850C1">
        <w:t>.</w:t>
      </w:r>
      <w:r w:rsidRPr="00D02B77">
        <w:t xml:space="preserve"> </w:t>
      </w:r>
    </w:p>
    <w:p w:rsidR="00A711DF" w:rsidRPr="00D02B77" w:rsidRDefault="00A711DF" w:rsidP="00A711DF">
      <w:pPr>
        <w:tabs>
          <w:tab w:val="left" w:pos="360"/>
        </w:tabs>
      </w:pPr>
    </w:p>
    <w:p w:rsidR="00A711DF" w:rsidRPr="00D02B77" w:rsidRDefault="00A711DF" w:rsidP="00A711DF">
      <w:pPr>
        <w:tabs>
          <w:tab w:val="left" w:pos="360"/>
        </w:tabs>
      </w:pPr>
      <w:r w:rsidRPr="00D02B77">
        <w:t>(5) Disclose the losses that may be incurred by the subscriber or the beneficiary if the subscriber cancels</w:t>
      </w:r>
      <w:r w:rsidR="001E1143">
        <w:t xml:space="preserve"> or withdraws from</w:t>
      </w:r>
      <w:r w:rsidRPr="00D02B77">
        <w:t xml:space="preserve"> their</w:t>
      </w:r>
      <w:r w:rsidR="001E1143">
        <w:t xml:space="preserve"> scholarship</w:t>
      </w:r>
      <w:r w:rsidRPr="00D02B77">
        <w:t xml:space="preserve"> plan. </w:t>
      </w:r>
    </w:p>
    <w:p w:rsidR="00A711DF" w:rsidRPr="00D02B77" w:rsidRDefault="00A711DF" w:rsidP="00A711DF"/>
    <w:p w:rsidR="00A711DF" w:rsidRPr="00D02B77" w:rsidRDefault="00A711DF" w:rsidP="00C83F1D">
      <w:pPr>
        <w:outlineLvl w:val="2"/>
        <w:rPr>
          <w:b/>
        </w:rPr>
      </w:pPr>
      <w:bookmarkStart w:id="1034" w:name="_Toc290046953"/>
      <w:bookmarkStart w:id="1035" w:name="_Toc290047079"/>
      <w:bookmarkStart w:id="1036" w:name="_Toc290051254"/>
      <w:bookmarkStart w:id="1037" w:name="_Toc290274310"/>
      <w:bookmarkStart w:id="1038" w:name="_Toc290280883"/>
      <w:bookmarkStart w:id="1039" w:name="_Toc290282384"/>
      <w:bookmarkStart w:id="1040" w:name="_Toc295992912"/>
      <w:bookmarkStart w:id="1041" w:name="_Toc295999673"/>
      <w:bookmarkStart w:id="1042" w:name="_Toc296000158"/>
      <w:bookmarkStart w:id="1043" w:name="_Toc345417952"/>
      <w:r w:rsidRPr="00D02B77">
        <w:rPr>
          <w:b/>
        </w:rPr>
        <w:t>17.2 — Subscriber Default</w:t>
      </w:r>
      <w:bookmarkEnd w:id="1034"/>
      <w:bookmarkEnd w:id="1035"/>
      <w:bookmarkEnd w:id="1036"/>
      <w:bookmarkEnd w:id="1037"/>
      <w:bookmarkEnd w:id="1038"/>
      <w:bookmarkEnd w:id="1039"/>
      <w:bookmarkEnd w:id="1040"/>
      <w:bookmarkEnd w:id="1041"/>
      <w:bookmarkEnd w:id="1042"/>
      <w:bookmarkEnd w:id="1043"/>
      <w:r w:rsidRPr="00D02B77">
        <w:rPr>
          <w:b/>
        </w:rPr>
        <w:t xml:space="preserve"> </w:t>
      </w:r>
    </w:p>
    <w:p w:rsidR="00A711DF" w:rsidRPr="00D02B77" w:rsidRDefault="00A711DF" w:rsidP="00A711DF"/>
    <w:p w:rsidR="00A711DF" w:rsidRPr="00D02B77" w:rsidRDefault="00A711DF" w:rsidP="00A711DF">
      <w:pPr>
        <w:rPr>
          <w:b/>
        </w:rPr>
      </w:pPr>
      <w:r w:rsidRPr="00D02B77">
        <w:t xml:space="preserve">(1) Under the sub-heading “If your plan goes into default”, describe the circumstances in which a subscriber may be noted in default under the scholarship plan. </w:t>
      </w:r>
    </w:p>
    <w:p w:rsidR="00A711DF" w:rsidRPr="00D02B77" w:rsidRDefault="00A711DF" w:rsidP="00A711DF">
      <w:pPr>
        <w:rPr>
          <w:b/>
        </w:rPr>
      </w:pPr>
    </w:p>
    <w:p w:rsidR="00A711DF" w:rsidRPr="00D02B77" w:rsidRDefault="00A711DF" w:rsidP="00A711DF">
      <w:pPr>
        <w:rPr>
          <w:b/>
        </w:rPr>
      </w:pPr>
      <w:r w:rsidRPr="00D02B77">
        <w:t>(2) Disclose the steps the investment fund manager will take to notify the subscriber when a default described in subsection (1) occurs.</w:t>
      </w:r>
    </w:p>
    <w:p w:rsidR="00A711DF" w:rsidRPr="00D02B77" w:rsidRDefault="00A711DF" w:rsidP="00A711DF"/>
    <w:p w:rsidR="00A711DF" w:rsidRPr="00D02B77" w:rsidRDefault="00A711DF" w:rsidP="00A711DF">
      <w:r w:rsidRPr="00D02B77">
        <w:lastRenderedPageBreak/>
        <w:t>(3) Disclose</w:t>
      </w:r>
      <w:r w:rsidRPr="00D02B77">
        <w:rPr>
          <w:b/>
        </w:rPr>
        <w:t xml:space="preserve"> </w:t>
      </w:r>
      <w:r w:rsidRPr="00D02B77">
        <w:t>the steps a subscriber can take to remedy a default and disclose the costs associated with remedying the default, including any amounts payable by the subscriber. For a default due to missed contributions, describe how any amount payable by a subscriber as a result of missed contributions is calculated.</w:t>
      </w:r>
    </w:p>
    <w:p w:rsidR="00A711DF" w:rsidRPr="00D02B77" w:rsidRDefault="00A711DF" w:rsidP="00A711DF"/>
    <w:p w:rsidR="00A711DF" w:rsidRPr="00D02B77" w:rsidRDefault="00A711DF" w:rsidP="00A711DF">
      <w:r w:rsidRPr="00D02B77">
        <w:t>(4) For each default, disclose whether remedying the default will qualify a subscriber and a beneficiary for the same payments under the scholarship plan as if the default had not occurred.</w:t>
      </w:r>
    </w:p>
    <w:p w:rsidR="00A711DF" w:rsidRPr="00D02B77" w:rsidRDefault="00A711DF" w:rsidP="00A711DF">
      <w:pPr>
        <w:rPr>
          <w:b/>
        </w:rPr>
      </w:pPr>
    </w:p>
    <w:p w:rsidR="00A711DF" w:rsidRPr="00D02B77" w:rsidRDefault="00A711DF" w:rsidP="00A711DF">
      <w:pPr>
        <w:rPr>
          <w:b/>
        </w:rPr>
      </w:pPr>
      <w:r w:rsidRPr="00D02B77">
        <w:t>(5) Disclose whether a default results in the cancellation of a subscriber’s plan by the investment fund manager if the default is not remedied. If a</w:t>
      </w:r>
      <w:r w:rsidR="005B2477" w:rsidRPr="00D02B77">
        <w:t>n unremedied</w:t>
      </w:r>
      <w:r w:rsidRPr="00D02B77">
        <w:t xml:space="preserve"> default does not result in the cancellation of the subscriber’s plan, disclose the losses that may be incurred by the subscriber or the beneficiary due to the default.</w:t>
      </w:r>
    </w:p>
    <w:p w:rsidR="00A711DF" w:rsidRPr="00D02B77" w:rsidRDefault="00A711DF" w:rsidP="00A711DF">
      <w:pPr>
        <w:rPr>
          <w:b/>
        </w:rPr>
      </w:pPr>
    </w:p>
    <w:p w:rsidR="00A711DF" w:rsidRPr="00D02B77" w:rsidRDefault="00A711DF" w:rsidP="00C83F1D">
      <w:pPr>
        <w:outlineLvl w:val="2"/>
        <w:rPr>
          <w:b/>
        </w:rPr>
      </w:pPr>
      <w:bookmarkStart w:id="1044" w:name="_Toc290046954"/>
      <w:bookmarkStart w:id="1045" w:name="_Toc290047080"/>
      <w:bookmarkStart w:id="1046" w:name="_Toc290051255"/>
      <w:bookmarkStart w:id="1047" w:name="_Toc290274311"/>
      <w:bookmarkStart w:id="1048" w:name="_Toc290280884"/>
      <w:bookmarkStart w:id="1049" w:name="_Toc290282385"/>
      <w:bookmarkStart w:id="1050" w:name="_Toc295992913"/>
      <w:bookmarkStart w:id="1051" w:name="_Toc295999674"/>
      <w:bookmarkStart w:id="1052" w:name="_Toc296000159"/>
      <w:bookmarkStart w:id="1053" w:name="_Toc345417953"/>
      <w:r w:rsidRPr="00D02B77">
        <w:rPr>
          <w:b/>
        </w:rPr>
        <w:t>17.3 — Cancellation by Investment Fund Manager</w:t>
      </w:r>
      <w:bookmarkEnd w:id="1044"/>
      <w:bookmarkEnd w:id="1045"/>
      <w:bookmarkEnd w:id="1046"/>
      <w:bookmarkEnd w:id="1047"/>
      <w:bookmarkEnd w:id="1048"/>
      <w:bookmarkEnd w:id="1049"/>
      <w:bookmarkEnd w:id="1050"/>
      <w:bookmarkEnd w:id="1051"/>
      <w:bookmarkEnd w:id="1052"/>
      <w:bookmarkEnd w:id="1053"/>
    </w:p>
    <w:p w:rsidR="00A711DF" w:rsidRPr="00D02B77" w:rsidRDefault="00A711DF" w:rsidP="00A711DF"/>
    <w:p w:rsidR="00A711DF" w:rsidRPr="00D02B77" w:rsidRDefault="00A711DF" w:rsidP="00A711DF">
      <w:pPr>
        <w:tabs>
          <w:tab w:val="left" w:pos="360"/>
        </w:tabs>
      </w:pPr>
      <w:r w:rsidRPr="00D02B77">
        <w:t>(1) Under the sub-heading “If we cancel your plan”, describe any circumstances</w:t>
      </w:r>
      <w:r w:rsidR="0077672A" w:rsidRPr="00D02B77">
        <w:t xml:space="preserve"> other than</w:t>
      </w:r>
      <w:r w:rsidRPr="00D02B77">
        <w:t xml:space="preserve"> a subscriber</w:t>
      </w:r>
      <w:r w:rsidR="001E1143">
        <w:t>’s</w:t>
      </w:r>
      <w:r w:rsidRPr="00D02B77">
        <w:t xml:space="preserve"> default in which the investment fund manager of the scholarship plan may cancel a subscriber’s plan. </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(2) Describe the amounts a subscriber is entitled to receive if the subscriber’s </w:t>
      </w:r>
      <w:r w:rsidR="00A17C0B">
        <w:t xml:space="preserve">scholarship </w:t>
      </w:r>
      <w:r w:rsidRPr="00D02B77">
        <w:t xml:space="preserve">plan is cancelled by the investment fund manager. </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(3) Disclose the costs payable by a subscriber in connection with a cancellation by the investment fund manager. </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(4) Disclose the losses that may be incurred by the subscriber or the beneficiary if the investment fund manager cancels the subscriber’s </w:t>
      </w:r>
      <w:r w:rsidR="00A17C0B">
        <w:t xml:space="preserve">scholarship </w:t>
      </w:r>
      <w:r w:rsidRPr="00D02B77">
        <w:t xml:space="preserve">plan. </w:t>
      </w:r>
    </w:p>
    <w:p w:rsidR="00A711DF" w:rsidRPr="00D02B77" w:rsidRDefault="00A711DF" w:rsidP="00A711DF">
      <w:pPr>
        <w:tabs>
          <w:tab w:val="left" w:pos="360"/>
        </w:tabs>
      </w:pPr>
    </w:p>
    <w:p w:rsidR="00A711DF" w:rsidRPr="00D02B77" w:rsidRDefault="00A711DF" w:rsidP="00C83F1D">
      <w:pPr>
        <w:outlineLvl w:val="2"/>
        <w:rPr>
          <w:b/>
        </w:rPr>
      </w:pPr>
      <w:bookmarkStart w:id="1054" w:name="_Toc290046955"/>
      <w:bookmarkStart w:id="1055" w:name="_Toc290047081"/>
      <w:bookmarkStart w:id="1056" w:name="_Toc290051256"/>
      <w:bookmarkStart w:id="1057" w:name="_Toc290274312"/>
      <w:bookmarkStart w:id="1058" w:name="_Toc290280885"/>
      <w:bookmarkStart w:id="1059" w:name="_Toc290282386"/>
      <w:bookmarkStart w:id="1060" w:name="_Toc295992914"/>
      <w:bookmarkStart w:id="1061" w:name="_Toc295999675"/>
      <w:bookmarkStart w:id="1062" w:name="_Toc296000160"/>
      <w:bookmarkStart w:id="1063" w:name="_Toc345417954"/>
      <w:r w:rsidRPr="00D02B77">
        <w:rPr>
          <w:b/>
        </w:rPr>
        <w:t>17.4 — Re-activation of Subscriber’s Plan</w:t>
      </w:r>
      <w:bookmarkEnd w:id="1054"/>
      <w:bookmarkEnd w:id="1055"/>
      <w:bookmarkEnd w:id="1056"/>
      <w:bookmarkEnd w:id="1057"/>
      <w:bookmarkEnd w:id="1058"/>
      <w:bookmarkEnd w:id="1059"/>
      <w:bookmarkEnd w:id="1060"/>
      <w:bookmarkEnd w:id="1061"/>
      <w:bookmarkEnd w:id="1062"/>
      <w:bookmarkEnd w:id="1063"/>
    </w:p>
    <w:p w:rsidR="00A711DF" w:rsidRPr="00D02B77" w:rsidRDefault="00A711DF" w:rsidP="00A711DF"/>
    <w:p w:rsidR="00A711DF" w:rsidRPr="00D02B77" w:rsidRDefault="00A711DF" w:rsidP="00A711DF">
      <w:r w:rsidRPr="00D02B77">
        <w:t xml:space="preserve">(1) If applicable, under the sub-heading “Re-activating your plan”, describe the circumstances in which a subscriber may re-activate a plan after cancellation of the </w:t>
      </w:r>
      <w:r w:rsidR="00A17C0B">
        <w:t xml:space="preserve">scholarship </w:t>
      </w:r>
      <w:r w:rsidRPr="00D02B77">
        <w:t xml:space="preserve">plan, and specify the costs associated with re-activation and who bears the costs. </w:t>
      </w:r>
    </w:p>
    <w:p w:rsidR="00A711DF" w:rsidRPr="00D02B77" w:rsidRDefault="00A711DF" w:rsidP="00A711DF"/>
    <w:p w:rsidR="00A711DF" w:rsidRPr="00D02B77" w:rsidRDefault="00A711DF" w:rsidP="00A711DF">
      <w:r w:rsidRPr="00D02B77">
        <w:t>(2) Disclose whether re-activating a plan will qualify a subscriber and a beneficiary for the same payments under the scholarship plan as if the cancellation had not occurred.</w:t>
      </w:r>
    </w:p>
    <w:p w:rsidR="00A711DF" w:rsidRPr="00D02B77" w:rsidRDefault="00A711DF" w:rsidP="00A711DF"/>
    <w:p w:rsidR="00A711DF" w:rsidRPr="00D02B77" w:rsidRDefault="00A711DF" w:rsidP="00C83F1D">
      <w:pPr>
        <w:outlineLvl w:val="2"/>
        <w:rPr>
          <w:b/>
        </w:rPr>
      </w:pPr>
      <w:bookmarkStart w:id="1064" w:name="_Toc290046956"/>
      <w:bookmarkStart w:id="1065" w:name="_Toc290047082"/>
      <w:bookmarkStart w:id="1066" w:name="_Toc290051257"/>
      <w:bookmarkStart w:id="1067" w:name="_Toc290274313"/>
      <w:bookmarkStart w:id="1068" w:name="_Toc290280886"/>
      <w:bookmarkStart w:id="1069" w:name="_Toc290282387"/>
      <w:bookmarkStart w:id="1070" w:name="_Toc295992915"/>
      <w:bookmarkStart w:id="1071" w:name="_Toc295999676"/>
      <w:bookmarkStart w:id="1072" w:name="_Toc296000161"/>
      <w:bookmarkStart w:id="1073" w:name="_Toc345417955"/>
      <w:r w:rsidRPr="00D02B77">
        <w:rPr>
          <w:b/>
        </w:rPr>
        <w:t>17.5 — Plan Expiration</w:t>
      </w:r>
      <w:bookmarkEnd w:id="1064"/>
      <w:bookmarkEnd w:id="1065"/>
      <w:bookmarkEnd w:id="1066"/>
      <w:bookmarkEnd w:id="1067"/>
      <w:bookmarkEnd w:id="1068"/>
      <w:bookmarkEnd w:id="1069"/>
      <w:bookmarkEnd w:id="1070"/>
      <w:bookmarkEnd w:id="1071"/>
      <w:bookmarkEnd w:id="1072"/>
      <w:bookmarkEnd w:id="1073"/>
    </w:p>
    <w:p w:rsidR="00A711DF" w:rsidRPr="00D02B77" w:rsidRDefault="00A711DF" w:rsidP="00A711DF"/>
    <w:p w:rsidR="00A711DF" w:rsidRPr="00D02B77" w:rsidRDefault="00A711DF" w:rsidP="00A711DF">
      <w:pPr>
        <w:tabs>
          <w:tab w:val="left" w:pos="360"/>
        </w:tabs>
        <w:rPr>
          <w:b/>
        </w:rPr>
      </w:pPr>
      <w:r w:rsidRPr="00D02B77">
        <w:t>Under the sub-heading, “If your plan expires”, discuss the maximum duration of a subscriber’s</w:t>
      </w:r>
      <w:r w:rsidR="00A17C0B">
        <w:t xml:space="preserve"> scholarship </w:t>
      </w:r>
      <w:r w:rsidRPr="00D02B77">
        <w:t xml:space="preserve">plan before it must be collapsed and what happens to the money from a collapsed </w:t>
      </w:r>
      <w:r w:rsidR="00A17C0B">
        <w:t xml:space="preserve">scholarship </w:t>
      </w:r>
      <w:r w:rsidRPr="00D02B77">
        <w:t>plan.</w:t>
      </w:r>
    </w:p>
    <w:p w:rsidR="00A711DF" w:rsidRPr="00D02B77" w:rsidRDefault="00A711DF" w:rsidP="00A711DF">
      <w:pPr>
        <w:tabs>
          <w:tab w:val="left" w:pos="360"/>
        </w:tabs>
        <w:rPr>
          <w:b/>
        </w:rPr>
      </w:pPr>
    </w:p>
    <w:p w:rsidR="00A711DF" w:rsidRPr="00D02B77" w:rsidRDefault="00A711DF" w:rsidP="00307C81">
      <w:pPr>
        <w:keepNext/>
        <w:rPr>
          <w:i/>
        </w:rPr>
      </w:pPr>
      <w:r w:rsidRPr="00D02B77">
        <w:rPr>
          <w:i/>
        </w:rPr>
        <w:lastRenderedPageBreak/>
        <w:t>INSTRUCTIONS</w:t>
      </w:r>
    </w:p>
    <w:p w:rsidR="00A711DF" w:rsidRPr="00D02B77" w:rsidRDefault="00A711DF" w:rsidP="00A711DF"/>
    <w:p w:rsidR="00A711DF" w:rsidRPr="00D02B77" w:rsidRDefault="00A711DF" w:rsidP="00A711DF">
      <w:pPr>
        <w:rPr>
          <w:i/>
        </w:rPr>
      </w:pPr>
      <w:r w:rsidRPr="00D02B77">
        <w:rPr>
          <w:i/>
        </w:rPr>
        <w:t>(1) In disclosing the losses that may be incurred by a subscriber or a beneficiary in response to Item 17, state whether the subscriber or the beneficiary may incur any loss of earnings</w:t>
      </w:r>
      <w:r w:rsidR="00C850C1" w:rsidRPr="00D02B77">
        <w:rPr>
          <w:i/>
        </w:rPr>
        <w:t>,</w:t>
      </w:r>
      <w:r w:rsidR="00C850C1">
        <w:rPr>
          <w:i/>
        </w:rPr>
        <w:t xml:space="preserve"> government </w:t>
      </w:r>
      <w:r w:rsidR="00C850C1" w:rsidRPr="00D02B77">
        <w:rPr>
          <w:i/>
        </w:rPr>
        <w:t>grants</w:t>
      </w:r>
      <w:r w:rsidRPr="00D02B77">
        <w:rPr>
          <w:i/>
        </w:rPr>
        <w:t xml:space="preserve">, grant contribution room, amounts paid for sales charges and fees or loss of any other amount.  </w:t>
      </w:r>
    </w:p>
    <w:p w:rsidR="00A711DF" w:rsidRPr="00D02B77" w:rsidRDefault="00A711DF" w:rsidP="00A711DF">
      <w:pPr>
        <w:tabs>
          <w:tab w:val="left" w:pos="360"/>
        </w:tabs>
        <w:rPr>
          <w:b/>
        </w:rPr>
      </w:pPr>
    </w:p>
    <w:p w:rsidR="00A711DF" w:rsidRPr="00D02B77" w:rsidRDefault="00A711DF" w:rsidP="00A711DF">
      <w:pPr>
        <w:rPr>
          <w:i/>
        </w:rPr>
      </w:pPr>
      <w:r w:rsidRPr="00D02B77">
        <w:rPr>
          <w:i/>
        </w:rPr>
        <w:t xml:space="preserve">(2) If the costs of putting a </w:t>
      </w:r>
      <w:r w:rsidR="00A17C0B">
        <w:rPr>
          <w:i/>
        </w:rPr>
        <w:t xml:space="preserve"> scholarship </w:t>
      </w:r>
      <w:r w:rsidRPr="00D02B77">
        <w:rPr>
          <w:i/>
        </w:rPr>
        <w:t xml:space="preserve">plan in good standing after missing contributions or re-activating a </w:t>
      </w:r>
      <w:r w:rsidR="00A17C0B">
        <w:rPr>
          <w:i/>
        </w:rPr>
        <w:t xml:space="preserve">scholarship </w:t>
      </w:r>
      <w:r w:rsidRPr="00D02B77">
        <w:rPr>
          <w:i/>
        </w:rPr>
        <w:t>plan after cancellation include the payment of an amount equal to the interest that would have been earned on contributions required by the scholarship plan, disclose the rate as an annualized rate of interest and disclose how the rate is calculated.</w:t>
      </w:r>
    </w:p>
    <w:p w:rsidR="00A711DF" w:rsidRPr="00D02B77" w:rsidRDefault="00A711DF" w:rsidP="00A711DF">
      <w:pPr>
        <w:rPr>
          <w:i/>
        </w:rPr>
      </w:pPr>
    </w:p>
    <w:p w:rsidR="00A711DF" w:rsidRPr="00D02B77" w:rsidRDefault="00A711DF" w:rsidP="00A711DF">
      <w:pPr>
        <w:rPr>
          <w:i/>
        </w:rPr>
      </w:pPr>
      <w:r w:rsidRPr="00D02B77">
        <w:rPr>
          <w:i/>
        </w:rPr>
        <w:t xml:space="preserve">(3) If an AIP may be received upon cancellation of a </w:t>
      </w:r>
      <w:r w:rsidR="00A17C0B">
        <w:rPr>
          <w:i/>
        </w:rPr>
        <w:t xml:space="preserve">scholarship </w:t>
      </w:r>
      <w:r w:rsidRPr="00D02B77">
        <w:rPr>
          <w:i/>
        </w:rPr>
        <w:t xml:space="preserve">plan, include a cross-reference to the disclosure provided under Item 20 of Part C of this Form. </w:t>
      </w:r>
    </w:p>
    <w:p w:rsidR="00A711DF" w:rsidRPr="00D02B77" w:rsidRDefault="00A711DF" w:rsidP="00A711DF">
      <w:pPr>
        <w:tabs>
          <w:tab w:val="left" w:pos="360"/>
        </w:tabs>
        <w:rPr>
          <w:b/>
        </w:rPr>
      </w:pPr>
    </w:p>
    <w:p w:rsidR="00A711DF" w:rsidRPr="00D02B77" w:rsidRDefault="00A711DF" w:rsidP="00C83F1D">
      <w:pPr>
        <w:tabs>
          <w:tab w:val="left" w:pos="360"/>
        </w:tabs>
        <w:outlineLvl w:val="1"/>
        <w:rPr>
          <w:b/>
        </w:rPr>
      </w:pPr>
      <w:bookmarkStart w:id="1074" w:name="_Toc290046957"/>
      <w:bookmarkStart w:id="1075" w:name="_Toc290047083"/>
      <w:bookmarkStart w:id="1076" w:name="_Toc290051258"/>
      <w:bookmarkStart w:id="1077" w:name="_Toc290274314"/>
      <w:bookmarkStart w:id="1078" w:name="_Toc290280887"/>
      <w:bookmarkStart w:id="1079" w:name="_Toc290282388"/>
      <w:bookmarkStart w:id="1080" w:name="_Toc295992916"/>
      <w:bookmarkStart w:id="1081" w:name="_Toc295999677"/>
      <w:bookmarkStart w:id="1082" w:name="_Toc296000162"/>
      <w:bookmarkStart w:id="1083" w:name="_Toc345417956"/>
      <w:r w:rsidRPr="00D02B77">
        <w:rPr>
          <w:b/>
        </w:rPr>
        <w:t>Item 18 — Plan Maturity</w:t>
      </w:r>
      <w:bookmarkEnd w:id="1074"/>
      <w:bookmarkEnd w:id="1075"/>
      <w:bookmarkEnd w:id="1076"/>
      <w:bookmarkEnd w:id="1077"/>
      <w:bookmarkEnd w:id="1078"/>
      <w:bookmarkEnd w:id="1079"/>
      <w:bookmarkEnd w:id="1080"/>
      <w:bookmarkEnd w:id="1081"/>
      <w:bookmarkEnd w:id="1082"/>
      <w:bookmarkEnd w:id="1083"/>
    </w:p>
    <w:p w:rsidR="00A711DF" w:rsidRPr="00D02B77" w:rsidRDefault="00A711DF" w:rsidP="00A711DF">
      <w:pPr>
        <w:tabs>
          <w:tab w:val="left" w:pos="360"/>
        </w:tabs>
      </w:pPr>
    </w:p>
    <w:p w:rsidR="00A711DF" w:rsidRPr="00D02B77" w:rsidRDefault="00A711DF" w:rsidP="00C83F1D">
      <w:pPr>
        <w:tabs>
          <w:tab w:val="left" w:pos="360"/>
        </w:tabs>
        <w:outlineLvl w:val="2"/>
        <w:rPr>
          <w:b/>
        </w:rPr>
      </w:pPr>
      <w:bookmarkStart w:id="1084" w:name="_Toc290046958"/>
      <w:bookmarkStart w:id="1085" w:name="_Toc290047084"/>
      <w:bookmarkStart w:id="1086" w:name="_Toc290051259"/>
      <w:bookmarkStart w:id="1087" w:name="_Toc290274315"/>
      <w:bookmarkStart w:id="1088" w:name="_Toc290280888"/>
      <w:bookmarkStart w:id="1089" w:name="_Toc290282389"/>
      <w:bookmarkStart w:id="1090" w:name="_Toc295992917"/>
      <w:bookmarkStart w:id="1091" w:name="_Toc295999678"/>
      <w:bookmarkStart w:id="1092" w:name="_Toc296000163"/>
      <w:bookmarkStart w:id="1093" w:name="_Toc345417957"/>
      <w:r w:rsidRPr="00D02B77">
        <w:rPr>
          <w:b/>
        </w:rPr>
        <w:t>18.1 — Description of Plan Maturity</w:t>
      </w:r>
      <w:bookmarkEnd w:id="1084"/>
      <w:bookmarkEnd w:id="1085"/>
      <w:bookmarkEnd w:id="1086"/>
      <w:bookmarkEnd w:id="1087"/>
      <w:bookmarkEnd w:id="1088"/>
      <w:bookmarkEnd w:id="1089"/>
      <w:bookmarkEnd w:id="1090"/>
      <w:bookmarkEnd w:id="1091"/>
      <w:bookmarkEnd w:id="1092"/>
      <w:bookmarkEnd w:id="1093"/>
    </w:p>
    <w:p w:rsidR="00A711DF" w:rsidRPr="00D02B77" w:rsidRDefault="00A711DF" w:rsidP="00A711DF">
      <w:pPr>
        <w:tabs>
          <w:tab w:val="left" w:pos="360"/>
        </w:tabs>
      </w:pPr>
    </w:p>
    <w:p w:rsidR="00A711DF" w:rsidRPr="00D02B77" w:rsidRDefault="00A711DF" w:rsidP="00A711DF">
      <w:r w:rsidRPr="00D02B77">
        <w:t xml:space="preserve">(1) Under the heading “What happens when your plan matures”, briefly explain what happens to a subscriber’s </w:t>
      </w:r>
      <w:r w:rsidR="00A17C0B">
        <w:t xml:space="preserve">scholarship </w:t>
      </w:r>
      <w:r w:rsidRPr="00D02B77">
        <w:t xml:space="preserve">plan at the maturity date.  </w:t>
      </w:r>
    </w:p>
    <w:p w:rsidR="00A711DF" w:rsidRPr="00D02B77" w:rsidRDefault="00A711DF" w:rsidP="00A711DF"/>
    <w:p w:rsidR="00A711DF" w:rsidRPr="00D02B77" w:rsidRDefault="00A711DF" w:rsidP="00A711DF">
      <w:r w:rsidRPr="00D02B77">
        <w:t>(2) State whether the investment fund manager will notify the subscriber about the maturity date of the</w:t>
      </w:r>
      <w:r w:rsidR="00A17C0B">
        <w:t xml:space="preserve">ir scholarship </w:t>
      </w:r>
      <w:r w:rsidRPr="00D02B77">
        <w:t>plan and how the notice is provided.</w:t>
      </w:r>
    </w:p>
    <w:p w:rsidR="00A711DF" w:rsidRPr="00D02B77" w:rsidRDefault="00A711DF" w:rsidP="00A711DF">
      <w:pPr>
        <w:tabs>
          <w:tab w:val="left" w:pos="360"/>
        </w:tabs>
      </w:pPr>
    </w:p>
    <w:p w:rsidR="00A711DF" w:rsidRPr="00D02B77" w:rsidRDefault="00A711DF" w:rsidP="00A711DF">
      <w:pPr>
        <w:rPr>
          <w:i/>
        </w:rPr>
      </w:pPr>
      <w:r w:rsidRPr="00D02B77">
        <w:rPr>
          <w:i/>
        </w:rPr>
        <w:t>INSTRUCTION</w:t>
      </w:r>
    </w:p>
    <w:p w:rsidR="00A711DF" w:rsidRPr="00D02B77" w:rsidRDefault="00A711DF" w:rsidP="00A711DF">
      <w:pPr>
        <w:rPr>
          <w:i/>
        </w:rPr>
      </w:pPr>
    </w:p>
    <w:p w:rsidR="00A711DF" w:rsidRPr="00D02B77" w:rsidRDefault="00A711DF" w:rsidP="00A711DF">
      <w:pPr>
        <w:rPr>
          <w:i/>
        </w:rPr>
      </w:pPr>
      <w:r w:rsidRPr="00D02B77">
        <w:rPr>
          <w:i/>
        </w:rPr>
        <w:t xml:space="preserve">In responding to section 18.1, briefly explain what happens to the contributions, </w:t>
      </w:r>
      <w:r w:rsidR="00F90353">
        <w:rPr>
          <w:i/>
        </w:rPr>
        <w:t xml:space="preserve">government </w:t>
      </w:r>
      <w:r w:rsidRPr="00D02B77">
        <w:rPr>
          <w:i/>
        </w:rPr>
        <w:t xml:space="preserve">grants and earnings at the maturity date, such as the earnings for a beneficiary group being transferred into an EAP account for distribution to qualified beneficiaries.  </w:t>
      </w:r>
    </w:p>
    <w:p w:rsidR="00A711DF" w:rsidRPr="00D02B77" w:rsidRDefault="00A711DF" w:rsidP="00A711DF">
      <w:pPr>
        <w:rPr>
          <w:i/>
        </w:rPr>
      </w:pPr>
    </w:p>
    <w:p w:rsidR="00A711DF" w:rsidRPr="00D02B77" w:rsidRDefault="00A711DF" w:rsidP="00C83F1D">
      <w:pPr>
        <w:outlineLvl w:val="2"/>
        <w:rPr>
          <w:b/>
        </w:rPr>
      </w:pPr>
      <w:bookmarkStart w:id="1094" w:name="_Toc290046959"/>
      <w:bookmarkStart w:id="1095" w:name="_Toc290047085"/>
      <w:bookmarkStart w:id="1096" w:name="_Toc290051260"/>
      <w:bookmarkStart w:id="1097" w:name="_Toc290274316"/>
      <w:bookmarkStart w:id="1098" w:name="_Toc290280889"/>
      <w:bookmarkStart w:id="1099" w:name="_Toc290282390"/>
      <w:bookmarkStart w:id="1100" w:name="_Toc295992918"/>
      <w:bookmarkStart w:id="1101" w:name="_Toc295999679"/>
      <w:bookmarkStart w:id="1102" w:name="_Toc296000164"/>
      <w:bookmarkStart w:id="1103" w:name="_Toc345417958"/>
      <w:r w:rsidRPr="00D02B77">
        <w:rPr>
          <w:b/>
        </w:rPr>
        <w:t>18.2 — If the Beneficiary Does Not Enrol in Eligible Studies</w:t>
      </w:r>
      <w:bookmarkEnd w:id="1094"/>
      <w:bookmarkEnd w:id="1095"/>
      <w:bookmarkEnd w:id="1096"/>
      <w:bookmarkEnd w:id="1097"/>
      <w:bookmarkEnd w:id="1098"/>
      <w:bookmarkEnd w:id="1099"/>
      <w:bookmarkEnd w:id="1100"/>
      <w:bookmarkEnd w:id="1101"/>
      <w:bookmarkEnd w:id="1102"/>
      <w:bookmarkEnd w:id="1103"/>
    </w:p>
    <w:p w:rsidR="00A711DF" w:rsidRPr="00D02B77" w:rsidRDefault="00A711DF" w:rsidP="00A711DF">
      <w:pPr>
        <w:rPr>
          <w:i/>
        </w:rPr>
      </w:pPr>
    </w:p>
    <w:p w:rsidR="00A711DF" w:rsidRPr="00D02B77" w:rsidRDefault="00A711DF" w:rsidP="00A711DF">
      <w:r w:rsidRPr="00D02B77">
        <w:t>(1) Under the sub-heading “If your beneficiary does not enrol in eligible studies”, state that a beneficiary who does not enrol in eligible studies will not receive EAPs from the scholarship plan.</w:t>
      </w:r>
    </w:p>
    <w:p w:rsidR="00A711DF" w:rsidRPr="00D02B77" w:rsidRDefault="00A711DF" w:rsidP="00A711DF"/>
    <w:p w:rsidR="00A711DF" w:rsidRPr="00D02B77" w:rsidRDefault="00A711DF" w:rsidP="00A711DF">
      <w:r w:rsidRPr="00D02B77">
        <w:t xml:space="preserve">(2) Describe the options for a subscriber whose beneficiary does not enrol in eligible studies and disclose the losses that may be incurred by the subscriber under each option. </w:t>
      </w:r>
    </w:p>
    <w:p w:rsidR="00A711DF" w:rsidRPr="00D02B77" w:rsidRDefault="00A711DF" w:rsidP="00A711DF"/>
    <w:p w:rsidR="00A711DF" w:rsidRPr="00D02B77" w:rsidRDefault="00A711DF" w:rsidP="00A711DF">
      <w:r w:rsidRPr="00D02B77">
        <w:t xml:space="preserve">(3) State whether a subscriber may be eligible to receive an AIP. If an AIP may be payable, provide a cross-reference to the disclosure provided under Item 20 of Part C of this Form. </w:t>
      </w:r>
    </w:p>
    <w:p w:rsidR="00A711DF" w:rsidRPr="00D02B77" w:rsidRDefault="00A711DF" w:rsidP="00A711DF"/>
    <w:p w:rsidR="00A711DF" w:rsidRPr="00D02B77" w:rsidRDefault="00A711DF" w:rsidP="00A711DF">
      <w:pPr>
        <w:rPr>
          <w:i/>
        </w:rPr>
      </w:pPr>
      <w:r w:rsidRPr="00D02B77">
        <w:rPr>
          <w:i/>
        </w:rPr>
        <w:lastRenderedPageBreak/>
        <w:t>INSTRUCTIONS</w:t>
      </w:r>
    </w:p>
    <w:p w:rsidR="00A711DF" w:rsidRPr="00D02B77" w:rsidRDefault="00A711DF" w:rsidP="00A711DF">
      <w:pPr>
        <w:rPr>
          <w:i/>
        </w:rPr>
      </w:pPr>
    </w:p>
    <w:p w:rsidR="00A711DF" w:rsidRPr="00D02B77" w:rsidRDefault="00A711DF" w:rsidP="00A711DF">
      <w:r w:rsidRPr="00D02B77">
        <w:rPr>
          <w:i/>
        </w:rPr>
        <w:t xml:space="preserve">(1) In responding to section 18.2, describe options including naming another beneficiary before the maturity date, transferring to another </w:t>
      </w:r>
      <w:r w:rsidR="005B7A9C" w:rsidRPr="00D02B77">
        <w:rPr>
          <w:i/>
        </w:rPr>
        <w:t>RESP</w:t>
      </w:r>
      <w:r w:rsidRPr="00D02B77">
        <w:rPr>
          <w:i/>
        </w:rPr>
        <w:t xml:space="preserve"> </w:t>
      </w:r>
      <w:r w:rsidR="001E1143">
        <w:rPr>
          <w:i/>
        </w:rPr>
        <w:t>or</w:t>
      </w:r>
      <w:r w:rsidRPr="00D02B77">
        <w:rPr>
          <w:i/>
        </w:rPr>
        <w:t xml:space="preserve"> cancelling the </w:t>
      </w:r>
      <w:r w:rsidR="000C06EE">
        <w:rPr>
          <w:i/>
        </w:rPr>
        <w:t xml:space="preserve">scholarship </w:t>
      </w:r>
      <w:r w:rsidRPr="00D02B77">
        <w:rPr>
          <w:i/>
        </w:rPr>
        <w:t xml:space="preserve">plan. </w:t>
      </w:r>
    </w:p>
    <w:p w:rsidR="00A711DF" w:rsidRPr="00D02B77" w:rsidRDefault="00A711DF" w:rsidP="00A711DF">
      <w:pPr>
        <w:rPr>
          <w:i/>
        </w:rPr>
      </w:pPr>
    </w:p>
    <w:p w:rsidR="00A711DF" w:rsidRPr="00D02B77" w:rsidRDefault="00A711DF" w:rsidP="00A711DF">
      <w:pPr>
        <w:rPr>
          <w:i/>
        </w:rPr>
      </w:pPr>
      <w:r w:rsidRPr="00D02B77">
        <w:rPr>
          <w:i/>
        </w:rPr>
        <w:t xml:space="preserve">(2) In describing the losses that may be incurred by the subscriber in response to subsection 18.2(2), cross-references to the disclosure provided under Items 15 to 17 of Part C of this Form may be provided, as applicable. </w:t>
      </w:r>
    </w:p>
    <w:p w:rsidR="00A711DF" w:rsidRPr="00D02B77" w:rsidRDefault="00A711DF" w:rsidP="00A711DF">
      <w:pPr>
        <w:tabs>
          <w:tab w:val="left" w:pos="360"/>
        </w:tabs>
      </w:pPr>
    </w:p>
    <w:p w:rsidR="00A711DF" w:rsidRPr="00D02B77" w:rsidRDefault="00A711DF" w:rsidP="00C83F1D">
      <w:pPr>
        <w:outlineLvl w:val="1"/>
        <w:rPr>
          <w:b/>
        </w:rPr>
      </w:pPr>
      <w:bookmarkStart w:id="1104" w:name="_Toc290046960"/>
      <w:bookmarkStart w:id="1105" w:name="_Toc290047086"/>
      <w:bookmarkStart w:id="1106" w:name="_Toc290051261"/>
      <w:bookmarkStart w:id="1107" w:name="_Toc290274317"/>
      <w:bookmarkStart w:id="1108" w:name="_Toc290280890"/>
      <w:bookmarkStart w:id="1109" w:name="_Toc290282391"/>
      <w:bookmarkStart w:id="1110" w:name="_Toc295992919"/>
      <w:bookmarkStart w:id="1111" w:name="_Toc295999680"/>
      <w:bookmarkStart w:id="1112" w:name="_Toc296000165"/>
      <w:bookmarkStart w:id="1113" w:name="_Toc345417959"/>
      <w:r w:rsidRPr="00D02B77">
        <w:rPr>
          <w:b/>
        </w:rPr>
        <w:t>Item 19 — Payments from the Scholarship Plan</w:t>
      </w:r>
      <w:bookmarkEnd w:id="1104"/>
      <w:bookmarkEnd w:id="1105"/>
      <w:bookmarkEnd w:id="1106"/>
      <w:bookmarkEnd w:id="1107"/>
      <w:bookmarkEnd w:id="1108"/>
      <w:bookmarkEnd w:id="1109"/>
      <w:bookmarkEnd w:id="1110"/>
      <w:bookmarkEnd w:id="1111"/>
      <w:bookmarkEnd w:id="1112"/>
      <w:bookmarkEnd w:id="1113"/>
    </w:p>
    <w:p w:rsidR="00A711DF" w:rsidRPr="00D02B77" w:rsidRDefault="00A711DF" w:rsidP="00A711DF">
      <w:pPr>
        <w:rPr>
          <w:b/>
        </w:rPr>
      </w:pPr>
    </w:p>
    <w:p w:rsidR="00A711DF" w:rsidRPr="00D02B77" w:rsidRDefault="00A711DF" w:rsidP="00C83F1D">
      <w:pPr>
        <w:outlineLvl w:val="2"/>
        <w:rPr>
          <w:b/>
        </w:rPr>
      </w:pPr>
      <w:bookmarkStart w:id="1114" w:name="_Toc290046961"/>
      <w:bookmarkStart w:id="1115" w:name="_Toc290047087"/>
      <w:bookmarkStart w:id="1116" w:name="_Toc290051262"/>
      <w:bookmarkStart w:id="1117" w:name="_Toc290274318"/>
      <w:bookmarkStart w:id="1118" w:name="_Toc290280891"/>
      <w:bookmarkStart w:id="1119" w:name="_Toc290282392"/>
      <w:bookmarkStart w:id="1120" w:name="_Toc295992920"/>
      <w:bookmarkStart w:id="1121" w:name="_Toc295999681"/>
      <w:bookmarkStart w:id="1122" w:name="_Toc296000166"/>
      <w:bookmarkStart w:id="1123" w:name="_Toc345417960"/>
      <w:r w:rsidRPr="00D02B77">
        <w:rPr>
          <w:b/>
        </w:rPr>
        <w:t>19.1 — Return of Contributions</w:t>
      </w:r>
      <w:bookmarkEnd w:id="1114"/>
      <w:bookmarkEnd w:id="1115"/>
      <w:bookmarkEnd w:id="1116"/>
      <w:bookmarkEnd w:id="1117"/>
      <w:bookmarkEnd w:id="1118"/>
      <w:bookmarkEnd w:id="1119"/>
      <w:bookmarkEnd w:id="1120"/>
      <w:bookmarkEnd w:id="1121"/>
      <w:bookmarkEnd w:id="1122"/>
      <w:bookmarkEnd w:id="1123"/>
    </w:p>
    <w:p w:rsidR="00A711DF" w:rsidRPr="00D02B77" w:rsidRDefault="00A711DF" w:rsidP="00A711DF">
      <w:pPr>
        <w:rPr>
          <w:b/>
        </w:rPr>
      </w:pPr>
    </w:p>
    <w:p w:rsidR="00A711DF" w:rsidRPr="00D02B77" w:rsidRDefault="00A711DF" w:rsidP="00A711DF">
      <w:r w:rsidRPr="00D02B77">
        <w:t xml:space="preserve">(1) Under the heading “Receiving payments from the plan” </w:t>
      </w:r>
      <w:r w:rsidR="002259DB" w:rsidRPr="00D02B77">
        <w:t>with</w:t>
      </w:r>
      <w:r w:rsidRPr="00D02B77">
        <w:t xml:space="preserve"> the sub-heading “Return of contributions”, describe when and how contributions are returned to the subscriber. State whether the amount returned is net of sales charges and fees deducted from contributions. </w:t>
      </w:r>
    </w:p>
    <w:p w:rsidR="00A711DF" w:rsidRPr="00D02B77" w:rsidRDefault="00A711DF" w:rsidP="00A711DF"/>
    <w:p w:rsidR="00A711DF" w:rsidRPr="00D02B77" w:rsidRDefault="00A711DF" w:rsidP="00A711DF">
      <w:pPr>
        <w:rPr>
          <w:i/>
        </w:rPr>
      </w:pPr>
      <w:r w:rsidRPr="00D02B77">
        <w:t xml:space="preserve">(2) If all or a part of a subscriber’s contributions are returned, state what happens to the </w:t>
      </w:r>
      <w:r w:rsidR="00F90353">
        <w:t xml:space="preserve">government </w:t>
      </w:r>
      <w:r w:rsidRPr="00D02B77">
        <w:t xml:space="preserve">grants. State whether it is possible for </w:t>
      </w:r>
      <w:r w:rsidR="00F90353">
        <w:t xml:space="preserve">government </w:t>
      </w:r>
      <w:r w:rsidRPr="00D02B77">
        <w:t>grants to remain in the name of the beneficiary and if so, state the conditions or requirements that must be met to do so.</w:t>
      </w:r>
    </w:p>
    <w:p w:rsidR="00A711DF" w:rsidRPr="00D02B77" w:rsidRDefault="00A711DF" w:rsidP="00A711DF"/>
    <w:p w:rsidR="00A711DF" w:rsidRPr="00D02B77" w:rsidRDefault="00A711DF" w:rsidP="00C83F1D">
      <w:pPr>
        <w:outlineLvl w:val="2"/>
        <w:rPr>
          <w:b/>
        </w:rPr>
      </w:pPr>
      <w:bookmarkStart w:id="1124" w:name="_Toc290046962"/>
      <w:bookmarkStart w:id="1125" w:name="_Toc290047088"/>
      <w:bookmarkStart w:id="1126" w:name="_Toc290051263"/>
      <w:bookmarkStart w:id="1127" w:name="_Toc290274319"/>
      <w:bookmarkStart w:id="1128" w:name="_Toc290280892"/>
      <w:bookmarkStart w:id="1129" w:name="_Toc290282393"/>
      <w:bookmarkStart w:id="1130" w:name="_Toc295992921"/>
      <w:bookmarkStart w:id="1131" w:name="_Toc295999682"/>
      <w:bookmarkStart w:id="1132" w:name="_Toc296000167"/>
      <w:bookmarkStart w:id="1133" w:name="_Toc345417961"/>
      <w:r w:rsidRPr="00D02B77">
        <w:rPr>
          <w:b/>
        </w:rPr>
        <w:t>19.2 — Payments to Beneficiaries</w:t>
      </w:r>
      <w:bookmarkEnd w:id="1124"/>
      <w:bookmarkEnd w:id="1125"/>
      <w:bookmarkEnd w:id="1126"/>
      <w:bookmarkEnd w:id="1127"/>
      <w:bookmarkEnd w:id="1128"/>
      <w:bookmarkEnd w:id="1129"/>
      <w:bookmarkEnd w:id="1130"/>
      <w:bookmarkEnd w:id="1131"/>
      <w:bookmarkEnd w:id="1132"/>
      <w:bookmarkEnd w:id="1133"/>
    </w:p>
    <w:p w:rsidR="00A711DF" w:rsidRPr="00D02B77" w:rsidRDefault="00A711DF" w:rsidP="00A711DF">
      <w:pPr>
        <w:rPr>
          <w:b/>
        </w:rPr>
      </w:pPr>
    </w:p>
    <w:p w:rsidR="00A711DF" w:rsidRPr="00D02B77" w:rsidRDefault="00A711DF" w:rsidP="00A711DF">
      <w:r w:rsidRPr="00D02B77">
        <w:t>(1) Under the sub-heading “Education</w:t>
      </w:r>
      <w:r w:rsidR="00DA23B0" w:rsidRPr="00D02B77">
        <w:t>al</w:t>
      </w:r>
      <w:r w:rsidRPr="00D02B77">
        <w:t xml:space="preserve"> assistance payments”, disclose the conditions and requirements necessary for a beneficiary to receive EAPs under the scholarship plan, including the deadline for applying for EAPs, and state what happens if the beneficiary misses the deadline. </w:t>
      </w:r>
    </w:p>
    <w:p w:rsidR="00A711DF" w:rsidRPr="00D02B77" w:rsidRDefault="00A711DF" w:rsidP="00A711DF"/>
    <w:p w:rsidR="00A711DF" w:rsidRPr="00D02B77" w:rsidRDefault="00A711DF" w:rsidP="00A711DF">
      <w:r w:rsidRPr="00D02B77">
        <w:t>(2) Describe each option for paying EAPs to beneficiaries. For each option, disclose</w:t>
      </w:r>
    </w:p>
    <w:p w:rsidR="00A711DF" w:rsidRPr="00D02B77" w:rsidRDefault="00A711DF" w:rsidP="00A711DF"/>
    <w:p w:rsidR="00A711DF" w:rsidRPr="00D02B77" w:rsidRDefault="00A711DF" w:rsidP="00A711DF">
      <w:pPr>
        <w:ind w:firstLine="720"/>
      </w:pPr>
      <w:r w:rsidRPr="00D02B77">
        <w:t>(a) the number of payments,</w:t>
      </w:r>
    </w:p>
    <w:p w:rsidR="00A711DF" w:rsidRPr="00D02B77" w:rsidRDefault="00A711DF" w:rsidP="00A711DF">
      <w:pPr>
        <w:ind w:firstLine="720"/>
      </w:pPr>
    </w:p>
    <w:p w:rsidR="00A711DF" w:rsidRPr="00D02B77" w:rsidRDefault="00A711DF" w:rsidP="00A711DF">
      <w:pPr>
        <w:ind w:firstLine="720"/>
      </w:pPr>
      <w:r w:rsidRPr="00D02B77">
        <w:t>(b) when each payment is made, and</w:t>
      </w:r>
    </w:p>
    <w:p w:rsidR="00A711DF" w:rsidRPr="00D02B77" w:rsidRDefault="00A711DF" w:rsidP="00A711DF">
      <w:pPr>
        <w:ind w:firstLine="720"/>
      </w:pPr>
    </w:p>
    <w:p w:rsidR="00A711DF" w:rsidRPr="00D02B77" w:rsidRDefault="00A711DF" w:rsidP="00A711DF">
      <w:pPr>
        <w:ind w:left="720"/>
      </w:pPr>
      <w:r w:rsidRPr="00D02B77">
        <w:t>(c) for a group scholarship plan, the percentage of the maximum total amount of EAPs payable at each payment date.</w:t>
      </w:r>
    </w:p>
    <w:p w:rsidR="00A711DF" w:rsidRPr="00D02B77" w:rsidRDefault="00A711DF" w:rsidP="00A711DF"/>
    <w:p w:rsidR="00A711DF" w:rsidRPr="00D02B77" w:rsidRDefault="00A711DF" w:rsidP="00A711DF">
      <w:r w:rsidRPr="00D02B77">
        <w:t xml:space="preserve">(3) For a group scholarship plan, if the total amount of EAPs payable to beneficiaries differs based on the number of years of eligible studies, disclose the number of years of eligible studies that qualifies for the payment of the maximum total amount of EAPs and briefly describe the eligible studies with </w:t>
      </w:r>
      <w:r w:rsidR="00592542" w:rsidRPr="00D02B77">
        <w:t>that</w:t>
      </w:r>
      <w:r w:rsidRPr="00D02B77">
        <w:t xml:space="preserve"> duration. </w:t>
      </w:r>
    </w:p>
    <w:p w:rsidR="00A711DF" w:rsidRPr="00D02B77" w:rsidRDefault="00A711DF" w:rsidP="00A711DF"/>
    <w:p w:rsidR="00A711DF" w:rsidRPr="00D02B77" w:rsidRDefault="00A711DF" w:rsidP="00A711DF">
      <w:r w:rsidRPr="00D02B77">
        <w:lastRenderedPageBreak/>
        <w:t>(4) For a group scholarship plan that does not offer EAP payment options tailored to reduced programs, state, if applicable, that beneficiaries who enrol in eligible studies of a shorter duration than the full period will not qualify for the maximum number of EAPs and will receive a lower total amount of EAPs over the duration of their eligible studies than beneficiaries who enrol in eligible studies for the full period.</w:t>
      </w:r>
    </w:p>
    <w:p w:rsidR="00A711DF" w:rsidRPr="00D02B77" w:rsidRDefault="00A711DF" w:rsidP="00A711DF"/>
    <w:p w:rsidR="00A711DF" w:rsidRPr="00D02B77" w:rsidRDefault="00A711DF" w:rsidP="00A711DF">
      <w:r w:rsidRPr="00D02B77">
        <w:t xml:space="preserve">(5) For a group scholarship plan that offers EAP payment options tailored to reduced programs, if the total amount of EAPs payable under an EAP payment option tailored to reduced programs is less than the maximum total amount of EAPs, state the total amount of EAPs payable under the EAP payment option as a percentage of the maximum total amount of EAPs. </w:t>
      </w:r>
    </w:p>
    <w:p w:rsidR="00A711DF" w:rsidRPr="00D02B77" w:rsidRDefault="00A711DF" w:rsidP="00A711DF"/>
    <w:p w:rsidR="00A711DF" w:rsidRPr="00D02B77" w:rsidRDefault="00A711DF" w:rsidP="00A711DF">
      <w:pPr>
        <w:rPr>
          <w:i/>
        </w:rPr>
      </w:pPr>
      <w:r w:rsidRPr="00D02B77">
        <w:rPr>
          <w:i/>
        </w:rPr>
        <w:t>INSTRUCTIONS</w:t>
      </w:r>
    </w:p>
    <w:p w:rsidR="00A711DF" w:rsidRPr="00D02B77" w:rsidRDefault="00A711DF" w:rsidP="00A711DF">
      <w:pPr>
        <w:rPr>
          <w:i/>
        </w:rPr>
      </w:pPr>
    </w:p>
    <w:p w:rsidR="00A711DF" w:rsidRPr="00D02B77" w:rsidRDefault="00A711DF" w:rsidP="00A711DF">
      <w:pPr>
        <w:rPr>
          <w:i/>
        </w:rPr>
      </w:pPr>
      <w:r w:rsidRPr="00D02B77">
        <w:rPr>
          <w:i/>
        </w:rPr>
        <w:t>(1) In providing the disclosure under subsection 19.2(1), do not repeat the type of studies that qualify for EAPs. Instead, include a cross-reference to the disclosure provided under section 6.2 of Part C of this Form.</w:t>
      </w:r>
    </w:p>
    <w:p w:rsidR="00A711DF" w:rsidRPr="00D02B77" w:rsidRDefault="00A711DF" w:rsidP="00A711DF">
      <w:pPr>
        <w:rPr>
          <w:i/>
        </w:rPr>
      </w:pPr>
    </w:p>
    <w:p w:rsidR="00A711DF" w:rsidRPr="00D02B77" w:rsidRDefault="00A711DF" w:rsidP="00A711DF">
      <w:r w:rsidRPr="00D02B77">
        <w:rPr>
          <w:i/>
        </w:rPr>
        <w:t>(2) The disclosure under subsection 19.2(1) must include a discussion of any</w:t>
      </w:r>
      <w:r w:rsidRPr="00D02B77">
        <w:t xml:space="preserve"> </w:t>
      </w:r>
      <w:r w:rsidRPr="00D02B77">
        <w:rPr>
          <w:i/>
        </w:rPr>
        <w:t>requirements for a beneficiary to remain eligible for EAPs under the scholarship plan for each successive year of study.</w:t>
      </w:r>
    </w:p>
    <w:p w:rsidR="00A711DF" w:rsidRPr="00D02B77" w:rsidRDefault="00A711DF" w:rsidP="00A711DF">
      <w:pPr>
        <w:rPr>
          <w:i/>
        </w:rPr>
      </w:pPr>
    </w:p>
    <w:p w:rsidR="00A711DF" w:rsidRPr="00D02B77" w:rsidRDefault="00A711DF" w:rsidP="00A711DF">
      <w:pPr>
        <w:rPr>
          <w:i/>
        </w:rPr>
      </w:pPr>
      <w:r w:rsidRPr="00D02B77">
        <w:rPr>
          <w:i/>
        </w:rPr>
        <w:t>(3) The “maximum total amount of EAPs” is the total amount of EAPs that can be received by a beneficiary who meets the requirements of the scholarship plan for receiving the maximum number and amount of EAPs.</w:t>
      </w:r>
    </w:p>
    <w:p w:rsidR="00A711DF" w:rsidRPr="00D02B77" w:rsidRDefault="00A711DF" w:rsidP="00A711DF">
      <w:pPr>
        <w:rPr>
          <w:i/>
        </w:rPr>
      </w:pPr>
    </w:p>
    <w:p w:rsidR="00A711DF" w:rsidRPr="00D02B77" w:rsidRDefault="00A711DF" w:rsidP="00A711DF">
      <w:pPr>
        <w:rPr>
          <w:i/>
        </w:rPr>
      </w:pPr>
      <w:r w:rsidRPr="00D02B77">
        <w:rPr>
          <w:i/>
        </w:rPr>
        <w:t xml:space="preserve">(4) In providing the disclosure under subsection 19.2(3), describe generally the types of programs for which a beneficiary will receive the maximum total amount of EAPs </w:t>
      </w:r>
      <w:r w:rsidR="00592542" w:rsidRPr="00D02B77">
        <w:rPr>
          <w:i/>
        </w:rPr>
        <w:t>(</w:t>
      </w:r>
      <w:r w:rsidRPr="00D02B77">
        <w:rPr>
          <w:i/>
        </w:rPr>
        <w:t xml:space="preserve">for example, four years of eligible studies that may consist of a </w:t>
      </w:r>
      <w:r w:rsidR="00592542" w:rsidRPr="00D02B77">
        <w:rPr>
          <w:i/>
        </w:rPr>
        <w:t>4</w:t>
      </w:r>
      <w:r w:rsidRPr="00D02B77">
        <w:rPr>
          <w:i/>
        </w:rPr>
        <w:t xml:space="preserve">-year program or two </w:t>
      </w:r>
      <w:r w:rsidR="00592542" w:rsidRPr="00D02B77">
        <w:rPr>
          <w:i/>
        </w:rPr>
        <w:t>2</w:t>
      </w:r>
      <w:r w:rsidRPr="00D02B77">
        <w:rPr>
          <w:i/>
        </w:rPr>
        <w:t>-year programs</w:t>
      </w:r>
      <w:r w:rsidR="00592542" w:rsidRPr="00D02B77">
        <w:rPr>
          <w:i/>
        </w:rPr>
        <w:t>)</w:t>
      </w:r>
      <w:r w:rsidRPr="00D02B77">
        <w:rPr>
          <w:i/>
        </w:rPr>
        <w:t xml:space="preserve">. </w:t>
      </w:r>
    </w:p>
    <w:p w:rsidR="00A711DF" w:rsidRPr="00D02B77" w:rsidRDefault="00A711DF" w:rsidP="00A711DF"/>
    <w:p w:rsidR="00A711DF" w:rsidRPr="00D02B77" w:rsidRDefault="00A711DF" w:rsidP="00A711DF">
      <w:r w:rsidRPr="00D02B77">
        <w:rPr>
          <w:i/>
        </w:rPr>
        <w:t xml:space="preserve">(5) The “full period” is the number of years of eligible studies that qualifies for the payment of the maximum total number and amount of EAPs. </w:t>
      </w:r>
    </w:p>
    <w:p w:rsidR="00A711DF" w:rsidRPr="00D02B77" w:rsidRDefault="00A711DF" w:rsidP="00A711DF"/>
    <w:p w:rsidR="00A711DF" w:rsidRPr="00D02B77" w:rsidRDefault="00A711DF" w:rsidP="00A711DF">
      <w:pPr>
        <w:rPr>
          <w:i/>
        </w:rPr>
      </w:pPr>
      <w:r w:rsidRPr="00D02B77">
        <w:rPr>
          <w:i/>
        </w:rPr>
        <w:t xml:space="preserve">(6) An “EAP payment option tailored to reduced programs” is an EAP payment option that pays </w:t>
      </w:r>
      <w:r w:rsidR="001E1143">
        <w:rPr>
          <w:i/>
        </w:rPr>
        <w:t>approximately same</w:t>
      </w:r>
      <w:r w:rsidRPr="00D02B77">
        <w:rPr>
          <w:i/>
        </w:rPr>
        <w:t xml:space="preserve"> total amount of EAPs for eligible studies with a shorter duration </w:t>
      </w:r>
      <w:r w:rsidR="001E1143">
        <w:rPr>
          <w:i/>
        </w:rPr>
        <w:t xml:space="preserve">as </w:t>
      </w:r>
      <w:r w:rsidR="00E14648">
        <w:rPr>
          <w:i/>
        </w:rPr>
        <w:t>the EAPs payable under the scholarship plan for eligible studies of longer duration.</w:t>
      </w:r>
      <w:r w:rsidRPr="00D02B77">
        <w:rPr>
          <w:i/>
        </w:rPr>
        <w:t xml:space="preserve"> For example, an EAP payment option that makes two payments for a </w:t>
      </w:r>
      <w:r w:rsidR="00592542" w:rsidRPr="00D02B77">
        <w:rPr>
          <w:i/>
        </w:rPr>
        <w:t>2</w:t>
      </w:r>
      <w:r w:rsidRPr="00D02B77">
        <w:rPr>
          <w:i/>
        </w:rPr>
        <w:t xml:space="preserve">-year post-secondary program, where each payment is twice the amount of each of the four payments that would be made for a </w:t>
      </w:r>
      <w:r w:rsidR="00592542" w:rsidRPr="00D02B77">
        <w:rPr>
          <w:i/>
        </w:rPr>
        <w:t>4</w:t>
      </w:r>
      <w:r w:rsidRPr="00D02B77">
        <w:rPr>
          <w:i/>
        </w:rPr>
        <w:t>-year post-secondary program, is an EAP payment option tailored to reduced programs.</w:t>
      </w:r>
    </w:p>
    <w:p w:rsidR="00A711DF" w:rsidRPr="00D02B77" w:rsidRDefault="00A711DF" w:rsidP="00A711DF">
      <w:pPr>
        <w:rPr>
          <w:i/>
        </w:rPr>
      </w:pPr>
    </w:p>
    <w:p w:rsidR="00A711DF" w:rsidRPr="00D02B77" w:rsidRDefault="00A711DF" w:rsidP="00A711DF">
      <w:pPr>
        <w:rPr>
          <w:i/>
        </w:rPr>
      </w:pPr>
      <w:r w:rsidRPr="00D02B77">
        <w:rPr>
          <w:i/>
        </w:rPr>
        <w:t xml:space="preserve">(7) A scholarship plan may use a table to illustrate the schedule of payments and the amount paid in each year of eligible studies for each EAP payment option offered.  </w:t>
      </w:r>
    </w:p>
    <w:p w:rsidR="00A711DF" w:rsidRPr="00D02B77" w:rsidRDefault="00A711DF" w:rsidP="00A711DF">
      <w:pPr>
        <w:rPr>
          <w:i/>
        </w:rPr>
      </w:pPr>
    </w:p>
    <w:p w:rsidR="00A711DF" w:rsidRPr="00D02B77" w:rsidRDefault="00A711DF" w:rsidP="00307C81">
      <w:pPr>
        <w:keepNext/>
        <w:outlineLvl w:val="2"/>
        <w:rPr>
          <w:b/>
        </w:rPr>
      </w:pPr>
      <w:bookmarkStart w:id="1134" w:name="_Toc290046963"/>
      <w:bookmarkStart w:id="1135" w:name="_Toc290047089"/>
      <w:bookmarkStart w:id="1136" w:name="_Toc290051264"/>
      <w:bookmarkStart w:id="1137" w:name="_Toc290274320"/>
      <w:bookmarkStart w:id="1138" w:name="_Toc290280893"/>
      <w:bookmarkStart w:id="1139" w:name="_Toc290282394"/>
      <w:bookmarkStart w:id="1140" w:name="_Toc295992922"/>
      <w:bookmarkStart w:id="1141" w:name="_Toc295999683"/>
      <w:bookmarkStart w:id="1142" w:name="_Toc296000168"/>
      <w:bookmarkStart w:id="1143" w:name="_Toc345417962"/>
      <w:r w:rsidRPr="00D02B77">
        <w:rPr>
          <w:b/>
        </w:rPr>
        <w:lastRenderedPageBreak/>
        <w:t>19.3 — Amount of EAPs</w:t>
      </w:r>
      <w:bookmarkEnd w:id="1134"/>
      <w:bookmarkEnd w:id="1135"/>
      <w:bookmarkEnd w:id="1136"/>
      <w:bookmarkEnd w:id="1137"/>
      <w:bookmarkEnd w:id="1138"/>
      <w:bookmarkEnd w:id="1139"/>
      <w:bookmarkEnd w:id="1140"/>
      <w:bookmarkEnd w:id="1141"/>
      <w:bookmarkEnd w:id="1142"/>
      <w:bookmarkEnd w:id="1143"/>
    </w:p>
    <w:p w:rsidR="00A711DF" w:rsidRPr="00D02B77" w:rsidRDefault="00A711DF" w:rsidP="00A711DF">
      <w:pPr>
        <w:tabs>
          <w:tab w:val="left" w:pos="360"/>
        </w:tabs>
      </w:pPr>
    </w:p>
    <w:p w:rsidR="00A711DF" w:rsidRPr="00D02B77" w:rsidRDefault="00A711DF" w:rsidP="00A711DF">
      <w:pPr>
        <w:tabs>
          <w:tab w:val="left" w:pos="360"/>
        </w:tabs>
      </w:pPr>
      <w:r w:rsidRPr="00D02B77">
        <w:t>(1) Under sub-sub-heading, “How we determine EAP amounts”, state the components of EAPs paid under the</w:t>
      </w:r>
      <w:r w:rsidR="000C06EE">
        <w:t xml:space="preserve"> scholarship</w:t>
      </w:r>
      <w:r w:rsidRPr="00D02B77">
        <w:t xml:space="preserve"> plan.</w:t>
      </w:r>
    </w:p>
    <w:p w:rsidR="00A711DF" w:rsidRPr="00D02B77" w:rsidRDefault="00A711DF" w:rsidP="00A711DF">
      <w:pPr>
        <w:tabs>
          <w:tab w:val="left" w:pos="360"/>
        </w:tabs>
      </w:pPr>
    </w:p>
    <w:p w:rsidR="00A711DF" w:rsidRDefault="00A711DF" w:rsidP="00A711DF">
      <w:pPr>
        <w:tabs>
          <w:tab w:val="left" w:pos="360"/>
        </w:tabs>
      </w:pPr>
      <w:r w:rsidRPr="00D02B77">
        <w:t>(2) Describe how the value of EAPs is determined for each year of eligible study. State whether or not any oversight of the calculation of EAPs is provided by an entity other than the investment fund manager.</w:t>
      </w:r>
    </w:p>
    <w:p w:rsidR="000B7988" w:rsidRDefault="000B7988" w:rsidP="00A711DF">
      <w:pPr>
        <w:tabs>
          <w:tab w:val="left" w:pos="360"/>
        </w:tabs>
      </w:pPr>
    </w:p>
    <w:p w:rsidR="00A711DF" w:rsidRDefault="000B7988" w:rsidP="00A711DF">
      <w:pPr>
        <w:tabs>
          <w:tab w:val="left" w:pos="360"/>
        </w:tabs>
      </w:pPr>
      <w:r>
        <w:t xml:space="preserve">(3) Describe any restrictions, under the </w:t>
      </w:r>
      <w:r>
        <w:rPr>
          <w:i/>
        </w:rPr>
        <w:t xml:space="preserve">Income Tax Act </w:t>
      </w:r>
      <w:r>
        <w:t>(</w:t>
      </w:r>
      <w:smartTag w:uri="urn:schemas-microsoft-com:office:smarttags" w:element="country-region">
        <w:smartTag w:uri="urn:schemas-microsoft-com:office:smarttags" w:element="place">
          <w:smartTag w:uri="schemas-workshare-com/workshare" w:element="confidentialinformationexposure">
            <w:r>
              <w:t>Canada</w:t>
            </w:r>
          </w:smartTag>
        </w:smartTag>
      </w:smartTag>
      <w:r>
        <w:t>) or the</w:t>
      </w:r>
      <w:r w:rsidR="000C06EE">
        <w:t xml:space="preserve"> scholarship</w:t>
      </w:r>
      <w:r>
        <w:t xml:space="preserve"> plan’s rules, on the amount of EAP that can be paid for each year of eligible studies</w:t>
      </w:r>
      <w:r w:rsidR="0069777C">
        <w:t xml:space="preserve">. </w:t>
      </w:r>
    </w:p>
    <w:p w:rsidR="0069777C" w:rsidRPr="00D02B77" w:rsidRDefault="0069777C" w:rsidP="00A711DF">
      <w:pPr>
        <w:tabs>
          <w:tab w:val="left" w:pos="360"/>
        </w:tabs>
      </w:pPr>
    </w:p>
    <w:p w:rsidR="00A711DF" w:rsidRPr="00D02B77" w:rsidRDefault="0069777C" w:rsidP="00A711DF">
      <w:pPr>
        <w:tabs>
          <w:tab w:val="left" w:pos="360"/>
        </w:tabs>
      </w:pPr>
      <w:r>
        <w:t>(4</w:t>
      </w:r>
      <w:r w:rsidR="00A711DF" w:rsidRPr="00D02B77">
        <w:t xml:space="preserve">) </w:t>
      </w:r>
      <w:r w:rsidR="004707E5">
        <w:t>Describe</w:t>
      </w:r>
      <w:r w:rsidR="00A711DF" w:rsidRPr="00D02B77">
        <w:t xml:space="preserve">, as applicable </w:t>
      </w:r>
      <w:r w:rsidR="00FE4D87" w:rsidRPr="00D02B77">
        <w:t>to the type of scholarship plan,</w:t>
      </w:r>
    </w:p>
    <w:p w:rsidR="00A711DF" w:rsidRPr="00D02B77" w:rsidRDefault="00A711DF" w:rsidP="00A711DF">
      <w:pPr>
        <w:tabs>
          <w:tab w:val="left" w:pos="360"/>
        </w:tabs>
      </w:pPr>
    </w:p>
    <w:p w:rsidR="00A711DF" w:rsidRPr="00D02B77" w:rsidRDefault="00A711DF" w:rsidP="00A711DF">
      <w:pPr>
        <w:autoSpaceDE w:val="0"/>
        <w:autoSpaceDN w:val="0"/>
        <w:adjustRightInd w:val="0"/>
        <w:ind w:left="720"/>
      </w:pPr>
      <w:r w:rsidRPr="00D02B77">
        <w:t>(a) how unrealized capital gains or losses on investments in the scholarship plan are allocated;</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(b) how earnings attributable to units or plans cancelled before the maturity date are allocated; </w:t>
      </w:r>
    </w:p>
    <w:p w:rsidR="00D5530C" w:rsidRPr="00D02B77" w:rsidRDefault="00D5530C"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(c) how earnings attributable to units or plans cancelled after the maturity date are allocated; </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(d) how the difference between the maximum </w:t>
      </w:r>
      <w:r w:rsidR="00FB5373" w:rsidRPr="00D02B77">
        <w:t xml:space="preserve">total </w:t>
      </w:r>
      <w:r w:rsidRPr="00D02B77">
        <w:t xml:space="preserve">amount of EAPs and the lower amount collected by beneficiaries who enrol in eligible studies that do not qualify for the maximum </w:t>
      </w:r>
      <w:r w:rsidR="00FB5373" w:rsidRPr="00D02B77">
        <w:t xml:space="preserve">total </w:t>
      </w:r>
      <w:r w:rsidRPr="00D02B77">
        <w:t>amount of EAPs is allocated;</w:t>
      </w:r>
    </w:p>
    <w:p w:rsidR="00A711DF" w:rsidRPr="00D02B77" w:rsidRDefault="00A711DF" w:rsidP="00A711DF">
      <w:pPr>
        <w:tabs>
          <w:tab w:val="left" w:pos="360"/>
        </w:tabs>
      </w:pPr>
    </w:p>
    <w:p w:rsidR="00A711DF" w:rsidRPr="00D02B77" w:rsidRDefault="00A711DF" w:rsidP="00A711DF">
      <w:pPr>
        <w:autoSpaceDE w:val="0"/>
        <w:autoSpaceDN w:val="0"/>
        <w:adjustRightInd w:val="0"/>
        <w:ind w:left="720"/>
      </w:pPr>
      <w:r w:rsidRPr="00D02B77">
        <w:t xml:space="preserve">(e) how the </w:t>
      </w:r>
      <w:r w:rsidR="00F90353">
        <w:t xml:space="preserve">government </w:t>
      </w:r>
      <w:r w:rsidRPr="00D02B77">
        <w:t xml:space="preserve">grants accrued in the scholarship plan and the earnings from </w:t>
      </w:r>
      <w:r w:rsidR="00F90353">
        <w:t xml:space="preserve">government </w:t>
      </w:r>
      <w:r w:rsidRPr="00D02B77">
        <w:t>grants are allocated.</w:t>
      </w:r>
    </w:p>
    <w:p w:rsidR="00A711DF" w:rsidRPr="00D02B77" w:rsidRDefault="00A711DF" w:rsidP="00A711DF">
      <w:pPr>
        <w:tabs>
          <w:tab w:val="left" w:pos="360"/>
        </w:tabs>
        <w:ind w:left="720" w:hanging="360"/>
      </w:pPr>
    </w:p>
    <w:p w:rsidR="00A711DF" w:rsidRPr="00D02B77" w:rsidRDefault="00A711DF" w:rsidP="00A711DF">
      <w:pPr>
        <w:tabs>
          <w:tab w:val="left" w:pos="360"/>
        </w:tabs>
        <w:rPr>
          <w:i/>
        </w:rPr>
      </w:pPr>
      <w:r w:rsidRPr="00D02B77">
        <w:rPr>
          <w:i/>
        </w:rPr>
        <w:t>INSTRUCTION</w:t>
      </w:r>
    </w:p>
    <w:p w:rsidR="00FB5373" w:rsidRDefault="00FB5373" w:rsidP="00A711DF">
      <w:pPr>
        <w:tabs>
          <w:tab w:val="left" w:pos="360"/>
        </w:tabs>
        <w:rPr>
          <w:i/>
        </w:rPr>
      </w:pPr>
    </w:p>
    <w:p w:rsidR="00A711DF" w:rsidRPr="00D02B77" w:rsidRDefault="00A711DF" w:rsidP="00A711DF">
      <w:pPr>
        <w:autoSpaceDE w:val="0"/>
        <w:autoSpaceDN w:val="0"/>
        <w:adjustRightInd w:val="0"/>
        <w:rPr>
          <w:i/>
        </w:rPr>
      </w:pPr>
      <w:r w:rsidRPr="00D02B77">
        <w:rPr>
          <w:i/>
        </w:rPr>
        <w:t>The amount for which disclosure is required under para</w:t>
      </w:r>
      <w:r w:rsidR="0069777C">
        <w:rPr>
          <w:i/>
        </w:rPr>
        <w:t>graph 19.3(4</w:t>
      </w:r>
      <w:r w:rsidRPr="00D02B77">
        <w:rPr>
          <w:i/>
        </w:rPr>
        <w:t xml:space="preserve">)(d) is the amount that is not collected by beneficiaries in a beneficiary group because they do not enrol in eligible studies of sufficient duration to qualify for the maximum </w:t>
      </w:r>
      <w:r w:rsidR="00FB5373" w:rsidRPr="00D02B77">
        <w:rPr>
          <w:i/>
        </w:rPr>
        <w:t xml:space="preserve">total </w:t>
      </w:r>
      <w:r w:rsidRPr="00D02B77">
        <w:rPr>
          <w:i/>
        </w:rPr>
        <w:t>amount of EAPs.</w:t>
      </w:r>
    </w:p>
    <w:p w:rsidR="00A711DF" w:rsidRPr="00D02B77" w:rsidRDefault="00A711DF" w:rsidP="00A711DF">
      <w:pPr>
        <w:tabs>
          <w:tab w:val="left" w:pos="360"/>
        </w:tabs>
        <w:ind w:left="720" w:hanging="360"/>
      </w:pPr>
    </w:p>
    <w:p w:rsidR="00A711DF" w:rsidRPr="00D02B77" w:rsidRDefault="00A711DF" w:rsidP="00C83F1D">
      <w:pPr>
        <w:outlineLvl w:val="2"/>
        <w:rPr>
          <w:b/>
        </w:rPr>
      </w:pPr>
      <w:bookmarkStart w:id="1144" w:name="_Toc290046964"/>
      <w:bookmarkStart w:id="1145" w:name="_Toc290047090"/>
      <w:bookmarkStart w:id="1146" w:name="_Toc290051265"/>
      <w:bookmarkStart w:id="1147" w:name="_Toc290274321"/>
      <w:bookmarkStart w:id="1148" w:name="_Toc290280894"/>
      <w:bookmarkStart w:id="1149" w:name="_Toc290282395"/>
      <w:bookmarkStart w:id="1150" w:name="_Toc295992923"/>
      <w:bookmarkStart w:id="1151" w:name="_Toc295999684"/>
      <w:bookmarkStart w:id="1152" w:name="_Toc296000169"/>
      <w:bookmarkStart w:id="1153" w:name="_Toc345417963"/>
      <w:r w:rsidRPr="00D02B77">
        <w:rPr>
          <w:b/>
        </w:rPr>
        <w:t>19.4 — Payments from the EAP Account</w:t>
      </w:r>
      <w:bookmarkEnd w:id="1144"/>
      <w:bookmarkEnd w:id="1145"/>
      <w:bookmarkEnd w:id="1146"/>
      <w:bookmarkEnd w:id="1147"/>
      <w:bookmarkEnd w:id="1148"/>
      <w:bookmarkEnd w:id="1149"/>
      <w:bookmarkEnd w:id="1150"/>
      <w:bookmarkEnd w:id="1151"/>
      <w:bookmarkEnd w:id="1152"/>
      <w:bookmarkEnd w:id="1153"/>
    </w:p>
    <w:p w:rsidR="00A711DF" w:rsidRPr="00D02B77" w:rsidRDefault="00A711DF" w:rsidP="00A711DF">
      <w:pPr>
        <w:tabs>
          <w:tab w:val="left" w:pos="360"/>
        </w:tabs>
      </w:pPr>
    </w:p>
    <w:p w:rsidR="00A711DF" w:rsidRPr="00D02B77" w:rsidRDefault="00A711DF" w:rsidP="00A711DF">
      <w:pPr>
        <w:tabs>
          <w:tab w:val="left" w:pos="360"/>
        </w:tabs>
      </w:pPr>
      <w:r w:rsidRPr="00D02B77">
        <w:t xml:space="preserve">(1) This section applies to a group scholarship plan. </w:t>
      </w:r>
    </w:p>
    <w:p w:rsidR="00A711DF" w:rsidRPr="00D02B77" w:rsidRDefault="00A711DF" w:rsidP="00A711DF">
      <w:pPr>
        <w:tabs>
          <w:tab w:val="left" w:pos="360"/>
        </w:tabs>
      </w:pPr>
    </w:p>
    <w:p w:rsidR="00A711DF" w:rsidRPr="00D02B77" w:rsidRDefault="00A711DF" w:rsidP="00A711DF">
      <w:r w:rsidRPr="00D02B77">
        <w:t xml:space="preserve">(2) Under the sub-sub-heading “Payments from the EAP account”, provide information in the form of the following table </w:t>
      </w:r>
      <w:r w:rsidR="00592542" w:rsidRPr="00D02B77">
        <w:t>about</w:t>
      </w:r>
      <w:r w:rsidRPr="00D02B77">
        <w:t xml:space="preserve"> the funding of the EAP account</w:t>
      </w:r>
      <w:r w:rsidR="00592542" w:rsidRPr="00D02B77">
        <w:t>. I</w:t>
      </w:r>
      <w:r w:rsidR="00FE4D87" w:rsidRPr="00D02B77">
        <w:t>ntroduce</w:t>
      </w:r>
      <w:r w:rsidRPr="00D02B77">
        <w:t xml:space="preserve"> </w:t>
      </w:r>
      <w:r w:rsidR="00592542" w:rsidRPr="00D02B77">
        <w:t>the table using the following wording or wording that is substantially similar</w:t>
      </w:r>
      <w:r w:rsidRPr="00D02B77">
        <w:t xml:space="preserve"> with the title of the table “Past breakdown of income in the EAP account” in bold</w:t>
      </w:r>
      <w:r w:rsidR="00E14648">
        <w:t xml:space="preserve"> type</w:t>
      </w:r>
      <w:r w:rsidRPr="00D02B77">
        <w:t>:</w:t>
      </w:r>
    </w:p>
    <w:p w:rsidR="00A711DF" w:rsidRPr="00D02B77" w:rsidRDefault="00A711DF" w:rsidP="00A711DF">
      <w:pPr>
        <w:ind w:left="360"/>
      </w:pPr>
    </w:p>
    <w:p w:rsidR="00A711DF" w:rsidRPr="00D02B77" w:rsidRDefault="00A711DF" w:rsidP="00A711DF">
      <w:pPr>
        <w:ind w:left="720"/>
      </w:pPr>
      <w:r w:rsidRPr="00D02B77">
        <w:lastRenderedPageBreak/>
        <w:t xml:space="preserve">A portion of each EAP consists of a beneficiary’s share of the EAP account. The rest of an EAP is made up of the beneficiary’s </w:t>
      </w:r>
      <w:r w:rsidR="00F90353">
        <w:t xml:space="preserve">government </w:t>
      </w:r>
      <w:r w:rsidRPr="00D02B77">
        <w:t xml:space="preserve">grants and the earnings on those </w:t>
      </w:r>
      <w:r w:rsidR="00F90353">
        <w:t xml:space="preserve">government </w:t>
      </w:r>
      <w:r w:rsidRPr="00D02B77">
        <w:t xml:space="preserve">grants. </w:t>
      </w:r>
    </w:p>
    <w:p w:rsidR="00A711DF" w:rsidRPr="00D02B77" w:rsidRDefault="00A711DF" w:rsidP="00A711DF">
      <w:pPr>
        <w:ind w:left="720"/>
      </w:pPr>
    </w:p>
    <w:p w:rsidR="00A711DF" w:rsidRPr="00D02B77" w:rsidRDefault="00A711DF" w:rsidP="00A711DF">
      <w:pPr>
        <w:ind w:left="720"/>
      </w:pPr>
      <w:r w:rsidRPr="00D02B77">
        <w:t xml:space="preserve">The EAP account holds the income earned on contributions made by subscribers. This includes the income earned on contributions of subscribers who have cancelled their plan or whose plan was cancelled by us. There is a separate EAP account for each beneficiary group. </w:t>
      </w:r>
    </w:p>
    <w:p w:rsidR="00A711DF" w:rsidRPr="00D02B77" w:rsidRDefault="00A711DF" w:rsidP="00A711DF">
      <w:pPr>
        <w:ind w:left="720"/>
      </w:pPr>
    </w:p>
    <w:p w:rsidR="00A711DF" w:rsidRPr="00D02B77" w:rsidRDefault="00A711DF" w:rsidP="00A711DF">
      <w:pPr>
        <w:ind w:left="720"/>
        <w:rPr>
          <w:b/>
        </w:rPr>
      </w:pPr>
      <w:r w:rsidRPr="00D02B77">
        <w:rPr>
          <w:b/>
        </w:rPr>
        <w:t>Past breakdown of income in the EAP account</w:t>
      </w:r>
    </w:p>
    <w:p w:rsidR="00A711DF" w:rsidRPr="00D02B77" w:rsidRDefault="00A711DF" w:rsidP="00A711DF">
      <w:pPr>
        <w:ind w:left="720"/>
      </w:pPr>
      <w:r w:rsidRPr="00D02B77">
        <w:t xml:space="preserve">The table below shows the breakdown of income in the EAP account at the maturity date for the five beneficiary groups that most recently reached their year of eligibility. </w:t>
      </w:r>
    </w:p>
    <w:p w:rsidR="00A711DF" w:rsidRPr="00D02B77" w:rsidRDefault="00A711DF" w:rsidP="00A711DF">
      <w:pPr>
        <w:ind w:left="720"/>
      </w:pPr>
    </w:p>
    <w:p w:rsidR="00A711DF" w:rsidRPr="00D02B77" w:rsidRDefault="00A711DF" w:rsidP="00A711DF">
      <w:pPr>
        <w:ind w:left="720"/>
      </w:pPr>
      <w:r w:rsidRPr="00D02B77">
        <w:t>The breakdown of income can vary by beneficiary group. The amount of income earned on contributions depends on the performance of the plan’s investments. The amount of income from cancelled plans depends on how many plans were cancelled, as well as the investment performance of that money.</w:t>
      </w:r>
    </w:p>
    <w:p w:rsidR="00A711DF" w:rsidRPr="00D02B77" w:rsidRDefault="00A711DF" w:rsidP="00A711DF">
      <w:pPr>
        <w:ind w:left="720"/>
      </w:pPr>
    </w:p>
    <w:tbl>
      <w:tblPr>
        <w:tblW w:w="9720" w:type="dxa"/>
        <w:tblInd w:w="108" w:type="dxa"/>
        <w:tblBorders>
          <w:insideH w:val="single" w:sz="18" w:space="0" w:color="FFFFFF"/>
          <w:insideV w:val="single" w:sz="18" w:space="0" w:color="FFFFFF"/>
        </w:tblBorders>
        <w:tblLook w:val="01E0" w:firstRow="1" w:lastRow="1" w:firstColumn="1" w:lastColumn="1" w:noHBand="0" w:noVBand="0"/>
      </w:tblPr>
      <w:tblGrid>
        <w:gridCol w:w="1378"/>
        <w:gridCol w:w="1668"/>
        <w:gridCol w:w="1668"/>
        <w:gridCol w:w="1669"/>
        <w:gridCol w:w="1668"/>
        <w:gridCol w:w="1669"/>
      </w:tblGrid>
      <w:tr w:rsidR="00A711DF" w:rsidRPr="00BF149D" w:rsidTr="00BF149D">
        <w:tc>
          <w:tcPr>
            <w:tcW w:w="1378" w:type="dxa"/>
            <w:vMerge w:val="restart"/>
            <w:shd w:val="pct20" w:color="000000" w:fill="FFFFFF"/>
          </w:tcPr>
          <w:p w:rsidR="00A711DF" w:rsidRPr="00BF149D" w:rsidRDefault="00A711DF" w:rsidP="00A711DF">
            <w:pPr>
              <w:rPr>
                <w:b/>
                <w:bCs/>
                <w:sz w:val="22"/>
                <w:szCs w:val="22"/>
              </w:rPr>
            </w:pPr>
          </w:p>
        </w:tc>
        <w:tc>
          <w:tcPr>
            <w:tcW w:w="8342" w:type="dxa"/>
            <w:gridSpan w:val="5"/>
            <w:shd w:val="pct20" w:color="000000" w:fill="FFFFFF"/>
          </w:tcPr>
          <w:p w:rsidR="00A711DF" w:rsidRPr="00BF149D" w:rsidRDefault="00A711DF" w:rsidP="00BF149D">
            <w:pPr>
              <w:tabs>
                <w:tab w:val="left" w:pos="1130"/>
                <w:tab w:val="left" w:pos="4790"/>
                <w:tab w:val="left" w:pos="5006"/>
                <w:tab w:val="left" w:pos="5234"/>
                <w:tab w:val="left" w:pos="7622"/>
                <w:tab w:val="left" w:pos="8234"/>
              </w:tabs>
              <w:ind w:left="-226" w:firstLine="226"/>
              <w:jc w:val="center"/>
              <w:rPr>
                <w:b/>
                <w:bCs/>
                <w:sz w:val="22"/>
                <w:szCs w:val="22"/>
              </w:rPr>
            </w:pPr>
            <w:r w:rsidRPr="00BF149D">
              <w:rPr>
                <w:b/>
                <w:bCs/>
                <w:sz w:val="22"/>
                <w:szCs w:val="22"/>
              </w:rPr>
              <w:t xml:space="preserve">Beneficiary group </w:t>
            </w:r>
          </w:p>
        </w:tc>
      </w:tr>
      <w:tr w:rsidR="00A711DF" w:rsidRPr="00BF149D" w:rsidTr="00BF149D">
        <w:tc>
          <w:tcPr>
            <w:tcW w:w="1378" w:type="dxa"/>
            <w:vMerge/>
            <w:shd w:val="pct5" w:color="000000" w:fill="FFFFFF"/>
          </w:tcPr>
          <w:p w:rsidR="00A711DF" w:rsidRPr="00BF149D" w:rsidRDefault="00A711DF" w:rsidP="00A711DF">
            <w:pPr>
              <w:rPr>
                <w:sz w:val="22"/>
                <w:szCs w:val="22"/>
              </w:rPr>
            </w:pPr>
          </w:p>
        </w:tc>
        <w:tc>
          <w:tcPr>
            <w:tcW w:w="1668" w:type="dxa"/>
            <w:shd w:val="pct5" w:color="000000" w:fill="FFFFFF"/>
          </w:tcPr>
          <w:p w:rsidR="00A711DF" w:rsidRPr="00BF149D" w:rsidRDefault="00A711DF" w:rsidP="00A711DF">
            <w:pPr>
              <w:rPr>
                <w:b/>
                <w:sz w:val="22"/>
                <w:szCs w:val="22"/>
              </w:rPr>
            </w:pPr>
            <w:r w:rsidRPr="00BF149D">
              <w:rPr>
                <w:b/>
                <w:sz w:val="22"/>
                <w:szCs w:val="22"/>
              </w:rPr>
              <w:t>[Most recent year]</w:t>
            </w:r>
          </w:p>
        </w:tc>
        <w:tc>
          <w:tcPr>
            <w:tcW w:w="1668" w:type="dxa"/>
            <w:shd w:val="pct5" w:color="000000" w:fill="FFFFFF"/>
          </w:tcPr>
          <w:p w:rsidR="00A711DF" w:rsidRPr="00BF149D" w:rsidRDefault="00A711DF" w:rsidP="00A711DF">
            <w:pPr>
              <w:rPr>
                <w:b/>
                <w:sz w:val="22"/>
                <w:szCs w:val="22"/>
              </w:rPr>
            </w:pPr>
            <w:r w:rsidRPr="00BF149D">
              <w:rPr>
                <w:b/>
                <w:sz w:val="22"/>
                <w:szCs w:val="22"/>
              </w:rPr>
              <w:t>[Most recent year minus 1]</w:t>
            </w:r>
          </w:p>
        </w:tc>
        <w:tc>
          <w:tcPr>
            <w:tcW w:w="1669" w:type="dxa"/>
            <w:shd w:val="pct5" w:color="000000" w:fill="FFFFFF"/>
          </w:tcPr>
          <w:p w:rsidR="00A711DF" w:rsidRPr="00BF149D" w:rsidRDefault="00A711DF" w:rsidP="00A711DF">
            <w:pPr>
              <w:rPr>
                <w:b/>
                <w:sz w:val="22"/>
                <w:szCs w:val="22"/>
              </w:rPr>
            </w:pPr>
            <w:r w:rsidRPr="00BF149D">
              <w:rPr>
                <w:b/>
                <w:sz w:val="22"/>
                <w:szCs w:val="22"/>
              </w:rPr>
              <w:t>[Most recent year minus 2]</w:t>
            </w:r>
          </w:p>
        </w:tc>
        <w:tc>
          <w:tcPr>
            <w:tcW w:w="1668" w:type="dxa"/>
            <w:shd w:val="pct5" w:color="000000" w:fill="FFFFFF"/>
          </w:tcPr>
          <w:p w:rsidR="00A711DF" w:rsidRPr="00BF149D" w:rsidRDefault="00A711DF" w:rsidP="00A711DF">
            <w:pPr>
              <w:rPr>
                <w:b/>
                <w:sz w:val="22"/>
                <w:szCs w:val="22"/>
              </w:rPr>
            </w:pPr>
            <w:r w:rsidRPr="00BF149D">
              <w:rPr>
                <w:b/>
                <w:sz w:val="22"/>
                <w:szCs w:val="22"/>
              </w:rPr>
              <w:t>[Most recent year minus 3]</w:t>
            </w:r>
          </w:p>
        </w:tc>
        <w:tc>
          <w:tcPr>
            <w:tcW w:w="1669" w:type="dxa"/>
            <w:shd w:val="pct5" w:color="000000" w:fill="FFFFFF"/>
          </w:tcPr>
          <w:p w:rsidR="00A711DF" w:rsidRPr="00BF149D" w:rsidRDefault="00A711DF" w:rsidP="00A711DF">
            <w:pPr>
              <w:rPr>
                <w:b/>
                <w:sz w:val="22"/>
                <w:szCs w:val="22"/>
              </w:rPr>
            </w:pPr>
            <w:r w:rsidRPr="00BF149D">
              <w:rPr>
                <w:b/>
                <w:sz w:val="22"/>
                <w:szCs w:val="22"/>
              </w:rPr>
              <w:t>[Most recent year minus 4]</w:t>
            </w:r>
          </w:p>
        </w:tc>
      </w:tr>
      <w:tr w:rsidR="00A711DF" w:rsidRPr="00BF149D" w:rsidTr="00BF149D">
        <w:tc>
          <w:tcPr>
            <w:tcW w:w="1378" w:type="dxa"/>
            <w:shd w:val="pct20" w:color="000000" w:fill="FFFFFF"/>
          </w:tcPr>
          <w:p w:rsidR="00A711DF" w:rsidRPr="00BF149D" w:rsidRDefault="00A711DF" w:rsidP="00A711DF">
            <w:pPr>
              <w:rPr>
                <w:sz w:val="22"/>
                <w:szCs w:val="22"/>
              </w:rPr>
            </w:pPr>
            <w:r w:rsidRPr="00BF149D">
              <w:rPr>
                <w:sz w:val="22"/>
                <w:szCs w:val="22"/>
              </w:rPr>
              <w:t xml:space="preserve">Income earned on contributions </w:t>
            </w:r>
          </w:p>
        </w:tc>
        <w:tc>
          <w:tcPr>
            <w:tcW w:w="1668" w:type="dxa"/>
            <w:shd w:val="pct20" w:color="000000" w:fill="FFFFFF"/>
          </w:tcPr>
          <w:p w:rsidR="00A711DF" w:rsidRPr="00BF149D" w:rsidRDefault="00A711DF" w:rsidP="00A711DF">
            <w:pPr>
              <w:rPr>
                <w:i/>
                <w:sz w:val="22"/>
                <w:szCs w:val="22"/>
              </w:rPr>
            </w:pPr>
            <w:r w:rsidRPr="00BF149D">
              <w:rPr>
                <w:i/>
                <w:sz w:val="22"/>
                <w:szCs w:val="22"/>
              </w:rPr>
              <w:t>[Specify as percentage of total EAP account]</w:t>
            </w:r>
          </w:p>
          <w:p w:rsidR="00A711DF" w:rsidRPr="00BF149D" w:rsidRDefault="00A711DF" w:rsidP="00A711DF">
            <w:pPr>
              <w:rPr>
                <w:sz w:val="22"/>
                <w:szCs w:val="22"/>
              </w:rPr>
            </w:pPr>
          </w:p>
        </w:tc>
        <w:tc>
          <w:tcPr>
            <w:tcW w:w="1668" w:type="dxa"/>
            <w:shd w:val="pct20" w:color="000000" w:fill="FFFFFF"/>
          </w:tcPr>
          <w:p w:rsidR="00A711DF" w:rsidRPr="00BF149D" w:rsidRDefault="00A711DF" w:rsidP="00A711DF">
            <w:pPr>
              <w:rPr>
                <w:sz w:val="22"/>
                <w:szCs w:val="22"/>
              </w:rPr>
            </w:pPr>
            <w:r w:rsidRPr="00BF149D">
              <w:rPr>
                <w:i/>
                <w:sz w:val="22"/>
                <w:szCs w:val="22"/>
              </w:rPr>
              <w:t>[Specify as percentage of total EAP account]</w:t>
            </w:r>
          </w:p>
        </w:tc>
        <w:tc>
          <w:tcPr>
            <w:tcW w:w="1669" w:type="dxa"/>
            <w:shd w:val="pct20" w:color="000000" w:fill="FFFFFF"/>
          </w:tcPr>
          <w:p w:rsidR="00A711DF" w:rsidRPr="00BF149D" w:rsidRDefault="00A711DF" w:rsidP="00A711DF">
            <w:pPr>
              <w:rPr>
                <w:sz w:val="22"/>
                <w:szCs w:val="22"/>
              </w:rPr>
            </w:pPr>
            <w:r w:rsidRPr="00BF149D">
              <w:rPr>
                <w:i/>
                <w:sz w:val="22"/>
                <w:szCs w:val="22"/>
              </w:rPr>
              <w:t>[Specify as percentage of total EAP account]</w:t>
            </w:r>
          </w:p>
        </w:tc>
        <w:tc>
          <w:tcPr>
            <w:tcW w:w="1668" w:type="dxa"/>
            <w:shd w:val="pct20" w:color="000000" w:fill="FFFFFF"/>
          </w:tcPr>
          <w:p w:rsidR="00A711DF" w:rsidRPr="00BF149D" w:rsidRDefault="00A711DF" w:rsidP="00A711DF">
            <w:pPr>
              <w:rPr>
                <w:sz w:val="22"/>
                <w:szCs w:val="22"/>
              </w:rPr>
            </w:pPr>
            <w:r w:rsidRPr="00BF149D">
              <w:rPr>
                <w:i/>
                <w:sz w:val="22"/>
                <w:szCs w:val="22"/>
              </w:rPr>
              <w:t>[Specify as percentage of total EAP account]</w:t>
            </w:r>
          </w:p>
        </w:tc>
        <w:tc>
          <w:tcPr>
            <w:tcW w:w="1669" w:type="dxa"/>
            <w:shd w:val="pct20" w:color="000000" w:fill="FFFFFF"/>
          </w:tcPr>
          <w:p w:rsidR="00A711DF" w:rsidRPr="00BF149D" w:rsidRDefault="00A711DF" w:rsidP="00A711DF">
            <w:pPr>
              <w:rPr>
                <w:sz w:val="22"/>
                <w:szCs w:val="22"/>
              </w:rPr>
            </w:pPr>
            <w:r w:rsidRPr="00BF149D">
              <w:rPr>
                <w:i/>
                <w:sz w:val="22"/>
                <w:szCs w:val="22"/>
              </w:rPr>
              <w:t>[Specify as percentage of total EAP account]</w:t>
            </w:r>
          </w:p>
        </w:tc>
      </w:tr>
      <w:tr w:rsidR="00A711DF" w:rsidRPr="00BF149D" w:rsidTr="00BF149D">
        <w:tc>
          <w:tcPr>
            <w:tcW w:w="1378" w:type="dxa"/>
            <w:shd w:val="pct5" w:color="000000" w:fill="FFFFFF"/>
          </w:tcPr>
          <w:p w:rsidR="00A711DF" w:rsidRPr="00BF149D" w:rsidRDefault="00A711DF" w:rsidP="00A711DF">
            <w:pPr>
              <w:rPr>
                <w:sz w:val="22"/>
                <w:szCs w:val="22"/>
              </w:rPr>
            </w:pPr>
            <w:r w:rsidRPr="00BF149D">
              <w:rPr>
                <w:sz w:val="22"/>
                <w:szCs w:val="22"/>
              </w:rPr>
              <w:t>Income from cancelled plans</w:t>
            </w:r>
          </w:p>
        </w:tc>
        <w:tc>
          <w:tcPr>
            <w:tcW w:w="1668" w:type="dxa"/>
            <w:shd w:val="pct5" w:color="000000" w:fill="FFFFFF"/>
          </w:tcPr>
          <w:p w:rsidR="00A711DF" w:rsidRPr="00BF149D" w:rsidRDefault="00A711DF" w:rsidP="00A711DF">
            <w:pPr>
              <w:rPr>
                <w:i/>
                <w:sz w:val="22"/>
                <w:szCs w:val="22"/>
              </w:rPr>
            </w:pPr>
            <w:r w:rsidRPr="00BF149D">
              <w:rPr>
                <w:i/>
                <w:sz w:val="22"/>
                <w:szCs w:val="22"/>
              </w:rPr>
              <w:t>[Specify as percentage of total EAP account]</w:t>
            </w:r>
          </w:p>
          <w:p w:rsidR="00A711DF" w:rsidRPr="00BF149D" w:rsidRDefault="00A711DF" w:rsidP="00A711DF">
            <w:pPr>
              <w:rPr>
                <w:sz w:val="22"/>
                <w:szCs w:val="22"/>
              </w:rPr>
            </w:pPr>
          </w:p>
        </w:tc>
        <w:tc>
          <w:tcPr>
            <w:tcW w:w="1668" w:type="dxa"/>
            <w:shd w:val="pct5" w:color="000000" w:fill="FFFFFF"/>
          </w:tcPr>
          <w:p w:rsidR="00A711DF" w:rsidRPr="00BF149D" w:rsidRDefault="00A711DF" w:rsidP="00A711DF">
            <w:pPr>
              <w:rPr>
                <w:sz w:val="22"/>
                <w:szCs w:val="22"/>
              </w:rPr>
            </w:pPr>
            <w:r w:rsidRPr="00BF149D">
              <w:rPr>
                <w:i/>
                <w:sz w:val="22"/>
                <w:szCs w:val="22"/>
              </w:rPr>
              <w:t>[Specify as percentage of total EAP account]</w:t>
            </w:r>
          </w:p>
        </w:tc>
        <w:tc>
          <w:tcPr>
            <w:tcW w:w="1669" w:type="dxa"/>
            <w:shd w:val="pct5" w:color="000000" w:fill="FFFFFF"/>
          </w:tcPr>
          <w:p w:rsidR="00A711DF" w:rsidRPr="00BF149D" w:rsidRDefault="00A711DF" w:rsidP="00A711DF">
            <w:pPr>
              <w:rPr>
                <w:sz w:val="22"/>
                <w:szCs w:val="22"/>
              </w:rPr>
            </w:pPr>
            <w:r w:rsidRPr="00BF149D">
              <w:rPr>
                <w:i/>
                <w:sz w:val="22"/>
                <w:szCs w:val="22"/>
              </w:rPr>
              <w:t>[Specify as percentage of total EAP account]</w:t>
            </w:r>
          </w:p>
        </w:tc>
        <w:tc>
          <w:tcPr>
            <w:tcW w:w="1668" w:type="dxa"/>
            <w:shd w:val="pct5" w:color="000000" w:fill="FFFFFF"/>
          </w:tcPr>
          <w:p w:rsidR="00A711DF" w:rsidRPr="00BF149D" w:rsidRDefault="00A711DF" w:rsidP="00A711DF">
            <w:pPr>
              <w:rPr>
                <w:sz w:val="22"/>
                <w:szCs w:val="22"/>
              </w:rPr>
            </w:pPr>
            <w:r w:rsidRPr="00BF149D">
              <w:rPr>
                <w:i/>
                <w:sz w:val="22"/>
                <w:szCs w:val="22"/>
              </w:rPr>
              <w:t>[Specify as percentage of total EAP account]</w:t>
            </w:r>
          </w:p>
        </w:tc>
        <w:tc>
          <w:tcPr>
            <w:tcW w:w="1669" w:type="dxa"/>
            <w:shd w:val="pct5" w:color="000000" w:fill="FFFFFF"/>
          </w:tcPr>
          <w:p w:rsidR="00A711DF" w:rsidRPr="00BF149D" w:rsidRDefault="00A711DF" w:rsidP="00A711DF">
            <w:pPr>
              <w:rPr>
                <w:sz w:val="22"/>
                <w:szCs w:val="22"/>
              </w:rPr>
            </w:pPr>
            <w:r w:rsidRPr="00BF149D">
              <w:rPr>
                <w:i/>
                <w:sz w:val="22"/>
                <w:szCs w:val="22"/>
              </w:rPr>
              <w:t>[Specify as percentage of total EAP account]</w:t>
            </w:r>
          </w:p>
        </w:tc>
      </w:tr>
      <w:tr w:rsidR="00A711DF" w:rsidRPr="00BF149D" w:rsidTr="00BF149D">
        <w:tc>
          <w:tcPr>
            <w:tcW w:w="1378" w:type="dxa"/>
            <w:shd w:val="pct20" w:color="000000" w:fill="FFFFFF"/>
          </w:tcPr>
          <w:p w:rsidR="00A711DF" w:rsidRPr="00BF149D" w:rsidRDefault="00A711DF" w:rsidP="00A711DF">
            <w:pPr>
              <w:rPr>
                <w:b/>
                <w:sz w:val="22"/>
                <w:szCs w:val="22"/>
              </w:rPr>
            </w:pPr>
            <w:r w:rsidRPr="00BF149D">
              <w:rPr>
                <w:b/>
                <w:sz w:val="22"/>
                <w:szCs w:val="22"/>
              </w:rPr>
              <w:t xml:space="preserve">EAP </w:t>
            </w:r>
            <w:r w:rsidR="004B3496" w:rsidRPr="00BF149D">
              <w:rPr>
                <w:b/>
                <w:sz w:val="22"/>
                <w:szCs w:val="22"/>
              </w:rPr>
              <w:t>account</w:t>
            </w:r>
          </w:p>
          <w:p w:rsidR="004B3496" w:rsidRPr="00BF149D" w:rsidRDefault="004B3496" w:rsidP="00A711DF">
            <w:pPr>
              <w:rPr>
                <w:b/>
                <w:sz w:val="22"/>
                <w:szCs w:val="22"/>
              </w:rPr>
            </w:pPr>
            <w:r w:rsidRPr="00BF149D">
              <w:rPr>
                <w:b/>
                <w:sz w:val="22"/>
                <w:szCs w:val="22"/>
              </w:rPr>
              <w:t>Total</w:t>
            </w:r>
          </w:p>
        </w:tc>
        <w:tc>
          <w:tcPr>
            <w:tcW w:w="1668" w:type="dxa"/>
            <w:shd w:val="pct20" w:color="000000" w:fill="FFFFFF"/>
          </w:tcPr>
          <w:p w:rsidR="00A711DF" w:rsidRPr="00BF149D" w:rsidRDefault="00A711DF" w:rsidP="00A711DF">
            <w:pPr>
              <w:rPr>
                <w:b/>
                <w:sz w:val="22"/>
                <w:szCs w:val="22"/>
              </w:rPr>
            </w:pPr>
            <w:r w:rsidRPr="00BF149D">
              <w:rPr>
                <w:b/>
                <w:sz w:val="22"/>
                <w:szCs w:val="22"/>
              </w:rPr>
              <w:t>100%</w:t>
            </w:r>
          </w:p>
        </w:tc>
        <w:tc>
          <w:tcPr>
            <w:tcW w:w="1668" w:type="dxa"/>
            <w:shd w:val="pct20" w:color="000000" w:fill="FFFFFF"/>
          </w:tcPr>
          <w:p w:rsidR="00A711DF" w:rsidRPr="00BF149D" w:rsidRDefault="00A711DF" w:rsidP="00A711DF">
            <w:pPr>
              <w:rPr>
                <w:b/>
                <w:sz w:val="22"/>
                <w:szCs w:val="22"/>
              </w:rPr>
            </w:pPr>
            <w:r w:rsidRPr="00BF149D">
              <w:rPr>
                <w:b/>
                <w:sz w:val="22"/>
                <w:szCs w:val="22"/>
              </w:rPr>
              <w:t>100%</w:t>
            </w:r>
          </w:p>
        </w:tc>
        <w:tc>
          <w:tcPr>
            <w:tcW w:w="1669" w:type="dxa"/>
            <w:shd w:val="pct20" w:color="000000" w:fill="FFFFFF"/>
          </w:tcPr>
          <w:p w:rsidR="00A711DF" w:rsidRPr="00BF149D" w:rsidRDefault="00A711DF" w:rsidP="00A711DF">
            <w:pPr>
              <w:rPr>
                <w:b/>
                <w:sz w:val="22"/>
                <w:szCs w:val="22"/>
              </w:rPr>
            </w:pPr>
            <w:r w:rsidRPr="00BF149D">
              <w:rPr>
                <w:b/>
                <w:sz w:val="22"/>
                <w:szCs w:val="22"/>
              </w:rPr>
              <w:t>100%</w:t>
            </w:r>
          </w:p>
        </w:tc>
        <w:tc>
          <w:tcPr>
            <w:tcW w:w="1668" w:type="dxa"/>
            <w:shd w:val="pct20" w:color="000000" w:fill="FFFFFF"/>
          </w:tcPr>
          <w:p w:rsidR="00A711DF" w:rsidRPr="00BF149D" w:rsidRDefault="00A711DF" w:rsidP="00A711DF">
            <w:pPr>
              <w:rPr>
                <w:b/>
                <w:sz w:val="22"/>
                <w:szCs w:val="22"/>
              </w:rPr>
            </w:pPr>
            <w:r w:rsidRPr="00BF149D">
              <w:rPr>
                <w:b/>
                <w:sz w:val="22"/>
                <w:szCs w:val="22"/>
              </w:rPr>
              <w:t>100%</w:t>
            </w:r>
          </w:p>
        </w:tc>
        <w:tc>
          <w:tcPr>
            <w:tcW w:w="1669" w:type="dxa"/>
            <w:shd w:val="pct20" w:color="000000" w:fill="FFFFFF"/>
          </w:tcPr>
          <w:p w:rsidR="00A711DF" w:rsidRPr="00BF149D" w:rsidRDefault="00A711DF" w:rsidP="00A711DF">
            <w:pPr>
              <w:rPr>
                <w:b/>
                <w:sz w:val="22"/>
                <w:szCs w:val="22"/>
              </w:rPr>
            </w:pPr>
            <w:r w:rsidRPr="00BF149D">
              <w:rPr>
                <w:b/>
                <w:sz w:val="22"/>
                <w:szCs w:val="22"/>
              </w:rPr>
              <w:t>100%</w:t>
            </w:r>
          </w:p>
        </w:tc>
      </w:tr>
    </w:tbl>
    <w:p w:rsidR="00A711DF" w:rsidRPr="00D02B77" w:rsidRDefault="00A711DF" w:rsidP="00A711DF">
      <w:pPr>
        <w:ind w:left="360"/>
        <w:rPr>
          <w:highlight w:val="yellow"/>
        </w:rPr>
      </w:pPr>
    </w:p>
    <w:p w:rsidR="00A711DF" w:rsidRPr="00D02B77" w:rsidRDefault="00A711DF" w:rsidP="00A711DF">
      <w:pPr>
        <w:tabs>
          <w:tab w:val="left" w:pos="360"/>
        </w:tabs>
      </w:pPr>
      <w:r w:rsidRPr="00D02B77">
        <w:t xml:space="preserve">(3) Provide information in the form of the following table </w:t>
      </w:r>
      <w:r w:rsidR="00592542" w:rsidRPr="00D02B77">
        <w:t>about</w:t>
      </w:r>
      <w:r w:rsidRPr="00D02B77">
        <w:t xml:space="preserve"> the historical payment of amounts from the EAP account</w:t>
      </w:r>
      <w:r w:rsidR="00592542" w:rsidRPr="00D02B77">
        <w:t>.</w:t>
      </w:r>
      <w:r w:rsidRPr="00D02B77">
        <w:t xml:space="preserve"> </w:t>
      </w:r>
      <w:r w:rsidR="00592542" w:rsidRPr="00D02B77">
        <w:t>I</w:t>
      </w:r>
      <w:r w:rsidR="004C48A5" w:rsidRPr="00D02B77">
        <w:t>ntroduce</w:t>
      </w:r>
      <w:r w:rsidRPr="00D02B77">
        <w:t xml:space="preserve"> </w:t>
      </w:r>
      <w:r w:rsidR="00592542" w:rsidRPr="00D02B77">
        <w:t xml:space="preserve">the table using the following wording or wording that is substantially similar </w:t>
      </w:r>
      <w:r w:rsidRPr="00D02B77">
        <w:t>with the title of the table “Past payments from the EAP account” in bold</w:t>
      </w:r>
      <w:r w:rsidR="00E14648">
        <w:t xml:space="preserve"> type</w:t>
      </w:r>
      <w:r w:rsidRPr="00D02B77">
        <w:t>:</w:t>
      </w:r>
    </w:p>
    <w:p w:rsidR="00A711DF" w:rsidRPr="00D02B77" w:rsidRDefault="00A711DF" w:rsidP="00A711DF">
      <w:pPr>
        <w:ind w:left="360"/>
        <w:rPr>
          <w:highlight w:val="yellow"/>
        </w:rPr>
      </w:pPr>
    </w:p>
    <w:p w:rsidR="00A711DF" w:rsidRPr="00D02B77" w:rsidRDefault="00A711DF" w:rsidP="00A711DF">
      <w:pPr>
        <w:ind w:left="360"/>
        <w:rPr>
          <w:b/>
        </w:rPr>
      </w:pPr>
      <w:r w:rsidRPr="00D02B77">
        <w:rPr>
          <w:b/>
        </w:rPr>
        <w:t>Past payments from the EAP account</w:t>
      </w:r>
    </w:p>
    <w:p w:rsidR="00A711DF" w:rsidRPr="00D02B77" w:rsidRDefault="00A711DF" w:rsidP="00A711DF">
      <w:pPr>
        <w:ind w:left="360"/>
      </w:pPr>
      <w:r w:rsidRPr="00D02B77">
        <w:t>The table below shows how much was paid from the EAP account per unit for the five beneficiary groups that most recently reached their year of eligibility. [</w:t>
      </w:r>
      <w:r w:rsidRPr="00D02B77">
        <w:rPr>
          <w:i/>
        </w:rPr>
        <w:t>For a scholarship plan that offers EAP payment options tailored to reduced programs, state</w:t>
      </w:r>
      <w:r w:rsidRPr="00D02B77">
        <w:t xml:space="preserve"> – This table shows </w:t>
      </w:r>
      <w:r w:rsidR="00592542" w:rsidRPr="00D02B77">
        <w:t xml:space="preserve">only </w:t>
      </w:r>
      <w:r w:rsidRPr="00D02B77">
        <w:t xml:space="preserve">the amount paid per unit for beneficiaries who selected the </w:t>
      </w:r>
      <w:r w:rsidRPr="00D02B77">
        <w:lastRenderedPageBreak/>
        <w:t>[</w:t>
      </w:r>
      <w:r w:rsidRPr="00D02B77">
        <w:rPr>
          <w:i/>
        </w:rPr>
        <w:t>specify EAP payment option for the full period</w:t>
      </w:r>
      <w:r w:rsidRPr="00D02B77">
        <w:t>]. We also offer [a] payment option[s] that pay[s] EAPs tailored to shorter programs].</w:t>
      </w:r>
    </w:p>
    <w:p w:rsidR="00A711DF" w:rsidRPr="00D02B77" w:rsidRDefault="00A711DF" w:rsidP="00A711DF">
      <w:pPr>
        <w:ind w:left="360"/>
      </w:pPr>
    </w:p>
    <w:p w:rsidR="00A711DF" w:rsidRPr="00D02B77" w:rsidRDefault="00A711DF" w:rsidP="00A711DF">
      <w:pPr>
        <w:ind w:left="360"/>
      </w:pPr>
      <w:r w:rsidRPr="00D02B77">
        <w:t xml:space="preserve">Keep in mind that scholarship plans are generally long-term investments. The payments shown largely reflect investments made years ago. It’s important to note that this doesn’t tell you how much a beneficiary will receive in the future. </w:t>
      </w:r>
    </w:p>
    <w:p w:rsidR="00A711DF" w:rsidRPr="00D02B77" w:rsidRDefault="00A711DF" w:rsidP="00A711DF">
      <w:pPr>
        <w:ind w:left="360"/>
        <w:rPr>
          <w:highlight w:val="yellow"/>
        </w:rPr>
      </w:pPr>
    </w:p>
    <w:tbl>
      <w:tblPr>
        <w:tblW w:w="9108" w:type="dxa"/>
        <w:tblBorders>
          <w:insideH w:val="single" w:sz="18" w:space="0" w:color="FFFFFF"/>
          <w:insideV w:val="single" w:sz="18" w:space="0" w:color="FFFFFF"/>
        </w:tblBorders>
        <w:tblLook w:val="01E0" w:firstRow="1" w:lastRow="1" w:firstColumn="1" w:lastColumn="1" w:noHBand="0" w:noVBand="0"/>
      </w:tblPr>
      <w:tblGrid>
        <w:gridCol w:w="1218"/>
        <w:gridCol w:w="1578"/>
        <w:gridCol w:w="1578"/>
        <w:gridCol w:w="1578"/>
        <w:gridCol w:w="1578"/>
        <w:gridCol w:w="1578"/>
      </w:tblGrid>
      <w:tr w:rsidR="00A711DF" w:rsidRPr="00BF149D" w:rsidTr="00BF149D">
        <w:tc>
          <w:tcPr>
            <w:tcW w:w="1218" w:type="dxa"/>
            <w:vMerge w:val="restart"/>
            <w:shd w:val="pct20" w:color="000000" w:fill="FFFFFF"/>
          </w:tcPr>
          <w:p w:rsidR="00A711DF" w:rsidRPr="00BF149D" w:rsidRDefault="00A711DF" w:rsidP="00A711DF">
            <w:pPr>
              <w:rPr>
                <w:b/>
                <w:bCs/>
                <w:sz w:val="22"/>
                <w:szCs w:val="22"/>
              </w:rPr>
            </w:pPr>
            <w:r w:rsidRPr="00BF149D">
              <w:rPr>
                <w:b/>
                <w:bCs/>
                <w:sz w:val="22"/>
                <w:szCs w:val="22"/>
              </w:rPr>
              <w:t>Year of studies</w:t>
            </w:r>
          </w:p>
        </w:tc>
        <w:tc>
          <w:tcPr>
            <w:tcW w:w="7890" w:type="dxa"/>
            <w:gridSpan w:val="5"/>
            <w:shd w:val="pct20" w:color="000000" w:fill="FFFFFF"/>
          </w:tcPr>
          <w:p w:rsidR="00A711DF" w:rsidRPr="00BF149D" w:rsidRDefault="00A711DF" w:rsidP="00BF149D">
            <w:pPr>
              <w:jc w:val="center"/>
              <w:rPr>
                <w:b/>
                <w:bCs/>
                <w:sz w:val="22"/>
                <w:szCs w:val="22"/>
              </w:rPr>
            </w:pPr>
            <w:r w:rsidRPr="00BF149D">
              <w:rPr>
                <w:b/>
                <w:bCs/>
                <w:sz w:val="22"/>
                <w:szCs w:val="22"/>
              </w:rPr>
              <w:t xml:space="preserve">Payments from EAP account by beneficiary group </w:t>
            </w:r>
          </w:p>
        </w:tc>
      </w:tr>
      <w:tr w:rsidR="00A711DF" w:rsidRPr="00BF149D" w:rsidTr="00BF149D">
        <w:tc>
          <w:tcPr>
            <w:tcW w:w="1218" w:type="dxa"/>
            <w:vMerge/>
            <w:shd w:val="pct5" w:color="000000" w:fill="FFFFFF"/>
          </w:tcPr>
          <w:p w:rsidR="00A711DF" w:rsidRPr="00BF149D" w:rsidRDefault="00A711DF" w:rsidP="00A711DF">
            <w:pPr>
              <w:rPr>
                <w:sz w:val="22"/>
                <w:szCs w:val="22"/>
              </w:rPr>
            </w:pPr>
          </w:p>
        </w:tc>
        <w:tc>
          <w:tcPr>
            <w:tcW w:w="1578" w:type="dxa"/>
            <w:shd w:val="pct5" w:color="000000" w:fill="FFFFFF"/>
          </w:tcPr>
          <w:p w:rsidR="00A711DF" w:rsidRPr="00BF149D" w:rsidRDefault="00A711DF" w:rsidP="00A711DF">
            <w:pPr>
              <w:rPr>
                <w:b/>
                <w:sz w:val="22"/>
                <w:szCs w:val="22"/>
              </w:rPr>
            </w:pPr>
            <w:r w:rsidRPr="00BF149D">
              <w:rPr>
                <w:b/>
                <w:sz w:val="22"/>
                <w:szCs w:val="22"/>
              </w:rPr>
              <w:t>[Most recent year]</w:t>
            </w:r>
          </w:p>
        </w:tc>
        <w:tc>
          <w:tcPr>
            <w:tcW w:w="1578" w:type="dxa"/>
            <w:shd w:val="pct5" w:color="000000" w:fill="FFFFFF"/>
          </w:tcPr>
          <w:p w:rsidR="00A711DF" w:rsidRPr="00BF149D" w:rsidRDefault="00A711DF" w:rsidP="00A711DF">
            <w:pPr>
              <w:rPr>
                <w:b/>
                <w:sz w:val="22"/>
                <w:szCs w:val="22"/>
              </w:rPr>
            </w:pPr>
            <w:r w:rsidRPr="00BF149D">
              <w:rPr>
                <w:b/>
                <w:sz w:val="22"/>
                <w:szCs w:val="22"/>
              </w:rPr>
              <w:t>[Most recent year minus 1]</w:t>
            </w:r>
          </w:p>
        </w:tc>
        <w:tc>
          <w:tcPr>
            <w:tcW w:w="1578" w:type="dxa"/>
            <w:shd w:val="pct5" w:color="000000" w:fill="FFFFFF"/>
          </w:tcPr>
          <w:p w:rsidR="00A711DF" w:rsidRPr="00BF149D" w:rsidRDefault="00A711DF" w:rsidP="00A711DF">
            <w:pPr>
              <w:rPr>
                <w:b/>
                <w:sz w:val="22"/>
                <w:szCs w:val="22"/>
              </w:rPr>
            </w:pPr>
            <w:r w:rsidRPr="00BF149D">
              <w:rPr>
                <w:b/>
                <w:sz w:val="22"/>
                <w:szCs w:val="22"/>
              </w:rPr>
              <w:t>[Most recent year minus 2]</w:t>
            </w:r>
          </w:p>
        </w:tc>
        <w:tc>
          <w:tcPr>
            <w:tcW w:w="1578" w:type="dxa"/>
            <w:shd w:val="pct5" w:color="000000" w:fill="FFFFFF"/>
          </w:tcPr>
          <w:p w:rsidR="00A711DF" w:rsidRPr="00BF149D" w:rsidRDefault="00A711DF" w:rsidP="00A711DF">
            <w:pPr>
              <w:rPr>
                <w:b/>
                <w:sz w:val="22"/>
                <w:szCs w:val="22"/>
              </w:rPr>
            </w:pPr>
            <w:r w:rsidRPr="00BF149D">
              <w:rPr>
                <w:b/>
                <w:sz w:val="22"/>
                <w:szCs w:val="22"/>
              </w:rPr>
              <w:t>[Most recent year minus 3]</w:t>
            </w:r>
          </w:p>
        </w:tc>
        <w:tc>
          <w:tcPr>
            <w:tcW w:w="1578" w:type="dxa"/>
            <w:shd w:val="pct5" w:color="000000" w:fill="FFFFFF"/>
          </w:tcPr>
          <w:p w:rsidR="00A711DF" w:rsidRPr="00BF149D" w:rsidRDefault="00A711DF" w:rsidP="00A711DF">
            <w:pPr>
              <w:rPr>
                <w:b/>
                <w:sz w:val="22"/>
                <w:szCs w:val="22"/>
              </w:rPr>
            </w:pPr>
            <w:r w:rsidRPr="00BF149D">
              <w:rPr>
                <w:b/>
                <w:sz w:val="22"/>
                <w:szCs w:val="22"/>
              </w:rPr>
              <w:t>[Most recent year minus 4]</w:t>
            </w:r>
          </w:p>
        </w:tc>
      </w:tr>
      <w:tr w:rsidR="00A711DF" w:rsidRPr="00BF149D" w:rsidTr="00BF149D">
        <w:tc>
          <w:tcPr>
            <w:tcW w:w="1218" w:type="dxa"/>
            <w:shd w:val="pct20" w:color="000000" w:fill="FFFFFF"/>
          </w:tcPr>
          <w:p w:rsidR="00A711DF" w:rsidRPr="00BF149D" w:rsidRDefault="00A711DF" w:rsidP="00A711DF">
            <w:pPr>
              <w:rPr>
                <w:sz w:val="22"/>
                <w:szCs w:val="22"/>
              </w:rPr>
            </w:pPr>
            <w:r w:rsidRPr="00BF149D">
              <w:rPr>
                <w:sz w:val="22"/>
                <w:szCs w:val="22"/>
              </w:rPr>
              <w:t xml:space="preserve">First year </w:t>
            </w:r>
          </w:p>
          <w:p w:rsidR="00A711DF" w:rsidRPr="00BF149D" w:rsidRDefault="00A711DF" w:rsidP="00A711DF">
            <w:pPr>
              <w:rPr>
                <w:sz w:val="22"/>
                <w:szCs w:val="22"/>
              </w:rPr>
            </w:pPr>
            <w:r w:rsidRPr="00BF149D">
              <w:rPr>
                <w:sz w:val="22"/>
                <w:szCs w:val="22"/>
              </w:rPr>
              <w:t>[</w:t>
            </w:r>
            <w:r w:rsidRPr="00BF149D">
              <w:rPr>
                <w:i/>
                <w:sz w:val="22"/>
                <w:szCs w:val="22"/>
              </w:rPr>
              <w:t>if applicable</w:t>
            </w:r>
            <w:r w:rsidRPr="00BF149D">
              <w:rPr>
                <w:sz w:val="22"/>
                <w:szCs w:val="22"/>
              </w:rPr>
              <w:t>]</w:t>
            </w:r>
          </w:p>
          <w:p w:rsidR="00A711DF" w:rsidRPr="00BF149D" w:rsidRDefault="00A711DF" w:rsidP="00A711DF">
            <w:pPr>
              <w:rPr>
                <w:i/>
                <w:sz w:val="22"/>
                <w:szCs w:val="22"/>
              </w:rPr>
            </w:pPr>
            <w:r w:rsidRPr="00BF149D">
              <w:rPr>
                <w:i/>
                <w:sz w:val="22"/>
                <w:szCs w:val="22"/>
              </w:rPr>
              <w:t>[See Instruction (2)]</w:t>
            </w: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 xml:space="preserve">[Specify amount] </w:t>
            </w:r>
            <w:r w:rsidRPr="00BF149D">
              <w:rPr>
                <w:sz w:val="22"/>
                <w:szCs w:val="22"/>
              </w:rPr>
              <w:t>per unit</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tc>
      </w:tr>
      <w:tr w:rsidR="00A711DF" w:rsidRPr="00BF149D" w:rsidTr="00BF149D">
        <w:trPr>
          <w:trHeight w:val="783"/>
        </w:trPr>
        <w:tc>
          <w:tcPr>
            <w:tcW w:w="1218" w:type="dxa"/>
            <w:shd w:val="pct5" w:color="000000" w:fill="FFFFFF"/>
          </w:tcPr>
          <w:p w:rsidR="00A711DF" w:rsidRPr="00BF149D" w:rsidRDefault="00A711DF" w:rsidP="00A711DF">
            <w:pPr>
              <w:rPr>
                <w:sz w:val="22"/>
                <w:szCs w:val="22"/>
              </w:rPr>
            </w:pPr>
            <w:r w:rsidRPr="00BF149D">
              <w:rPr>
                <w:sz w:val="22"/>
                <w:szCs w:val="22"/>
              </w:rPr>
              <w:t>Second year</w:t>
            </w:r>
          </w:p>
        </w:tc>
        <w:tc>
          <w:tcPr>
            <w:tcW w:w="1578" w:type="dxa"/>
            <w:shd w:val="pct5" w:color="000000" w:fill="FFFFFF"/>
          </w:tcPr>
          <w:p w:rsidR="00A711DF" w:rsidRPr="00BF149D" w:rsidRDefault="00A711DF" w:rsidP="00A711DF">
            <w:pPr>
              <w:rPr>
                <w:sz w:val="22"/>
                <w:szCs w:val="22"/>
              </w:rPr>
            </w:pPr>
            <w:r w:rsidRPr="00BF149D">
              <w:rPr>
                <w:rFonts w:ascii="Times" w:hAnsi="Times"/>
                <w:sz w:val="22"/>
                <w:szCs w:val="22"/>
              </w:rPr>
              <w:t>See note 1</w:t>
            </w:r>
          </w:p>
          <w:p w:rsidR="00A711DF" w:rsidRPr="00BF149D" w:rsidRDefault="00A711DF" w:rsidP="00A711DF">
            <w:pPr>
              <w:rPr>
                <w:sz w:val="22"/>
                <w:szCs w:val="22"/>
              </w:rPr>
            </w:pPr>
          </w:p>
        </w:tc>
        <w:tc>
          <w:tcPr>
            <w:tcW w:w="1578"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578"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578"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578"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r>
      <w:tr w:rsidR="00A711DF" w:rsidRPr="00BF149D" w:rsidTr="00BF149D">
        <w:tc>
          <w:tcPr>
            <w:tcW w:w="1218" w:type="dxa"/>
            <w:shd w:val="pct20" w:color="000000" w:fill="FFFFFF"/>
          </w:tcPr>
          <w:p w:rsidR="00A711DF" w:rsidRPr="00BF149D" w:rsidRDefault="00A711DF" w:rsidP="00A711DF">
            <w:pPr>
              <w:rPr>
                <w:sz w:val="22"/>
                <w:szCs w:val="22"/>
              </w:rPr>
            </w:pPr>
            <w:r w:rsidRPr="00BF149D">
              <w:rPr>
                <w:sz w:val="22"/>
                <w:szCs w:val="22"/>
              </w:rPr>
              <w:t xml:space="preserve">Third year </w:t>
            </w:r>
          </w:p>
        </w:tc>
        <w:tc>
          <w:tcPr>
            <w:tcW w:w="1578" w:type="dxa"/>
            <w:shd w:val="pct20" w:color="000000" w:fill="FFFFFF"/>
          </w:tcPr>
          <w:p w:rsidR="00A711DF" w:rsidRPr="00BF149D" w:rsidRDefault="00A711DF" w:rsidP="00A711DF">
            <w:pPr>
              <w:rPr>
                <w:sz w:val="22"/>
                <w:szCs w:val="22"/>
              </w:rPr>
            </w:pPr>
            <w:r w:rsidRPr="00BF149D">
              <w:rPr>
                <w:rFonts w:ascii="Times" w:hAnsi="Times"/>
                <w:sz w:val="22"/>
                <w:szCs w:val="22"/>
              </w:rPr>
              <w:t>See note 1</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rFonts w:ascii="Times" w:hAnsi="Times"/>
                <w:sz w:val="22"/>
                <w:szCs w:val="22"/>
              </w:rPr>
              <w:t>See note 1</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r>
      <w:tr w:rsidR="00A711DF" w:rsidRPr="00BF149D" w:rsidTr="00BF149D">
        <w:tc>
          <w:tcPr>
            <w:tcW w:w="1218" w:type="dxa"/>
            <w:shd w:val="pct20" w:color="000000" w:fill="FFFFFF"/>
          </w:tcPr>
          <w:p w:rsidR="00A711DF" w:rsidRPr="00BF149D" w:rsidRDefault="00A711DF" w:rsidP="00A711DF">
            <w:pPr>
              <w:rPr>
                <w:sz w:val="22"/>
                <w:szCs w:val="22"/>
              </w:rPr>
            </w:pPr>
            <w:r w:rsidRPr="00BF149D">
              <w:rPr>
                <w:sz w:val="22"/>
                <w:szCs w:val="22"/>
              </w:rPr>
              <w:t xml:space="preserve">Fourth year </w:t>
            </w:r>
          </w:p>
        </w:tc>
        <w:tc>
          <w:tcPr>
            <w:tcW w:w="1578" w:type="dxa"/>
            <w:shd w:val="pct20" w:color="000000" w:fill="FFFFFF"/>
          </w:tcPr>
          <w:p w:rsidR="00A711DF" w:rsidRPr="00BF149D" w:rsidRDefault="00A711DF" w:rsidP="00A711DF">
            <w:pPr>
              <w:rPr>
                <w:sz w:val="22"/>
                <w:szCs w:val="22"/>
              </w:rPr>
            </w:pPr>
            <w:r w:rsidRPr="00BF149D">
              <w:rPr>
                <w:rFonts w:ascii="Times" w:hAnsi="Times"/>
                <w:sz w:val="22"/>
                <w:szCs w:val="22"/>
              </w:rPr>
              <w:t>See note 1</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rFonts w:ascii="Times" w:hAnsi="Times"/>
                <w:sz w:val="22"/>
                <w:szCs w:val="22"/>
              </w:rPr>
              <w:t>See note 1</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rFonts w:ascii="Times" w:hAnsi="Times"/>
                <w:sz w:val="22"/>
                <w:szCs w:val="22"/>
              </w:rPr>
              <w:t>See note 1</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578"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r>
    </w:tbl>
    <w:p w:rsidR="00A711DF" w:rsidRPr="00D02B77" w:rsidRDefault="00A711DF" w:rsidP="00A711DF">
      <w:pPr>
        <w:ind w:left="360"/>
        <w:rPr>
          <w:highlight w:val="yellow"/>
        </w:rPr>
      </w:pPr>
      <w:r w:rsidRPr="00D02B77">
        <w:rPr>
          <w:highlight w:val="yellow"/>
        </w:rPr>
        <w:t xml:space="preserve"> </w:t>
      </w:r>
    </w:p>
    <w:p w:rsidR="00A711DF" w:rsidRPr="00D02B77" w:rsidRDefault="00A711DF" w:rsidP="00A711DF">
      <w:pPr>
        <w:ind w:left="360"/>
        <w:rPr>
          <w:i/>
          <w:sz w:val="22"/>
          <w:szCs w:val="22"/>
        </w:rPr>
      </w:pPr>
      <w:r w:rsidRPr="00D02B77">
        <w:rPr>
          <w:sz w:val="22"/>
          <w:szCs w:val="22"/>
        </w:rPr>
        <w:t>Note 1: The amount is not shown because the beneficiaries in this beneficiary group are not yet enrolled in that year of studies.</w:t>
      </w:r>
      <w:r w:rsidRPr="00D02B77">
        <w:rPr>
          <w:i/>
          <w:sz w:val="22"/>
          <w:szCs w:val="22"/>
        </w:rPr>
        <w:t xml:space="preserve"> </w:t>
      </w:r>
    </w:p>
    <w:p w:rsidR="00A711DF" w:rsidRPr="00D02B77" w:rsidRDefault="00A711DF" w:rsidP="00A711DF">
      <w:pPr>
        <w:rPr>
          <w:highlight w:val="yellow"/>
        </w:rPr>
      </w:pPr>
    </w:p>
    <w:p w:rsidR="00A711DF" w:rsidRPr="00D02B77" w:rsidRDefault="009732EB" w:rsidP="00A711DF">
      <w:pPr>
        <w:rPr>
          <w:i/>
        </w:rPr>
      </w:pPr>
      <w:r>
        <w:rPr>
          <w:i/>
        </w:rPr>
        <w:t>INSTRUCTION</w:t>
      </w:r>
    </w:p>
    <w:p w:rsidR="00A711DF" w:rsidRPr="00D02B77" w:rsidRDefault="00A711DF" w:rsidP="00A711DF"/>
    <w:p w:rsidR="00A711DF" w:rsidRPr="00D02B77" w:rsidRDefault="00A711DF" w:rsidP="00A711DF">
      <w:pPr>
        <w:rPr>
          <w:highlight w:val="yellow"/>
        </w:rPr>
      </w:pPr>
      <w:r w:rsidRPr="00D02B77">
        <w:rPr>
          <w:i/>
        </w:rPr>
        <w:t>The tables required in section 19.4 must list the five beneficiary groups that most recently reached their year of eligibility as at the date of the prospectus.</w:t>
      </w:r>
    </w:p>
    <w:p w:rsidR="00A711DF" w:rsidRPr="00D02B77" w:rsidRDefault="00A711DF" w:rsidP="00A711DF">
      <w:pPr>
        <w:rPr>
          <w:highlight w:val="yellow"/>
        </w:rPr>
      </w:pPr>
    </w:p>
    <w:p w:rsidR="00A711DF" w:rsidRPr="00D02B77" w:rsidRDefault="00A711DF" w:rsidP="00C83F1D">
      <w:pPr>
        <w:outlineLvl w:val="2"/>
        <w:rPr>
          <w:b/>
        </w:rPr>
      </w:pPr>
      <w:bookmarkStart w:id="1154" w:name="_Toc290046965"/>
      <w:bookmarkStart w:id="1155" w:name="_Toc290047091"/>
      <w:bookmarkStart w:id="1156" w:name="_Toc290051266"/>
      <w:bookmarkStart w:id="1157" w:name="_Toc290274322"/>
      <w:bookmarkStart w:id="1158" w:name="_Toc290280895"/>
      <w:bookmarkStart w:id="1159" w:name="_Toc290282396"/>
      <w:bookmarkStart w:id="1160" w:name="_Toc295992924"/>
      <w:bookmarkStart w:id="1161" w:name="_Toc295999685"/>
      <w:bookmarkStart w:id="1162" w:name="_Toc296000170"/>
      <w:bookmarkStart w:id="1163" w:name="_Toc345417964"/>
      <w:r w:rsidRPr="00D02B77">
        <w:rPr>
          <w:b/>
        </w:rPr>
        <w:t>19.5 — If Beneficiary Does Not Complete or Advance in Eligible Studies</w:t>
      </w:r>
      <w:bookmarkEnd w:id="1154"/>
      <w:bookmarkEnd w:id="1155"/>
      <w:bookmarkEnd w:id="1156"/>
      <w:bookmarkEnd w:id="1157"/>
      <w:bookmarkEnd w:id="1158"/>
      <w:bookmarkEnd w:id="1159"/>
      <w:bookmarkEnd w:id="1160"/>
      <w:bookmarkEnd w:id="1161"/>
      <w:bookmarkEnd w:id="1162"/>
      <w:bookmarkEnd w:id="1163"/>
    </w:p>
    <w:p w:rsidR="00A711DF" w:rsidRPr="00D02B77" w:rsidRDefault="00A711DF" w:rsidP="00A711DF">
      <w:pPr>
        <w:rPr>
          <w:b/>
        </w:rPr>
      </w:pPr>
    </w:p>
    <w:p w:rsidR="00A711DF" w:rsidRPr="00D02B77" w:rsidRDefault="00A711DF" w:rsidP="00A711DF">
      <w:pPr>
        <w:autoSpaceDE w:val="0"/>
        <w:autoSpaceDN w:val="0"/>
        <w:adjustRightInd w:val="0"/>
      </w:pPr>
      <w:r w:rsidRPr="00D02B77">
        <w:t xml:space="preserve">(1) For a group scholarship plan, immediately under the sub-heading “If your beneficiary does not complete or advance in eligible studies”, </w:t>
      </w:r>
      <w:r w:rsidR="004C48A5" w:rsidRPr="00D02B77">
        <w:t>state</w:t>
      </w:r>
      <w:r w:rsidRPr="00D02B77">
        <w:t xml:space="preserve"> the following </w:t>
      </w:r>
      <w:r w:rsidR="004C48A5" w:rsidRPr="00D02B77">
        <w:t>using the same or substantially similar wording</w:t>
      </w:r>
      <w:r w:rsidRPr="00D02B77">
        <w:t>:</w:t>
      </w:r>
    </w:p>
    <w:p w:rsidR="00A711DF" w:rsidRPr="00D02B77" w:rsidRDefault="00A711DF" w:rsidP="00A711DF">
      <w:pPr>
        <w:autoSpaceDE w:val="0"/>
        <w:autoSpaceDN w:val="0"/>
        <w:adjustRightInd w:val="0"/>
        <w:ind w:left="720"/>
        <w:rPr>
          <w:b/>
        </w:rPr>
      </w:pPr>
    </w:p>
    <w:p w:rsidR="00A711DF" w:rsidRPr="00D02B77" w:rsidRDefault="00A711DF" w:rsidP="00A711DF">
      <w:pPr>
        <w:autoSpaceDE w:val="0"/>
        <w:autoSpaceDN w:val="0"/>
        <w:adjustRightInd w:val="0"/>
        <w:ind w:left="720"/>
      </w:pPr>
      <w:r w:rsidRPr="00D02B77">
        <w:t xml:space="preserve">If your beneficiary does not complete or advance in their program, they may lose one or more EAPs. This can happen if your beneficiary does not complete all the courses required to advance to the next year of the program, decides to enrol in another program that is not considered an advancement from prior study, or drops out of school before completing their program. </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w:t>
      </w:r>
      <w:r w:rsidR="00D8342A">
        <w:rPr>
          <w:i/>
        </w:rPr>
        <w:t>State, i</w:t>
      </w:r>
      <w:r w:rsidRPr="00D02B77">
        <w:rPr>
          <w:i/>
        </w:rPr>
        <w:t>f applicable</w:t>
      </w:r>
      <w:r w:rsidR="00D8342A">
        <w:rPr>
          <w:i/>
        </w:rPr>
        <w:t xml:space="preserve"> </w:t>
      </w:r>
      <w:r w:rsidRPr="00D02B77">
        <w:rPr>
          <w:i/>
        </w:rPr>
        <w:t xml:space="preserve"> — </w:t>
      </w:r>
      <w:r w:rsidRPr="00D02B77">
        <w:t>Your beneficiary may be able to defer a payment if they go back to a qualifying program. Deferrals are at our discretion.]</w:t>
      </w:r>
    </w:p>
    <w:p w:rsidR="00A711DF" w:rsidRPr="00D02B77" w:rsidRDefault="00A711DF" w:rsidP="00A711DF">
      <w:pPr>
        <w:autoSpaceDE w:val="0"/>
        <w:autoSpaceDN w:val="0"/>
        <w:adjustRightInd w:val="0"/>
        <w:ind w:left="720"/>
      </w:pPr>
    </w:p>
    <w:p w:rsidR="00A711DF" w:rsidRPr="00D02B77" w:rsidRDefault="00A711DF" w:rsidP="00A711DF">
      <w:r w:rsidRPr="00D02B77">
        <w:t xml:space="preserve">(2) Under the sub-heading “If your beneficiary does not complete or advance in eligible studies”, disclose available options if the beneficiary does not complete or advance in their program.  </w:t>
      </w:r>
    </w:p>
    <w:p w:rsidR="00A711DF" w:rsidRPr="00D02B77" w:rsidRDefault="00A711DF" w:rsidP="00A711DF"/>
    <w:p w:rsidR="00A711DF" w:rsidRPr="00D02B77" w:rsidRDefault="00A711DF" w:rsidP="00A711DF">
      <w:r w:rsidRPr="00D02B77">
        <w:t xml:space="preserve">(3) Disclose what happens to the earnings of the subscriber’s </w:t>
      </w:r>
      <w:r w:rsidR="000C06EE">
        <w:t xml:space="preserve">scholarship </w:t>
      </w:r>
      <w:r w:rsidRPr="00D02B77">
        <w:t xml:space="preserve">plan if the beneficiary does not complete or advance in their program. For a group scholarship plan, </w:t>
      </w:r>
      <w:r w:rsidR="00A87162">
        <w:t xml:space="preserve">also </w:t>
      </w:r>
      <w:r w:rsidRPr="00D02B77">
        <w:t xml:space="preserve">provide a cross-reference to the disclosure provided under section 22.3 of Part C of this Form. </w:t>
      </w:r>
    </w:p>
    <w:p w:rsidR="00A711DF" w:rsidRPr="00D02B77" w:rsidRDefault="00A711DF" w:rsidP="00A711DF"/>
    <w:p w:rsidR="00A711DF" w:rsidRPr="00D02B77" w:rsidRDefault="00A711DF" w:rsidP="00A711DF">
      <w:pPr>
        <w:rPr>
          <w:i/>
        </w:rPr>
      </w:pPr>
      <w:r w:rsidRPr="00D02B77">
        <w:rPr>
          <w:i/>
        </w:rPr>
        <w:t>INSTRUCTIONS</w:t>
      </w:r>
    </w:p>
    <w:p w:rsidR="00A711DF" w:rsidRPr="00D02B77" w:rsidRDefault="00A711DF" w:rsidP="00A711DF"/>
    <w:p w:rsidR="00A711DF" w:rsidRPr="00D02B77" w:rsidRDefault="00A711DF" w:rsidP="00A711DF">
      <w:pPr>
        <w:rPr>
          <w:i/>
        </w:rPr>
      </w:pPr>
      <w:r w:rsidRPr="00D02B77">
        <w:rPr>
          <w:i/>
        </w:rPr>
        <w:t>(1)</w:t>
      </w:r>
      <w:r w:rsidR="00E14648">
        <w:rPr>
          <w:i/>
        </w:rPr>
        <w:t xml:space="preserve"> </w:t>
      </w:r>
      <w:r w:rsidRPr="00D02B77">
        <w:rPr>
          <w:i/>
        </w:rPr>
        <w:t>If the scholarship plan provides the option for a beneficiary to defer the payment of an EAP, state the period of time that an EAP may be deferred and the conditions and requirements that must be met to receive a deferred payment</w:t>
      </w:r>
      <w:r w:rsidR="00E14648">
        <w:rPr>
          <w:i/>
        </w:rPr>
        <w:t xml:space="preserve"> after the disclosure in the second paragraph of subsection 19.5(1)</w:t>
      </w:r>
      <w:r w:rsidR="00C850C1">
        <w:rPr>
          <w:i/>
        </w:rPr>
        <w:t>.</w:t>
      </w:r>
      <w:r w:rsidRPr="00D02B77">
        <w:rPr>
          <w:i/>
        </w:rPr>
        <w:t xml:space="preserve"> </w:t>
      </w:r>
    </w:p>
    <w:p w:rsidR="00A711DF" w:rsidRPr="00D02B77" w:rsidRDefault="00A711DF" w:rsidP="00A711DF">
      <w:pPr>
        <w:rPr>
          <w:i/>
        </w:rPr>
      </w:pPr>
    </w:p>
    <w:p w:rsidR="00A711DF" w:rsidRPr="00D02B77" w:rsidRDefault="00A711DF" w:rsidP="00A711DF">
      <w:pPr>
        <w:rPr>
          <w:i/>
        </w:rPr>
      </w:pPr>
      <w:r w:rsidRPr="00D02B77">
        <w:rPr>
          <w:i/>
        </w:rPr>
        <w:t>(2) If the details of an option provided under subsection 19.5(2) have been disclosed elsewhere in the prospectus, provide a cross-reference to the disclosure contained in the prospectus. For example</w:t>
      </w:r>
      <w:r w:rsidR="00710886">
        <w:rPr>
          <w:i/>
        </w:rPr>
        <w:t>, if a subscriber may cancel their</w:t>
      </w:r>
      <w:r w:rsidR="000C06EE">
        <w:rPr>
          <w:i/>
        </w:rPr>
        <w:t xml:space="preserve"> scholarship</w:t>
      </w:r>
      <w:r w:rsidRPr="00D02B77">
        <w:rPr>
          <w:i/>
        </w:rPr>
        <w:t xml:space="preserve"> plan and receive an AIP, provide a cross-reference to the disclosure provided under Item 17 and Item 20 of Part C of th</w:t>
      </w:r>
      <w:r w:rsidR="00E14648">
        <w:rPr>
          <w:i/>
        </w:rPr>
        <w:t>is</w:t>
      </w:r>
      <w:r w:rsidRPr="00D02B77">
        <w:rPr>
          <w:i/>
        </w:rPr>
        <w:t xml:space="preserve"> Form. </w:t>
      </w:r>
    </w:p>
    <w:p w:rsidR="00A711DF" w:rsidRPr="00D02B77" w:rsidRDefault="00A711DF" w:rsidP="00A711DF">
      <w:pPr>
        <w:rPr>
          <w:i/>
        </w:rPr>
      </w:pPr>
    </w:p>
    <w:p w:rsidR="00A711DF" w:rsidRPr="00D02B77" w:rsidRDefault="00A711DF" w:rsidP="00C83F1D">
      <w:pPr>
        <w:outlineLvl w:val="1"/>
        <w:rPr>
          <w:b/>
        </w:rPr>
      </w:pPr>
      <w:bookmarkStart w:id="1164" w:name="_Toc290046966"/>
      <w:bookmarkStart w:id="1165" w:name="_Toc290047092"/>
      <w:bookmarkStart w:id="1166" w:name="_Toc290051267"/>
      <w:bookmarkStart w:id="1167" w:name="_Toc290274323"/>
      <w:bookmarkStart w:id="1168" w:name="_Toc290280896"/>
      <w:bookmarkStart w:id="1169" w:name="_Toc290282397"/>
      <w:bookmarkStart w:id="1170" w:name="_Toc295992925"/>
      <w:bookmarkStart w:id="1171" w:name="_Toc295999686"/>
      <w:bookmarkStart w:id="1172" w:name="_Toc296000171"/>
      <w:bookmarkStart w:id="1173" w:name="_Toc345417965"/>
      <w:r w:rsidRPr="00D02B77">
        <w:rPr>
          <w:b/>
        </w:rPr>
        <w:t>Item 20 — Accumulated Income Payments</w:t>
      </w:r>
      <w:bookmarkEnd w:id="1164"/>
      <w:bookmarkEnd w:id="1165"/>
      <w:bookmarkEnd w:id="1166"/>
      <w:bookmarkEnd w:id="1167"/>
      <w:bookmarkEnd w:id="1168"/>
      <w:bookmarkEnd w:id="1169"/>
      <w:bookmarkEnd w:id="1170"/>
      <w:bookmarkEnd w:id="1171"/>
      <w:bookmarkEnd w:id="1172"/>
      <w:bookmarkEnd w:id="1173"/>
    </w:p>
    <w:p w:rsidR="00A711DF" w:rsidRPr="00D02B77" w:rsidRDefault="00A711DF" w:rsidP="00A711DF">
      <w:pPr>
        <w:rPr>
          <w:b/>
        </w:rPr>
      </w:pPr>
    </w:p>
    <w:p w:rsidR="00A711DF" w:rsidRPr="00D02B77" w:rsidRDefault="00A711DF" w:rsidP="00C83F1D">
      <w:pPr>
        <w:outlineLvl w:val="2"/>
        <w:rPr>
          <w:b/>
        </w:rPr>
      </w:pPr>
      <w:bookmarkStart w:id="1174" w:name="_Toc290046967"/>
      <w:bookmarkStart w:id="1175" w:name="_Toc290047093"/>
      <w:bookmarkStart w:id="1176" w:name="_Toc290051268"/>
      <w:bookmarkStart w:id="1177" w:name="_Toc290274324"/>
      <w:bookmarkStart w:id="1178" w:name="_Toc290280897"/>
      <w:bookmarkStart w:id="1179" w:name="_Toc290282398"/>
      <w:bookmarkStart w:id="1180" w:name="_Toc295992926"/>
      <w:bookmarkStart w:id="1181" w:name="_Toc295999687"/>
      <w:bookmarkStart w:id="1182" w:name="_Toc296000172"/>
      <w:bookmarkStart w:id="1183" w:name="_Toc345417966"/>
      <w:r w:rsidRPr="00D02B77">
        <w:rPr>
          <w:b/>
        </w:rPr>
        <w:t>20.1 — Accumulated Income Payments</w:t>
      </w:r>
      <w:bookmarkEnd w:id="1174"/>
      <w:bookmarkEnd w:id="1175"/>
      <w:bookmarkEnd w:id="1176"/>
      <w:bookmarkEnd w:id="1177"/>
      <w:bookmarkEnd w:id="1178"/>
      <w:bookmarkEnd w:id="1179"/>
      <w:bookmarkEnd w:id="1180"/>
      <w:bookmarkEnd w:id="1181"/>
      <w:bookmarkEnd w:id="1182"/>
      <w:bookmarkEnd w:id="1183"/>
    </w:p>
    <w:p w:rsidR="00A711DF" w:rsidRPr="00D02B77" w:rsidRDefault="00A711DF" w:rsidP="00A711DF">
      <w:pPr>
        <w:rPr>
          <w:b/>
        </w:rPr>
      </w:pPr>
    </w:p>
    <w:p w:rsidR="00A711DF" w:rsidRPr="00D02B77" w:rsidRDefault="00A711DF" w:rsidP="00A711DF">
      <w:pPr>
        <w:tabs>
          <w:tab w:val="left" w:pos="360"/>
        </w:tabs>
      </w:pPr>
      <w:r w:rsidRPr="00D02B77">
        <w:t>(1) Under the sub-heading “Accumulated income payments”, disclose</w:t>
      </w:r>
    </w:p>
    <w:p w:rsidR="00A711DF" w:rsidRPr="00D02B77" w:rsidRDefault="00A711DF" w:rsidP="00A711DF">
      <w:pPr>
        <w:tabs>
          <w:tab w:val="left" w:pos="360"/>
        </w:tabs>
      </w:pPr>
    </w:p>
    <w:p w:rsidR="00A711DF" w:rsidRPr="00D02B77" w:rsidRDefault="00A711DF" w:rsidP="00A711DF">
      <w:pPr>
        <w:tabs>
          <w:tab w:val="left" w:pos="360"/>
        </w:tabs>
        <w:ind w:left="360"/>
      </w:pPr>
      <w:r w:rsidRPr="00D02B77">
        <w:t xml:space="preserve">(a) the conditions or requirements necessary to receive an AIP,  </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(b) the components of an AIP,</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(c) the option for a subscriber who has received an AIP to transfer the payment to a registered retirement savings plan, and</w:t>
      </w:r>
    </w:p>
    <w:p w:rsidR="00A711DF" w:rsidRPr="00D02B77" w:rsidRDefault="00A711DF" w:rsidP="00A711DF">
      <w:pPr>
        <w:tabs>
          <w:tab w:val="left" w:pos="360"/>
        </w:tabs>
        <w:ind w:left="360"/>
      </w:pPr>
    </w:p>
    <w:p w:rsidR="00A711DF" w:rsidRPr="00D02B77" w:rsidRDefault="00A711DF" w:rsidP="00A711DF">
      <w:pPr>
        <w:tabs>
          <w:tab w:val="left" w:pos="360"/>
        </w:tabs>
        <w:ind w:left="360"/>
      </w:pPr>
      <w:r w:rsidRPr="00D02B77">
        <w:t xml:space="preserve">(d) any costs or other losses that the subscriber or the beneficiary could incur in receiving an AIP. </w:t>
      </w:r>
    </w:p>
    <w:p w:rsidR="00A711DF" w:rsidRPr="00D02B77" w:rsidRDefault="00A711DF" w:rsidP="00A711DF"/>
    <w:p w:rsidR="00A711DF" w:rsidRPr="00D02B77" w:rsidRDefault="00A711DF" w:rsidP="00A711DF">
      <w:r w:rsidRPr="00D02B77">
        <w:t>(</w:t>
      </w:r>
      <w:r w:rsidR="003D61C3">
        <w:t>2</w:t>
      </w:r>
      <w:r w:rsidRPr="00D02B77">
        <w:t xml:space="preserve">) State whether there may be tax consequences </w:t>
      </w:r>
      <w:r w:rsidR="00A40CD6">
        <w:t xml:space="preserve">as a result </w:t>
      </w:r>
      <w:r w:rsidRPr="00D02B77">
        <w:t>of receiving an AIP and provide a cross- reference to the disclosure provided under subsection 11.3(2) of Part B of this Form.</w:t>
      </w:r>
    </w:p>
    <w:p w:rsidR="00A711DF" w:rsidRPr="00D02B77" w:rsidRDefault="00A711DF" w:rsidP="00A711DF"/>
    <w:p w:rsidR="00A711DF" w:rsidRPr="00D02B77" w:rsidRDefault="00A711DF" w:rsidP="00C83F1D">
      <w:pPr>
        <w:outlineLvl w:val="1"/>
        <w:rPr>
          <w:b/>
        </w:rPr>
      </w:pPr>
      <w:bookmarkStart w:id="1184" w:name="_Toc290046968"/>
      <w:bookmarkStart w:id="1185" w:name="_Toc290047094"/>
      <w:bookmarkStart w:id="1186" w:name="_Toc290051269"/>
      <w:bookmarkStart w:id="1187" w:name="_Toc290274325"/>
      <w:bookmarkStart w:id="1188" w:name="_Toc290280898"/>
      <w:bookmarkStart w:id="1189" w:name="_Toc290282399"/>
      <w:bookmarkStart w:id="1190" w:name="_Toc295992927"/>
      <w:bookmarkStart w:id="1191" w:name="_Toc295999688"/>
      <w:bookmarkStart w:id="1192" w:name="_Toc296000173"/>
      <w:bookmarkStart w:id="1193" w:name="_Toc345417967"/>
      <w:r w:rsidRPr="00D02B77">
        <w:rPr>
          <w:b/>
        </w:rPr>
        <w:lastRenderedPageBreak/>
        <w:t>Item 21 — Discretionary Payments to Beneficiaries</w:t>
      </w:r>
      <w:bookmarkEnd w:id="1184"/>
      <w:bookmarkEnd w:id="1185"/>
      <w:bookmarkEnd w:id="1186"/>
      <w:bookmarkEnd w:id="1187"/>
      <w:bookmarkEnd w:id="1188"/>
      <w:bookmarkEnd w:id="1189"/>
      <w:bookmarkEnd w:id="1190"/>
      <w:bookmarkEnd w:id="1191"/>
      <w:bookmarkEnd w:id="1192"/>
      <w:bookmarkEnd w:id="1193"/>
    </w:p>
    <w:p w:rsidR="00A711DF" w:rsidRPr="00D02B77" w:rsidRDefault="00A711DF" w:rsidP="00A711DF">
      <w:pPr>
        <w:rPr>
          <w:b/>
        </w:rPr>
      </w:pPr>
    </w:p>
    <w:p w:rsidR="00A711DF" w:rsidRPr="00D02B77" w:rsidRDefault="00A711DF" w:rsidP="00C83F1D">
      <w:pPr>
        <w:outlineLvl w:val="2"/>
        <w:rPr>
          <w:b/>
        </w:rPr>
      </w:pPr>
      <w:bookmarkStart w:id="1194" w:name="_Toc290046969"/>
      <w:bookmarkStart w:id="1195" w:name="_Toc290047095"/>
      <w:bookmarkStart w:id="1196" w:name="_Toc290051270"/>
      <w:bookmarkStart w:id="1197" w:name="_Toc290274326"/>
      <w:bookmarkStart w:id="1198" w:name="_Toc290280899"/>
      <w:bookmarkStart w:id="1199" w:name="_Toc290282400"/>
      <w:bookmarkStart w:id="1200" w:name="_Toc295992928"/>
      <w:bookmarkStart w:id="1201" w:name="_Toc295999689"/>
      <w:bookmarkStart w:id="1202" w:name="_Toc296000174"/>
      <w:bookmarkStart w:id="1203" w:name="_Toc345417968"/>
      <w:r w:rsidRPr="00D02B77">
        <w:rPr>
          <w:b/>
        </w:rPr>
        <w:t>21.1 — Discretionary Payments to Beneficiaries</w:t>
      </w:r>
      <w:bookmarkEnd w:id="1194"/>
      <w:bookmarkEnd w:id="1195"/>
      <w:bookmarkEnd w:id="1196"/>
      <w:bookmarkEnd w:id="1197"/>
      <w:bookmarkEnd w:id="1198"/>
      <w:bookmarkEnd w:id="1199"/>
      <w:bookmarkEnd w:id="1200"/>
      <w:bookmarkEnd w:id="1201"/>
      <w:bookmarkEnd w:id="1202"/>
      <w:bookmarkEnd w:id="1203"/>
    </w:p>
    <w:p w:rsidR="00A711DF" w:rsidRPr="00D02B77" w:rsidRDefault="00A711DF" w:rsidP="00A711DF">
      <w:pPr>
        <w:rPr>
          <w:b/>
        </w:rPr>
      </w:pPr>
    </w:p>
    <w:p w:rsidR="00A711DF" w:rsidRPr="00D02B77" w:rsidRDefault="00A711DF" w:rsidP="00A711DF">
      <w:r w:rsidRPr="00D02B77">
        <w:t xml:space="preserve">(1) Under the sub-heading “Discretionary payments”, if discretionary payments may be made to beneficiaries, state that beneficiaries may receive a discretionary payment in addition to their EAPs. </w:t>
      </w:r>
    </w:p>
    <w:p w:rsidR="00A711DF" w:rsidRPr="00D02B77" w:rsidRDefault="00A711DF" w:rsidP="00A711DF"/>
    <w:p w:rsidR="00A711DF" w:rsidRPr="00D02B77" w:rsidRDefault="00A711DF" w:rsidP="00A711DF">
      <w:r w:rsidRPr="00D02B77">
        <w:t xml:space="preserve">(2) Disclose when discretionary payments are made. </w:t>
      </w:r>
    </w:p>
    <w:p w:rsidR="003279BB" w:rsidRPr="00D02B77" w:rsidRDefault="003279BB" w:rsidP="00A711DF"/>
    <w:p w:rsidR="003279BB" w:rsidRPr="00D02B77" w:rsidRDefault="003279BB" w:rsidP="003279BB">
      <w:r w:rsidRPr="00D02B77">
        <w:t xml:space="preserve">(3) State who decides whether a discretionary payment will be made and state the requirements or conditions that must be met in order to be eligible to receive a discretionary payment. </w:t>
      </w:r>
    </w:p>
    <w:p w:rsidR="00A711DF" w:rsidRPr="00D02B77" w:rsidRDefault="00A711DF" w:rsidP="00A711DF"/>
    <w:p w:rsidR="00A711DF" w:rsidRPr="00D02B77" w:rsidRDefault="003279BB" w:rsidP="00A711DF">
      <w:r w:rsidRPr="00D02B77">
        <w:t>(4</w:t>
      </w:r>
      <w:r w:rsidR="00A711DF" w:rsidRPr="00D02B77">
        <w:t xml:space="preserve">) Disclose how the amount of discretionary payments is determined and the sources of funding for the discretionary payments.  </w:t>
      </w:r>
    </w:p>
    <w:p w:rsidR="00A711DF" w:rsidRPr="00D02B77" w:rsidRDefault="00A711DF" w:rsidP="00A711DF"/>
    <w:p w:rsidR="00A711DF" w:rsidRPr="00D02B77" w:rsidRDefault="00A711DF" w:rsidP="00A711DF">
      <w:r w:rsidRPr="00D02B77">
        <w:t>(5) Describe the circumstances that may affect the ability of the current sources of funding for the discretionary payments to continue to fund the discretionary payments.</w:t>
      </w:r>
    </w:p>
    <w:p w:rsidR="00A711DF" w:rsidRPr="00D02B77" w:rsidRDefault="00A711DF" w:rsidP="00A711DF"/>
    <w:p w:rsidR="00A711DF" w:rsidRPr="00D02B77" w:rsidRDefault="00A711DF" w:rsidP="00A711DF">
      <w:r w:rsidRPr="00D02B77">
        <w:t xml:space="preserve">(6) State whether the investment fund manager or any other entity has put any mechanism in place to continue to make discretionary payments if any of the circumstances referred to in subsection (5) occur. </w:t>
      </w:r>
    </w:p>
    <w:p w:rsidR="00A711DF" w:rsidRPr="00D02B77" w:rsidRDefault="00A711DF" w:rsidP="00A711DF"/>
    <w:p w:rsidR="00A711DF" w:rsidRPr="00D02B77" w:rsidRDefault="00A711DF" w:rsidP="00A711DF">
      <w:r w:rsidRPr="00D02B77">
        <w:t xml:space="preserve">(7) State whether the investment fund manager has established a funding and investment policy </w:t>
      </w:r>
      <w:r w:rsidR="004C48A5" w:rsidRPr="00D02B77">
        <w:t>intended to ensure</w:t>
      </w:r>
      <w:r w:rsidRPr="00D02B77">
        <w:t xml:space="preserve"> sufficient money </w:t>
      </w:r>
      <w:r w:rsidR="004C48A5" w:rsidRPr="00D02B77">
        <w:t xml:space="preserve">is available </w:t>
      </w:r>
      <w:r w:rsidRPr="00D02B77">
        <w:t xml:space="preserve">to continue to fund discretionary payments at the historical levels reported in section 21.2 of Part C of this Form. Provide details of any funding policy and the current value of any fund. If no funding policy exists, state </w:t>
      </w:r>
      <w:r w:rsidR="004C48A5" w:rsidRPr="00D02B77">
        <w:t xml:space="preserve">that fact </w:t>
      </w:r>
      <w:r w:rsidRPr="00D02B77">
        <w:t>and state the consequences of not having a policy.</w:t>
      </w:r>
    </w:p>
    <w:p w:rsidR="00A711DF" w:rsidRPr="00D02B77" w:rsidRDefault="00A711DF" w:rsidP="00A711DF"/>
    <w:p w:rsidR="00A711DF" w:rsidRPr="00D02B77" w:rsidRDefault="00A711DF" w:rsidP="00A711DF">
      <w:r w:rsidRPr="00D02B77">
        <w:t xml:space="preserve">(8) </w:t>
      </w:r>
      <w:r w:rsidR="004C48A5" w:rsidRPr="00D02B77">
        <w:t>State</w:t>
      </w:r>
      <w:r w:rsidRPr="00D02B77">
        <w:t xml:space="preserve"> the following </w:t>
      </w:r>
      <w:r w:rsidR="004C48A5" w:rsidRPr="00D02B77">
        <w:t>using the same or substantially similar wording</w:t>
      </w:r>
      <w:r w:rsidRPr="00D02B77">
        <w:t xml:space="preserve"> with the first sentence in bold</w:t>
      </w:r>
      <w:r w:rsidR="00A40CD6">
        <w:t xml:space="preserve"> type</w:t>
      </w:r>
      <w:r w:rsidRPr="00D02B77">
        <w:t>:</w:t>
      </w:r>
    </w:p>
    <w:p w:rsidR="00A711DF" w:rsidRPr="00D02B77" w:rsidRDefault="00A711DF" w:rsidP="00A711DF"/>
    <w:p w:rsidR="00A711DF" w:rsidRPr="00D02B77" w:rsidRDefault="00A711DF" w:rsidP="00A711DF">
      <w:pPr>
        <w:ind w:left="720"/>
      </w:pPr>
      <w:r w:rsidRPr="00D02B77">
        <w:rPr>
          <w:b/>
          <w:bCs/>
        </w:rPr>
        <w:t>Discretionary payments are not guaranteed</w:t>
      </w:r>
      <w:r w:rsidRPr="00D02B77">
        <w:t xml:space="preserve">. You must not count on receiving a discretionary payment. The </w:t>
      </w:r>
      <w:r w:rsidR="00D5530C" w:rsidRPr="00D02B77">
        <w:t>[</w:t>
      </w:r>
      <w:r w:rsidR="00156CF4">
        <w:rPr>
          <w:i/>
        </w:rPr>
        <w:t xml:space="preserve">insert </w:t>
      </w:r>
      <w:r w:rsidR="00D5530C" w:rsidRPr="00D02B77">
        <w:rPr>
          <w:i/>
        </w:rPr>
        <w:t>name</w:t>
      </w:r>
      <w:r w:rsidRPr="00D02B77">
        <w:rPr>
          <w:i/>
        </w:rPr>
        <w:t xml:space="preserve"> of </w:t>
      </w:r>
      <w:r w:rsidR="00156CF4">
        <w:rPr>
          <w:i/>
        </w:rPr>
        <w:t xml:space="preserve">the </w:t>
      </w:r>
      <w:r w:rsidRPr="00D02B77">
        <w:rPr>
          <w:i/>
        </w:rPr>
        <w:t>entity funding the discretionary payment</w:t>
      </w:r>
      <w:r w:rsidRPr="00D02B77">
        <w:t>] decides if it will make a payment in any year and how much the payment will be. If the [</w:t>
      </w:r>
      <w:r w:rsidR="00156CF4">
        <w:rPr>
          <w:i/>
        </w:rPr>
        <w:t xml:space="preserve">insert </w:t>
      </w:r>
      <w:r w:rsidRPr="00D02B77">
        <w:rPr>
          <w:i/>
        </w:rPr>
        <w:t xml:space="preserve">name of </w:t>
      </w:r>
      <w:r w:rsidR="00156CF4">
        <w:rPr>
          <w:i/>
        </w:rPr>
        <w:t xml:space="preserve">the </w:t>
      </w:r>
      <w:r w:rsidRPr="00D02B77">
        <w:rPr>
          <w:i/>
        </w:rPr>
        <w:t>entity funding the discretionary payment</w:t>
      </w:r>
      <w:r w:rsidRPr="00D02B77">
        <w:t>] makes a payment, you may get less than what has been paid in the past. You may also get less than what is paid to beneficiaries in other beneficiary groups.</w:t>
      </w:r>
    </w:p>
    <w:p w:rsidR="00A711DF" w:rsidRPr="00D02B77" w:rsidRDefault="00A711DF" w:rsidP="00A711DF"/>
    <w:p w:rsidR="00A711DF" w:rsidRPr="00D02B77" w:rsidRDefault="00A711DF" w:rsidP="00C83F1D">
      <w:pPr>
        <w:outlineLvl w:val="2"/>
        <w:rPr>
          <w:b/>
        </w:rPr>
      </w:pPr>
      <w:bookmarkStart w:id="1204" w:name="_Toc290046970"/>
      <w:bookmarkStart w:id="1205" w:name="_Toc290047096"/>
      <w:bookmarkStart w:id="1206" w:name="_Toc290051271"/>
      <w:bookmarkStart w:id="1207" w:name="_Toc290274327"/>
      <w:bookmarkStart w:id="1208" w:name="_Toc290280900"/>
      <w:bookmarkStart w:id="1209" w:name="_Toc290282401"/>
      <w:bookmarkStart w:id="1210" w:name="_Toc295992929"/>
      <w:bookmarkStart w:id="1211" w:name="_Toc295999690"/>
      <w:bookmarkStart w:id="1212" w:name="_Toc296000175"/>
      <w:bookmarkStart w:id="1213" w:name="_Toc345417969"/>
      <w:r w:rsidRPr="00D02B77">
        <w:rPr>
          <w:b/>
        </w:rPr>
        <w:t>21.2 — Historical Amount of Discretionary Payments</w:t>
      </w:r>
      <w:bookmarkEnd w:id="1204"/>
      <w:bookmarkEnd w:id="1205"/>
      <w:bookmarkEnd w:id="1206"/>
      <w:bookmarkEnd w:id="1207"/>
      <w:bookmarkEnd w:id="1208"/>
      <w:bookmarkEnd w:id="1209"/>
      <w:bookmarkEnd w:id="1210"/>
      <w:bookmarkEnd w:id="1211"/>
      <w:bookmarkEnd w:id="1212"/>
      <w:bookmarkEnd w:id="1213"/>
    </w:p>
    <w:p w:rsidR="00A711DF" w:rsidRPr="00D02B77" w:rsidRDefault="00A711DF" w:rsidP="00A711DF"/>
    <w:p w:rsidR="00A711DF" w:rsidRPr="00D02B77" w:rsidRDefault="00A711DF" w:rsidP="00A711DF">
      <w:r w:rsidRPr="00D02B77">
        <w:t>Provide information in the form of the following table about the historical discretionary payments made</w:t>
      </w:r>
      <w:r w:rsidR="004C48A5" w:rsidRPr="00D02B77">
        <w:t xml:space="preserve">. Introduce the table using the following wording or wording that is substantially similar </w:t>
      </w:r>
      <w:r w:rsidRPr="00D02B77">
        <w:t>with the title of the table “Past discretionary payments” in bold:</w:t>
      </w:r>
    </w:p>
    <w:p w:rsidR="00A711DF" w:rsidRPr="00D02B77" w:rsidRDefault="00A711DF" w:rsidP="00A711DF">
      <w:pPr>
        <w:ind w:left="936"/>
      </w:pPr>
    </w:p>
    <w:p w:rsidR="00A711DF" w:rsidRPr="00D02B77" w:rsidRDefault="00A711DF" w:rsidP="00A711DF">
      <w:pPr>
        <w:ind w:left="720"/>
        <w:rPr>
          <w:b/>
        </w:rPr>
      </w:pPr>
      <w:r w:rsidRPr="00D02B77">
        <w:rPr>
          <w:b/>
        </w:rPr>
        <w:t>Past discretionary payments</w:t>
      </w:r>
    </w:p>
    <w:p w:rsidR="00A711DF" w:rsidRPr="00D02B77" w:rsidRDefault="00A711DF" w:rsidP="00A711DF">
      <w:pPr>
        <w:ind w:left="720"/>
      </w:pPr>
      <w:r w:rsidRPr="00D02B77">
        <w:t xml:space="preserve">The table below shows the amount of discretionary payments paid per unit for the five beneficiary groups that most recently reached their year of eligibility. </w:t>
      </w:r>
    </w:p>
    <w:p w:rsidR="00A711DF" w:rsidRPr="00D02B77" w:rsidRDefault="00A711DF" w:rsidP="00A711DF">
      <w:pPr>
        <w:ind w:left="720"/>
      </w:pPr>
    </w:p>
    <w:p w:rsidR="00A711DF" w:rsidRPr="00D02B77" w:rsidRDefault="00A711DF" w:rsidP="00A711DF">
      <w:pPr>
        <w:ind w:left="720"/>
      </w:pPr>
      <w:r w:rsidRPr="00D02B77">
        <w:t xml:space="preserve">It’s important to note that this doesn’t tell you if a beneficiary will receive a payment or how much they will receive. We may decide not to make these payments in future years. If we do make payments, they could be less than what we’ve paid in the past. </w:t>
      </w:r>
    </w:p>
    <w:p w:rsidR="00A711DF" w:rsidRPr="00D02B77" w:rsidRDefault="00A711DF" w:rsidP="00A711DF">
      <w:pPr>
        <w:ind w:left="720"/>
      </w:pPr>
    </w:p>
    <w:tbl>
      <w:tblPr>
        <w:tblW w:w="0" w:type="auto"/>
        <w:tblInd w:w="108" w:type="dxa"/>
        <w:tblBorders>
          <w:insideH w:val="single" w:sz="18" w:space="0" w:color="FFFFFF"/>
          <w:insideV w:val="single" w:sz="18" w:space="0" w:color="FFFFFF"/>
        </w:tblBorders>
        <w:tblLook w:val="01E0" w:firstRow="1" w:lastRow="1" w:firstColumn="1" w:lastColumn="1" w:noHBand="0" w:noVBand="0"/>
      </w:tblPr>
      <w:tblGrid>
        <w:gridCol w:w="1409"/>
        <w:gridCol w:w="1467"/>
        <w:gridCol w:w="1468"/>
        <w:gridCol w:w="1468"/>
        <w:gridCol w:w="1468"/>
        <w:gridCol w:w="1468"/>
      </w:tblGrid>
      <w:tr w:rsidR="00A711DF" w:rsidRPr="00BF149D" w:rsidTr="00BF149D">
        <w:tc>
          <w:tcPr>
            <w:tcW w:w="1464" w:type="dxa"/>
            <w:shd w:val="pct20" w:color="000000" w:fill="FFFFFF"/>
          </w:tcPr>
          <w:p w:rsidR="00A711DF" w:rsidRPr="00BF149D" w:rsidRDefault="00A711DF" w:rsidP="00A711DF">
            <w:pPr>
              <w:rPr>
                <w:b/>
                <w:bCs/>
                <w:sz w:val="22"/>
                <w:szCs w:val="22"/>
              </w:rPr>
            </w:pPr>
          </w:p>
        </w:tc>
        <w:tc>
          <w:tcPr>
            <w:tcW w:w="8004" w:type="dxa"/>
            <w:gridSpan w:val="5"/>
            <w:shd w:val="pct20" w:color="000000" w:fill="FFFFFF"/>
          </w:tcPr>
          <w:p w:rsidR="00A711DF" w:rsidRPr="00BF149D" w:rsidRDefault="00A711DF" w:rsidP="00BF149D">
            <w:pPr>
              <w:jc w:val="center"/>
              <w:rPr>
                <w:b/>
                <w:bCs/>
                <w:sz w:val="22"/>
                <w:szCs w:val="22"/>
              </w:rPr>
            </w:pPr>
            <w:r w:rsidRPr="00BF149D">
              <w:rPr>
                <w:b/>
                <w:bCs/>
                <w:sz w:val="22"/>
                <w:szCs w:val="22"/>
              </w:rPr>
              <w:t>Discretionary payments by beneficiary group</w:t>
            </w:r>
          </w:p>
        </w:tc>
      </w:tr>
      <w:tr w:rsidR="00A711DF" w:rsidRPr="00BF149D" w:rsidTr="00BF149D">
        <w:tc>
          <w:tcPr>
            <w:tcW w:w="1464" w:type="dxa"/>
            <w:shd w:val="pct5" w:color="000000" w:fill="FFFFFF"/>
          </w:tcPr>
          <w:p w:rsidR="00A711DF" w:rsidRPr="00BF149D" w:rsidRDefault="00A711DF" w:rsidP="00A711DF">
            <w:pPr>
              <w:rPr>
                <w:b/>
                <w:sz w:val="22"/>
                <w:szCs w:val="22"/>
              </w:rPr>
            </w:pPr>
            <w:r w:rsidRPr="00BF149D">
              <w:rPr>
                <w:b/>
                <w:sz w:val="22"/>
                <w:szCs w:val="22"/>
              </w:rPr>
              <w:t>Year of studies</w:t>
            </w:r>
          </w:p>
        </w:tc>
        <w:tc>
          <w:tcPr>
            <w:tcW w:w="1600" w:type="dxa"/>
            <w:shd w:val="pct5" w:color="000000" w:fill="FFFFFF"/>
          </w:tcPr>
          <w:p w:rsidR="00A711DF" w:rsidRPr="00BF149D" w:rsidRDefault="00A711DF" w:rsidP="00A711DF">
            <w:pPr>
              <w:rPr>
                <w:sz w:val="22"/>
                <w:szCs w:val="22"/>
              </w:rPr>
            </w:pPr>
            <w:r w:rsidRPr="00BF149D">
              <w:rPr>
                <w:b/>
                <w:sz w:val="22"/>
                <w:szCs w:val="22"/>
              </w:rPr>
              <w:t>[Most recent year]</w:t>
            </w:r>
          </w:p>
        </w:tc>
        <w:tc>
          <w:tcPr>
            <w:tcW w:w="1601" w:type="dxa"/>
            <w:shd w:val="pct5" w:color="000000" w:fill="FFFFFF"/>
          </w:tcPr>
          <w:p w:rsidR="00A711DF" w:rsidRPr="00BF149D" w:rsidRDefault="00A711DF" w:rsidP="00A711DF">
            <w:pPr>
              <w:rPr>
                <w:sz w:val="22"/>
                <w:szCs w:val="22"/>
              </w:rPr>
            </w:pPr>
            <w:r w:rsidRPr="00BF149D">
              <w:rPr>
                <w:b/>
                <w:sz w:val="22"/>
                <w:szCs w:val="22"/>
              </w:rPr>
              <w:t>[Most recent year minus 2]</w:t>
            </w:r>
          </w:p>
        </w:tc>
        <w:tc>
          <w:tcPr>
            <w:tcW w:w="1601" w:type="dxa"/>
            <w:shd w:val="pct5" w:color="000000" w:fill="FFFFFF"/>
          </w:tcPr>
          <w:p w:rsidR="00A711DF" w:rsidRPr="00BF149D" w:rsidRDefault="00A711DF" w:rsidP="00A711DF">
            <w:pPr>
              <w:rPr>
                <w:sz w:val="22"/>
                <w:szCs w:val="22"/>
              </w:rPr>
            </w:pPr>
            <w:r w:rsidRPr="00BF149D">
              <w:rPr>
                <w:b/>
                <w:sz w:val="22"/>
                <w:szCs w:val="22"/>
              </w:rPr>
              <w:t>[Most recent year minus 3]</w:t>
            </w:r>
          </w:p>
        </w:tc>
        <w:tc>
          <w:tcPr>
            <w:tcW w:w="1601" w:type="dxa"/>
            <w:shd w:val="pct5" w:color="000000" w:fill="FFFFFF"/>
          </w:tcPr>
          <w:p w:rsidR="00A711DF" w:rsidRPr="00BF149D" w:rsidRDefault="00A711DF" w:rsidP="00A711DF">
            <w:pPr>
              <w:rPr>
                <w:sz w:val="22"/>
                <w:szCs w:val="22"/>
              </w:rPr>
            </w:pPr>
            <w:r w:rsidRPr="00BF149D">
              <w:rPr>
                <w:b/>
                <w:sz w:val="22"/>
                <w:szCs w:val="22"/>
              </w:rPr>
              <w:t>[Most recent year minus 4]</w:t>
            </w:r>
          </w:p>
        </w:tc>
        <w:tc>
          <w:tcPr>
            <w:tcW w:w="1601" w:type="dxa"/>
            <w:shd w:val="pct5" w:color="000000" w:fill="FFFFFF"/>
          </w:tcPr>
          <w:p w:rsidR="00A711DF" w:rsidRPr="00BF149D" w:rsidRDefault="00A711DF" w:rsidP="00A711DF">
            <w:pPr>
              <w:rPr>
                <w:sz w:val="22"/>
                <w:szCs w:val="22"/>
              </w:rPr>
            </w:pPr>
            <w:r w:rsidRPr="00BF149D">
              <w:rPr>
                <w:b/>
                <w:sz w:val="22"/>
                <w:szCs w:val="22"/>
              </w:rPr>
              <w:t>[Most recent year minus 5]</w:t>
            </w:r>
          </w:p>
        </w:tc>
      </w:tr>
      <w:tr w:rsidR="00A711DF" w:rsidRPr="00BF149D" w:rsidTr="00BF149D">
        <w:tc>
          <w:tcPr>
            <w:tcW w:w="1464" w:type="dxa"/>
            <w:shd w:val="pct20" w:color="000000" w:fill="FFFFFF"/>
          </w:tcPr>
          <w:p w:rsidR="00A711DF" w:rsidRPr="00BF149D" w:rsidRDefault="00A711DF" w:rsidP="00A711DF">
            <w:pPr>
              <w:rPr>
                <w:sz w:val="22"/>
                <w:szCs w:val="22"/>
              </w:rPr>
            </w:pPr>
            <w:r w:rsidRPr="00BF149D">
              <w:rPr>
                <w:sz w:val="22"/>
                <w:szCs w:val="22"/>
              </w:rPr>
              <w:t xml:space="preserve">First year </w:t>
            </w:r>
            <w:r w:rsidR="00FE4D87" w:rsidRPr="00BF149D">
              <w:rPr>
                <w:i/>
                <w:sz w:val="22"/>
                <w:szCs w:val="22"/>
              </w:rPr>
              <w:t>[i</w:t>
            </w:r>
            <w:r w:rsidRPr="00BF149D">
              <w:rPr>
                <w:i/>
                <w:sz w:val="22"/>
                <w:szCs w:val="22"/>
              </w:rPr>
              <w:t>f applicable]</w:t>
            </w:r>
          </w:p>
        </w:tc>
        <w:tc>
          <w:tcPr>
            <w:tcW w:w="1600"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 xml:space="preserve">[Specify amount] </w:t>
            </w:r>
            <w:r w:rsidRPr="00BF149D">
              <w:rPr>
                <w:sz w:val="22"/>
                <w:szCs w:val="22"/>
              </w:rPr>
              <w:t>per unit</w:t>
            </w:r>
          </w:p>
          <w:p w:rsidR="00A711DF" w:rsidRPr="00BF149D" w:rsidRDefault="00A711DF" w:rsidP="00A711DF">
            <w:pPr>
              <w:rPr>
                <w:sz w:val="22"/>
                <w:szCs w:val="22"/>
              </w:rPr>
            </w:pPr>
          </w:p>
        </w:tc>
        <w:tc>
          <w:tcPr>
            <w:tcW w:w="1601"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p w:rsidR="00A711DF" w:rsidRPr="00BF149D" w:rsidRDefault="00A711DF" w:rsidP="00A711DF">
            <w:pPr>
              <w:rPr>
                <w:sz w:val="22"/>
                <w:szCs w:val="22"/>
              </w:rPr>
            </w:pPr>
          </w:p>
        </w:tc>
        <w:tc>
          <w:tcPr>
            <w:tcW w:w="1601"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p w:rsidR="00A711DF" w:rsidRPr="00BF149D" w:rsidRDefault="00A711DF" w:rsidP="00A711DF">
            <w:pPr>
              <w:rPr>
                <w:sz w:val="22"/>
                <w:szCs w:val="22"/>
              </w:rPr>
            </w:pPr>
          </w:p>
        </w:tc>
        <w:tc>
          <w:tcPr>
            <w:tcW w:w="1601"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p w:rsidR="00A711DF" w:rsidRPr="00BF149D" w:rsidRDefault="00A711DF" w:rsidP="00A711DF">
            <w:pPr>
              <w:rPr>
                <w:sz w:val="22"/>
                <w:szCs w:val="22"/>
              </w:rPr>
            </w:pPr>
          </w:p>
        </w:tc>
        <w:tc>
          <w:tcPr>
            <w:tcW w:w="1601"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p w:rsidR="00A711DF" w:rsidRPr="00BF149D" w:rsidRDefault="00A711DF" w:rsidP="00A711DF">
            <w:pPr>
              <w:rPr>
                <w:sz w:val="22"/>
                <w:szCs w:val="22"/>
              </w:rPr>
            </w:pPr>
          </w:p>
        </w:tc>
      </w:tr>
      <w:tr w:rsidR="00A711DF" w:rsidRPr="00BF149D" w:rsidTr="00BF149D">
        <w:tc>
          <w:tcPr>
            <w:tcW w:w="1464" w:type="dxa"/>
            <w:shd w:val="pct5" w:color="000000" w:fill="FFFFFF"/>
          </w:tcPr>
          <w:p w:rsidR="00A711DF" w:rsidRPr="00BF149D" w:rsidRDefault="00A711DF" w:rsidP="00A711DF">
            <w:pPr>
              <w:rPr>
                <w:sz w:val="22"/>
                <w:szCs w:val="22"/>
              </w:rPr>
            </w:pPr>
            <w:r w:rsidRPr="00BF149D">
              <w:rPr>
                <w:sz w:val="22"/>
                <w:szCs w:val="22"/>
              </w:rPr>
              <w:t xml:space="preserve">Second year </w:t>
            </w:r>
          </w:p>
        </w:tc>
        <w:tc>
          <w:tcPr>
            <w:tcW w:w="1600" w:type="dxa"/>
            <w:shd w:val="pct5" w:color="000000" w:fill="FFFFFF"/>
          </w:tcPr>
          <w:p w:rsidR="00A711DF" w:rsidRPr="00BF149D" w:rsidRDefault="00A711DF" w:rsidP="00A711DF">
            <w:pPr>
              <w:rPr>
                <w:sz w:val="22"/>
                <w:szCs w:val="22"/>
              </w:rPr>
            </w:pPr>
            <w:r w:rsidRPr="00BF149D">
              <w:rPr>
                <w:sz w:val="22"/>
                <w:szCs w:val="22"/>
              </w:rPr>
              <w:t>See note 1</w:t>
            </w:r>
          </w:p>
          <w:p w:rsidR="00A711DF" w:rsidRPr="00BF149D" w:rsidRDefault="00A711DF" w:rsidP="00A711DF">
            <w:pPr>
              <w:rPr>
                <w:sz w:val="22"/>
                <w:szCs w:val="22"/>
              </w:rPr>
            </w:pPr>
          </w:p>
        </w:tc>
        <w:tc>
          <w:tcPr>
            <w:tcW w:w="1601"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601"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601"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601"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r>
      <w:tr w:rsidR="00A711DF" w:rsidRPr="00BF149D" w:rsidTr="00BF149D">
        <w:tc>
          <w:tcPr>
            <w:tcW w:w="1464" w:type="dxa"/>
            <w:shd w:val="pct20" w:color="000000" w:fill="FFFFFF"/>
          </w:tcPr>
          <w:p w:rsidR="00A711DF" w:rsidRPr="00BF149D" w:rsidRDefault="00A711DF" w:rsidP="00A711DF">
            <w:pPr>
              <w:rPr>
                <w:sz w:val="22"/>
                <w:szCs w:val="22"/>
              </w:rPr>
            </w:pPr>
            <w:r w:rsidRPr="00BF149D">
              <w:rPr>
                <w:sz w:val="22"/>
                <w:szCs w:val="22"/>
              </w:rPr>
              <w:t xml:space="preserve">Third year </w:t>
            </w:r>
          </w:p>
        </w:tc>
        <w:tc>
          <w:tcPr>
            <w:tcW w:w="1600" w:type="dxa"/>
            <w:shd w:val="pct20" w:color="000000" w:fill="FFFFFF"/>
          </w:tcPr>
          <w:p w:rsidR="00A711DF" w:rsidRPr="00BF149D" w:rsidRDefault="00A711DF" w:rsidP="00A711DF">
            <w:pPr>
              <w:rPr>
                <w:sz w:val="22"/>
                <w:szCs w:val="22"/>
              </w:rPr>
            </w:pPr>
            <w:r w:rsidRPr="00BF149D">
              <w:rPr>
                <w:sz w:val="22"/>
                <w:szCs w:val="22"/>
              </w:rPr>
              <w:t>See note 1</w:t>
            </w:r>
          </w:p>
          <w:p w:rsidR="00A711DF" w:rsidRPr="00BF149D" w:rsidRDefault="00A711DF" w:rsidP="00A711DF">
            <w:pPr>
              <w:rPr>
                <w:sz w:val="22"/>
                <w:szCs w:val="22"/>
              </w:rPr>
            </w:pPr>
          </w:p>
        </w:tc>
        <w:tc>
          <w:tcPr>
            <w:tcW w:w="1601" w:type="dxa"/>
            <w:shd w:val="pct20" w:color="000000" w:fill="FFFFFF"/>
          </w:tcPr>
          <w:p w:rsidR="00A711DF" w:rsidRPr="00BF149D" w:rsidRDefault="00A711DF" w:rsidP="00A711DF">
            <w:pPr>
              <w:rPr>
                <w:sz w:val="22"/>
                <w:szCs w:val="22"/>
              </w:rPr>
            </w:pPr>
            <w:r w:rsidRPr="00BF149D">
              <w:rPr>
                <w:sz w:val="22"/>
                <w:szCs w:val="22"/>
              </w:rPr>
              <w:t>See note 1</w:t>
            </w:r>
          </w:p>
          <w:p w:rsidR="00A711DF" w:rsidRPr="00BF149D" w:rsidRDefault="00A711DF" w:rsidP="00A711DF">
            <w:pPr>
              <w:rPr>
                <w:sz w:val="22"/>
                <w:szCs w:val="22"/>
              </w:rPr>
            </w:pPr>
          </w:p>
        </w:tc>
        <w:tc>
          <w:tcPr>
            <w:tcW w:w="1601"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601"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p w:rsidR="00A711DF" w:rsidRPr="00BF149D" w:rsidRDefault="00A711DF" w:rsidP="00A711DF">
            <w:pPr>
              <w:rPr>
                <w:sz w:val="22"/>
                <w:szCs w:val="22"/>
              </w:rPr>
            </w:pPr>
          </w:p>
        </w:tc>
        <w:tc>
          <w:tcPr>
            <w:tcW w:w="1601"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p w:rsidR="00A711DF" w:rsidRPr="00BF149D" w:rsidRDefault="00A711DF" w:rsidP="00A711DF">
            <w:pPr>
              <w:rPr>
                <w:sz w:val="22"/>
                <w:szCs w:val="22"/>
              </w:rPr>
            </w:pPr>
          </w:p>
        </w:tc>
      </w:tr>
      <w:tr w:rsidR="00A711DF" w:rsidRPr="00BF149D" w:rsidTr="00BF149D">
        <w:tc>
          <w:tcPr>
            <w:tcW w:w="1464" w:type="dxa"/>
            <w:shd w:val="pct5" w:color="000000" w:fill="FFFFFF"/>
          </w:tcPr>
          <w:p w:rsidR="00A711DF" w:rsidRPr="00BF149D" w:rsidRDefault="00A711DF" w:rsidP="00A711DF">
            <w:pPr>
              <w:rPr>
                <w:sz w:val="22"/>
                <w:szCs w:val="22"/>
              </w:rPr>
            </w:pPr>
            <w:r w:rsidRPr="00BF149D">
              <w:rPr>
                <w:sz w:val="22"/>
                <w:szCs w:val="22"/>
              </w:rPr>
              <w:t xml:space="preserve">Fourth year </w:t>
            </w:r>
          </w:p>
        </w:tc>
        <w:tc>
          <w:tcPr>
            <w:tcW w:w="1600" w:type="dxa"/>
            <w:shd w:val="pct5" w:color="000000" w:fill="FFFFFF"/>
          </w:tcPr>
          <w:p w:rsidR="00A711DF" w:rsidRPr="00BF149D" w:rsidRDefault="00A711DF" w:rsidP="00A711DF">
            <w:pPr>
              <w:rPr>
                <w:sz w:val="22"/>
                <w:szCs w:val="22"/>
              </w:rPr>
            </w:pPr>
            <w:r w:rsidRPr="00BF149D">
              <w:rPr>
                <w:sz w:val="22"/>
                <w:szCs w:val="22"/>
              </w:rPr>
              <w:t>See note 1</w:t>
            </w:r>
          </w:p>
          <w:p w:rsidR="00A711DF" w:rsidRPr="00BF149D" w:rsidRDefault="00A711DF" w:rsidP="00A711DF">
            <w:pPr>
              <w:rPr>
                <w:sz w:val="22"/>
                <w:szCs w:val="22"/>
              </w:rPr>
            </w:pPr>
          </w:p>
        </w:tc>
        <w:tc>
          <w:tcPr>
            <w:tcW w:w="1601" w:type="dxa"/>
            <w:shd w:val="pct5" w:color="000000" w:fill="FFFFFF"/>
          </w:tcPr>
          <w:p w:rsidR="00A711DF" w:rsidRPr="00BF149D" w:rsidRDefault="00A711DF" w:rsidP="00A711DF">
            <w:pPr>
              <w:rPr>
                <w:sz w:val="22"/>
                <w:szCs w:val="22"/>
              </w:rPr>
            </w:pPr>
            <w:r w:rsidRPr="00BF149D">
              <w:rPr>
                <w:sz w:val="22"/>
                <w:szCs w:val="22"/>
              </w:rPr>
              <w:t>See note 1</w:t>
            </w:r>
          </w:p>
          <w:p w:rsidR="00A711DF" w:rsidRPr="00BF149D" w:rsidRDefault="00A711DF" w:rsidP="00A711DF">
            <w:pPr>
              <w:rPr>
                <w:sz w:val="22"/>
                <w:szCs w:val="22"/>
              </w:rPr>
            </w:pPr>
          </w:p>
        </w:tc>
        <w:tc>
          <w:tcPr>
            <w:tcW w:w="1601" w:type="dxa"/>
            <w:shd w:val="pct5" w:color="000000" w:fill="FFFFFF"/>
          </w:tcPr>
          <w:p w:rsidR="00A711DF" w:rsidRPr="00BF149D" w:rsidRDefault="00A711DF" w:rsidP="00A711DF">
            <w:pPr>
              <w:rPr>
                <w:sz w:val="22"/>
                <w:szCs w:val="22"/>
              </w:rPr>
            </w:pPr>
            <w:r w:rsidRPr="00BF149D">
              <w:rPr>
                <w:sz w:val="22"/>
                <w:szCs w:val="22"/>
              </w:rPr>
              <w:t>See note 1</w:t>
            </w:r>
          </w:p>
          <w:p w:rsidR="00A711DF" w:rsidRPr="00BF149D" w:rsidRDefault="00A711DF" w:rsidP="00A711DF">
            <w:pPr>
              <w:rPr>
                <w:sz w:val="22"/>
                <w:szCs w:val="22"/>
              </w:rPr>
            </w:pPr>
          </w:p>
        </w:tc>
        <w:tc>
          <w:tcPr>
            <w:tcW w:w="1601"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c>
          <w:tcPr>
            <w:tcW w:w="1601"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amount]</w:t>
            </w:r>
            <w:r w:rsidRPr="00BF149D">
              <w:rPr>
                <w:sz w:val="22"/>
                <w:szCs w:val="22"/>
              </w:rPr>
              <w:t xml:space="preserve"> per unit</w:t>
            </w:r>
          </w:p>
          <w:p w:rsidR="00A711DF" w:rsidRPr="00BF149D" w:rsidRDefault="00A711DF" w:rsidP="00A711DF">
            <w:pPr>
              <w:rPr>
                <w:sz w:val="22"/>
                <w:szCs w:val="22"/>
              </w:rPr>
            </w:pPr>
          </w:p>
        </w:tc>
      </w:tr>
    </w:tbl>
    <w:p w:rsidR="00A711DF" w:rsidRPr="00D02B77" w:rsidRDefault="00A711DF" w:rsidP="00A711DF">
      <w:pPr>
        <w:ind w:left="360"/>
        <w:rPr>
          <w:b/>
        </w:rPr>
      </w:pPr>
    </w:p>
    <w:p w:rsidR="00A711DF" w:rsidRPr="00D02B77" w:rsidRDefault="00A711DF" w:rsidP="00A711DF">
      <w:pPr>
        <w:rPr>
          <w:sz w:val="22"/>
          <w:szCs w:val="22"/>
        </w:rPr>
      </w:pPr>
      <w:r w:rsidRPr="00D02B77">
        <w:rPr>
          <w:sz w:val="22"/>
          <w:szCs w:val="22"/>
        </w:rPr>
        <w:t xml:space="preserve">Note 1: The amount is not shown because the beneficiaries in this beneficiary group are not yet enrolled in that year of studies. </w:t>
      </w:r>
    </w:p>
    <w:p w:rsidR="00A711DF" w:rsidRPr="00D02B77" w:rsidRDefault="00A711DF" w:rsidP="00A711DF">
      <w:pPr>
        <w:rPr>
          <w:b/>
        </w:rPr>
      </w:pPr>
    </w:p>
    <w:p w:rsidR="00A711DF" w:rsidRPr="00D02B77" w:rsidRDefault="00A711DF" w:rsidP="00A711DF">
      <w:pPr>
        <w:rPr>
          <w:i/>
        </w:rPr>
      </w:pPr>
      <w:r w:rsidRPr="00D02B77">
        <w:rPr>
          <w:i/>
        </w:rPr>
        <w:t>INSTRUCTION</w:t>
      </w:r>
      <w:r w:rsidR="00156CF4">
        <w:rPr>
          <w:i/>
        </w:rPr>
        <w:t>S</w:t>
      </w:r>
    </w:p>
    <w:p w:rsidR="00A711DF" w:rsidRPr="00D02B77" w:rsidRDefault="00A711DF" w:rsidP="00A711DF">
      <w:pPr>
        <w:rPr>
          <w:i/>
        </w:rPr>
      </w:pPr>
    </w:p>
    <w:p w:rsidR="00A711DF" w:rsidRPr="00D02B77" w:rsidRDefault="00156CF4" w:rsidP="00A711DF">
      <w:pPr>
        <w:tabs>
          <w:tab w:val="left" w:pos="360"/>
        </w:tabs>
        <w:rPr>
          <w:i/>
        </w:rPr>
      </w:pPr>
      <w:r>
        <w:rPr>
          <w:i/>
        </w:rPr>
        <w:t xml:space="preserve">(1) </w:t>
      </w:r>
      <w:r w:rsidR="00A711DF" w:rsidRPr="00D02B77">
        <w:rPr>
          <w:i/>
        </w:rPr>
        <w:t>If the scholarship plan offers an EAP payment option tailored to reduced programs and the amount of discretionary payment per unit is the same for each EAP payment option, state, if applicable, that beneficiaries who select the EAP payment option tailored to reduced programs may receive a lesser total amount of discretionary payments than beneficiaries who receive the largest number of EAPs.</w:t>
      </w:r>
    </w:p>
    <w:p w:rsidR="00A711DF" w:rsidRPr="00D02B77" w:rsidRDefault="00A711DF" w:rsidP="00A711DF">
      <w:pPr>
        <w:rPr>
          <w:b/>
        </w:rPr>
      </w:pPr>
    </w:p>
    <w:p w:rsidR="00A711DF" w:rsidRPr="00D02B77" w:rsidRDefault="00156CF4" w:rsidP="00A711DF">
      <w:pPr>
        <w:tabs>
          <w:tab w:val="left" w:pos="360"/>
        </w:tabs>
        <w:rPr>
          <w:i/>
        </w:rPr>
      </w:pPr>
      <w:r>
        <w:rPr>
          <w:i/>
        </w:rPr>
        <w:t xml:space="preserve">(2) </w:t>
      </w:r>
      <w:r w:rsidR="00A711DF" w:rsidRPr="00D02B77">
        <w:rPr>
          <w:i/>
        </w:rPr>
        <w:t>If the amount of discretionary payment per unit is not the same for each EAP payment option, provide information, substantially in the form of the table required in section 2</w:t>
      </w:r>
      <w:r w:rsidR="007D7A57" w:rsidRPr="00D02B77">
        <w:rPr>
          <w:i/>
        </w:rPr>
        <w:t>1</w:t>
      </w:r>
      <w:r w:rsidR="00A711DF" w:rsidRPr="00D02B77">
        <w:rPr>
          <w:i/>
        </w:rPr>
        <w:t xml:space="preserve">.2, for the historical discretionary payments per unit for each EAP payment option tailored to reduced programs. </w:t>
      </w:r>
    </w:p>
    <w:p w:rsidR="00A711DF" w:rsidRPr="00D02B77" w:rsidRDefault="00A711DF" w:rsidP="00A711DF">
      <w:pPr>
        <w:rPr>
          <w:b/>
        </w:rPr>
      </w:pPr>
    </w:p>
    <w:p w:rsidR="00A711DF" w:rsidRPr="00D02B77" w:rsidRDefault="00A711DF" w:rsidP="00C83F1D">
      <w:pPr>
        <w:outlineLvl w:val="1"/>
        <w:rPr>
          <w:b/>
        </w:rPr>
      </w:pPr>
      <w:bookmarkStart w:id="1214" w:name="_Toc290046971"/>
      <w:bookmarkStart w:id="1215" w:name="_Toc290047097"/>
      <w:bookmarkStart w:id="1216" w:name="_Toc290051272"/>
      <w:bookmarkStart w:id="1217" w:name="_Toc290274328"/>
      <w:bookmarkStart w:id="1218" w:name="_Toc290280901"/>
      <w:bookmarkStart w:id="1219" w:name="_Toc290282402"/>
      <w:bookmarkStart w:id="1220" w:name="_Toc295992930"/>
      <w:bookmarkStart w:id="1221" w:name="_Toc295999691"/>
      <w:bookmarkStart w:id="1222" w:name="_Toc296000176"/>
      <w:bookmarkStart w:id="1223" w:name="_Toc345417970"/>
      <w:r w:rsidRPr="00D02B77">
        <w:rPr>
          <w:b/>
        </w:rPr>
        <w:t>Item 22 — Attrition</w:t>
      </w:r>
      <w:bookmarkEnd w:id="1214"/>
      <w:bookmarkEnd w:id="1215"/>
      <w:bookmarkEnd w:id="1216"/>
      <w:bookmarkEnd w:id="1217"/>
      <w:bookmarkEnd w:id="1218"/>
      <w:bookmarkEnd w:id="1219"/>
      <w:bookmarkEnd w:id="1220"/>
      <w:bookmarkEnd w:id="1221"/>
      <w:bookmarkEnd w:id="1222"/>
      <w:bookmarkEnd w:id="1223"/>
      <w:r w:rsidRPr="00D02B77">
        <w:rPr>
          <w:b/>
        </w:rPr>
        <w:t xml:space="preserve">  </w:t>
      </w:r>
    </w:p>
    <w:p w:rsidR="00A711DF" w:rsidRPr="00D02B77" w:rsidRDefault="00A711DF" w:rsidP="00A711DF">
      <w:pPr>
        <w:rPr>
          <w:b/>
        </w:rPr>
      </w:pPr>
    </w:p>
    <w:p w:rsidR="00A711DF" w:rsidRPr="00D02B77" w:rsidRDefault="00A711DF" w:rsidP="00A711DF">
      <w:r w:rsidRPr="00D02B77">
        <w:t>This Item applies to a group scholarship plan.</w:t>
      </w:r>
    </w:p>
    <w:p w:rsidR="00A711DF" w:rsidRPr="00D02B77" w:rsidRDefault="00A711DF" w:rsidP="00A711DF">
      <w:pPr>
        <w:rPr>
          <w:b/>
        </w:rPr>
      </w:pPr>
    </w:p>
    <w:p w:rsidR="00A711DF" w:rsidRPr="00D02B77" w:rsidRDefault="00A711DF" w:rsidP="00C83F1D">
      <w:pPr>
        <w:outlineLvl w:val="2"/>
        <w:rPr>
          <w:b/>
        </w:rPr>
      </w:pPr>
      <w:bookmarkStart w:id="1224" w:name="_Toc290046972"/>
      <w:bookmarkStart w:id="1225" w:name="_Toc290047098"/>
      <w:bookmarkStart w:id="1226" w:name="_Toc290051273"/>
      <w:bookmarkStart w:id="1227" w:name="_Toc290274329"/>
      <w:bookmarkStart w:id="1228" w:name="_Toc290280902"/>
      <w:bookmarkStart w:id="1229" w:name="_Toc290282403"/>
      <w:bookmarkStart w:id="1230" w:name="_Toc295992931"/>
      <w:bookmarkStart w:id="1231" w:name="_Toc295999692"/>
      <w:bookmarkStart w:id="1232" w:name="_Toc296000177"/>
      <w:bookmarkStart w:id="1233" w:name="_Toc345417971"/>
      <w:r w:rsidRPr="00D02B77">
        <w:rPr>
          <w:b/>
        </w:rPr>
        <w:t>22.1 — Attrition</w:t>
      </w:r>
      <w:bookmarkEnd w:id="1224"/>
      <w:bookmarkEnd w:id="1225"/>
      <w:bookmarkEnd w:id="1226"/>
      <w:bookmarkEnd w:id="1227"/>
      <w:bookmarkEnd w:id="1228"/>
      <w:bookmarkEnd w:id="1229"/>
      <w:bookmarkEnd w:id="1230"/>
      <w:bookmarkEnd w:id="1231"/>
      <w:bookmarkEnd w:id="1232"/>
      <w:bookmarkEnd w:id="1233"/>
      <w:r w:rsidRPr="00D02B77">
        <w:rPr>
          <w:b/>
        </w:rPr>
        <w:t xml:space="preserve"> </w:t>
      </w:r>
    </w:p>
    <w:p w:rsidR="00A711DF" w:rsidRPr="00D02B77" w:rsidRDefault="00A711DF" w:rsidP="00A711DF"/>
    <w:p w:rsidR="00A711DF" w:rsidRPr="00D02B77" w:rsidRDefault="00A711DF" w:rsidP="00A711DF">
      <w:r w:rsidRPr="00D02B77">
        <w:t>(1)</w:t>
      </w:r>
      <w:r w:rsidR="00710886">
        <w:t xml:space="preserve"> </w:t>
      </w:r>
      <w:r w:rsidRPr="00D02B77">
        <w:t xml:space="preserve">Under the heading “Attrition”, state the following </w:t>
      </w:r>
      <w:r w:rsidR="007D7A57" w:rsidRPr="00D02B77">
        <w:t xml:space="preserve">using the same or substantially similar </w:t>
      </w:r>
      <w:r w:rsidRPr="00D02B77">
        <w:t>wording:</w:t>
      </w:r>
    </w:p>
    <w:p w:rsidR="00A711DF" w:rsidRPr="00D02B77" w:rsidRDefault="00A711DF" w:rsidP="00A711DF"/>
    <w:p w:rsidR="00A711DF" w:rsidRPr="00D02B77" w:rsidRDefault="00A711DF" w:rsidP="00A711DF">
      <w:pPr>
        <w:autoSpaceDE w:val="0"/>
        <w:autoSpaceDN w:val="0"/>
        <w:adjustRightInd w:val="0"/>
        <w:ind w:left="720"/>
      </w:pPr>
      <w:r w:rsidRPr="00D02B77">
        <w:t xml:space="preserve">You and your beneficiary must meet the terms of the plan in order for your beneficiary to qualify for all of the EAPs under the plan. If beneficiaries fail to qualify for some or all of their EAPs, there will be fewer beneficiaries remaining in the beneficiary group to share the amount of money available for paying EAPs. This is known as “attrition”. </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Your beneficiary may not qualify for some or all of their EAPs if: </w:t>
      </w:r>
    </w:p>
    <w:p w:rsidR="00A711DF" w:rsidRPr="00D02B77" w:rsidRDefault="00A711DF" w:rsidP="00A711DF"/>
    <w:p w:rsidR="00A711DF" w:rsidRPr="00D02B77" w:rsidRDefault="00A711DF" w:rsidP="00953C9C">
      <w:pPr>
        <w:numPr>
          <w:ilvl w:val="1"/>
          <w:numId w:val="10"/>
        </w:numPr>
        <w:tabs>
          <w:tab w:val="clear" w:pos="936"/>
          <w:tab w:val="num" w:pos="1080"/>
        </w:tabs>
        <w:ind w:left="1080" w:hanging="360"/>
      </w:pPr>
      <w:r w:rsidRPr="00D02B77">
        <w:t>before the maturity date of the plan, you cancel your plan or transfer your plan to another RESP, or we cancel your plan because you failed to make contributions on schedule and did not take action to keep your plan in good standing. This is know</w:t>
      </w:r>
      <w:r w:rsidR="007D7A57" w:rsidRPr="00D02B77">
        <w:t>n as “pre-maturity attrition”; or</w:t>
      </w:r>
    </w:p>
    <w:p w:rsidR="00A711DF" w:rsidRPr="00D02B77" w:rsidRDefault="00A711DF" w:rsidP="00A711DF">
      <w:pPr>
        <w:tabs>
          <w:tab w:val="num" w:pos="1080"/>
        </w:tabs>
        <w:ind w:left="1080" w:hanging="360"/>
      </w:pPr>
    </w:p>
    <w:p w:rsidR="00A711DF" w:rsidRPr="00D02B77" w:rsidRDefault="00A711DF" w:rsidP="00953C9C">
      <w:pPr>
        <w:numPr>
          <w:ilvl w:val="1"/>
          <w:numId w:val="10"/>
        </w:numPr>
        <w:tabs>
          <w:tab w:val="clear" w:pos="936"/>
          <w:tab w:val="num" w:pos="1080"/>
        </w:tabs>
        <w:ind w:left="1080" w:hanging="360"/>
      </w:pPr>
      <w:r w:rsidRPr="00D02B77">
        <w:t>after the maturity date of the plan, your beneficiary decides not to pursue a post-secondary education, does not attend a qualifying education program, or does not attend a qualifying education institution for the maximum period provided for in the plan. This is known as “post-maturity attrition”.</w:t>
      </w:r>
    </w:p>
    <w:p w:rsidR="00A711DF" w:rsidRPr="00D02B77" w:rsidRDefault="00A711DF" w:rsidP="00A711DF"/>
    <w:p w:rsidR="00A711DF" w:rsidRPr="00D02B77" w:rsidRDefault="00A711DF" w:rsidP="00C83F1D">
      <w:pPr>
        <w:outlineLvl w:val="2"/>
        <w:rPr>
          <w:b/>
        </w:rPr>
      </w:pPr>
      <w:bookmarkStart w:id="1234" w:name="OLE_LINK1"/>
      <w:bookmarkStart w:id="1235" w:name="_Toc290046973"/>
      <w:bookmarkStart w:id="1236" w:name="_Toc290047099"/>
      <w:bookmarkStart w:id="1237" w:name="_Toc290051274"/>
      <w:bookmarkStart w:id="1238" w:name="_Toc290274330"/>
      <w:bookmarkStart w:id="1239" w:name="_Toc290280903"/>
      <w:bookmarkStart w:id="1240" w:name="_Toc290282404"/>
      <w:bookmarkStart w:id="1241" w:name="_Toc295992932"/>
      <w:bookmarkStart w:id="1242" w:name="_Toc295999693"/>
      <w:bookmarkStart w:id="1243" w:name="_Toc296000178"/>
      <w:bookmarkStart w:id="1244" w:name="_Toc345417972"/>
      <w:r w:rsidRPr="00D02B77">
        <w:rPr>
          <w:b/>
        </w:rPr>
        <w:t>22.2 — Pre-Maturity Attrition</w:t>
      </w:r>
      <w:bookmarkEnd w:id="1234"/>
      <w:bookmarkEnd w:id="1235"/>
      <w:bookmarkEnd w:id="1236"/>
      <w:bookmarkEnd w:id="1237"/>
      <w:bookmarkEnd w:id="1238"/>
      <w:bookmarkEnd w:id="1239"/>
      <w:bookmarkEnd w:id="1240"/>
      <w:bookmarkEnd w:id="1241"/>
      <w:bookmarkEnd w:id="1242"/>
      <w:bookmarkEnd w:id="1243"/>
      <w:bookmarkEnd w:id="1244"/>
    </w:p>
    <w:p w:rsidR="00A711DF" w:rsidRPr="00D02B77" w:rsidRDefault="00A711DF" w:rsidP="00A711DF"/>
    <w:p w:rsidR="00A711DF" w:rsidRPr="00D02B77" w:rsidRDefault="00A711DF" w:rsidP="00A711DF">
      <w:r w:rsidRPr="00D02B77">
        <w:t xml:space="preserve">(1) Under the sub-heading “Pre-maturity attrition”, </w:t>
      </w:r>
      <w:r w:rsidR="007D7A57" w:rsidRPr="00D02B77">
        <w:t>state the following using the same or substantially similar wording</w:t>
      </w:r>
      <w:r w:rsidRPr="00D02B77">
        <w:t>:</w:t>
      </w:r>
    </w:p>
    <w:p w:rsidR="00A711DF" w:rsidRPr="00D02B77" w:rsidRDefault="00A711DF" w:rsidP="00A711DF"/>
    <w:p w:rsidR="00A711DF" w:rsidRPr="00D02B77" w:rsidRDefault="00A711DF" w:rsidP="00A711DF">
      <w:pPr>
        <w:ind w:left="720"/>
      </w:pPr>
      <w:r w:rsidRPr="00D02B77">
        <w:t>If you leave the plan before it matures, you w</w:t>
      </w:r>
      <w:r w:rsidR="007D7A57" w:rsidRPr="00D02B77">
        <w:t>ill get back your contributions</w:t>
      </w:r>
      <w:r w:rsidRPr="00D02B77">
        <w:t xml:space="preserve"> less fees. You will not get back any earnings. The earnings on your contributions up to the time your plan is cancelled will go to the EAP account and be paid to the remaining beneficiaries in your beneficiary group as part of their EAPs.</w:t>
      </w:r>
    </w:p>
    <w:p w:rsidR="00A711DF" w:rsidRPr="00D02B77" w:rsidRDefault="00A711DF" w:rsidP="00A711DF"/>
    <w:p w:rsidR="00B15306" w:rsidRDefault="00B15306" w:rsidP="00A711DF">
      <w:r>
        <w:t xml:space="preserve">(2)  If the </w:t>
      </w:r>
      <w:r w:rsidR="00511F5A">
        <w:t xml:space="preserve">group scholarship </w:t>
      </w:r>
      <w:r>
        <w:t>plan permits a subscriber to receive an AIP on the earni</w:t>
      </w:r>
      <w:r w:rsidR="00156CF4">
        <w:t>ngs from government grants,</w:t>
      </w:r>
      <w:r>
        <w:t xml:space="preserve"> state the following using the same or substantially similar wording:</w:t>
      </w:r>
    </w:p>
    <w:p w:rsidR="00B15306" w:rsidRDefault="00B15306" w:rsidP="00A711DF"/>
    <w:p w:rsidR="00B15306" w:rsidRDefault="00B15306" w:rsidP="00B15306">
      <w:pPr>
        <w:ind w:left="720"/>
      </w:pPr>
      <w:r>
        <w:t>You may, however, be eligible to receive an AIP on the earnings from the government grants in your plan.  See “Accumulated income payments” for information on how to determine if you are eligible for an AIP from the plan</w:t>
      </w:r>
      <w:r w:rsidR="00CE4BFD">
        <w:t>.</w:t>
      </w:r>
    </w:p>
    <w:p w:rsidR="00B15306" w:rsidRDefault="00B15306" w:rsidP="00A711DF"/>
    <w:p w:rsidR="00A711DF" w:rsidRPr="00D02B77" w:rsidRDefault="00A711DF" w:rsidP="00A711DF">
      <w:r w:rsidRPr="00D02B77">
        <w:lastRenderedPageBreak/>
        <w:t>(</w:t>
      </w:r>
      <w:r w:rsidR="00B15306">
        <w:t>3</w:t>
      </w:r>
      <w:r w:rsidRPr="00D02B77">
        <w:t>) Provide information in the form of the following table about the income from cancelled units for each beneficiary group as at the scholarship plan’s most recent financial year end</w:t>
      </w:r>
      <w:r w:rsidR="00DC4B96" w:rsidRPr="00D02B77">
        <w:t>. Introduce</w:t>
      </w:r>
      <w:r w:rsidRPr="00D02B77">
        <w:t xml:space="preserve"> </w:t>
      </w:r>
      <w:r w:rsidR="00DC4B96" w:rsidRPr="00D02B77">
        <w:t xml:space="preserve">the table </w:t>
      </w:r>
      <w:r w:rsidRPr="00D02B77">
        <w:t xml:space="preserve">using </w:t>
      </w:r>
      <w:r w:rsidR="00DC4B96" w:rsidRPr="00D02B77">
        <w:t xml:space="preserve">the following wording or wording that is substantially similar </w:t>
      </w:r>
      <w:r w:rsidRPr="00D02B77">
        <w:t>with the title of the table “Income from cancelled units” in bold</w:t>
      </w:r>
      <w:r w:rsidR="00A40CD6">
        <w:t xml:space="preserve"> type</w:t>
      </w:r>
      <w:r w:rsidRPr="00D02B77">
        <w:t>:</w:t>
      </w:r>
    </w:p>
    <w:p w:rsidR="00A711DF" w:rsidRPr="00D02B77" w:rsidRDefault="00A711DF" w:rsidP="00A711DF">
      <w:pPr>
        <w:rPr>
          <w:b/>
        </w:rPr>
      </w:pPr>
    </w:p>
    <w:p w:rsidR="00A711DF" w:rsidRPr="00D02B77" w:rsidRDefault="00A711DF" w:rsidP="00A711DF">
      <w:pPr>
        <w:ind w:firstLine="720"/>
        <w:rPr>
          <w:b/>
        </w:rPr>
      </w:pPr>
      <w:r w:rsidRPr="00D02B77">
        <w:rPr>
          <w:b/>
        </w:rPr>
        <w:t>Income from cancelled units</w:t>
      </w:r>
    </w:p>
    <w:p w:rsidR="00496F20" w:rsidRPr="00D02B77" w:rsidRDefault="00A711DF" w:rsidP="00A711DF">
      <w:pPr>
        <w:ind w:left="720"/>
      </w:pPr>
      <w:r w:rsidRPr="00D02B77">
        <w:t xml:space="preserve">The table below shows the current value of the income from cancelled units by beneficiary group. The amount of income from cancelled plans available to beneficiaries after the </w:t>
      </w:r>
      <w:r w:rsidR="00FE7600" w:rsidRPr="00D02B77">
        <w:t>maturity date</w:t>
      </w:r>
      <w:r w:rsidRPr="00D02B77">
        <w:t xml:space="preserve"> will depend on how many subscribers cancel their plan, how many beneficiaries qualify for EAPs and the investment</w:t>
      </w:r>
      <w:r w:rsidR="00496F20" w:rsidRPr="00D02B77">
        <w:t xml:space="preserve"> performance of the scholarship plan. </w:t>
      </w:r>
    </w:p>
    <w:p w:rsidR="00A711DF" w:rsidRPr="00D02B77" w:rsidRDefault="00A711DF" w:rsidP="00A711DF">
      <w:pPr>
        <w:ind w:left="720"/>
      </w:pPr>
    </w:p>
    <w:tbl>
      <w:tblPr>
        <w:tblpPr w:leftFromText="180" w:rightFromText="180" w:vertAnchor="text" w:horzAnchor="margin" w:tblpY="-35"/>
        <w:tblW w:w="0" w:type="auto"/>
        <w:tblBorders>
          <w:insideH w:val="single" w:sz="18" w:space="0" w:color="FFFFFF"/>
          <w:insideV w:val="single" w:sz="18" w:space="0" w:color="FFFFFF"/>
        </w:tblBorders>
        <w:tblLook w:val="01E0" w:firstRow="1" w:lastRow="1" w:firstColumn="1" w:lastColumn="1" w:noHBand="0" w:noVBand="0"/>
      </w:tblPr>
      <w:tblGrid>
        <w:gridCol w:w="2242"/>
        <w:gridCol w:w="2210"/>
        <w:gridCol w:w="2202"/>
        <w:gridCol w:w="2202"/>
      </w:tblGrid>
      <w:tr w:rsidR="00A711DF" w:rsidRPr="00D02B77" w:rsidTr="00A711DF">
        <w:tc>
          <w:tcPr>
            <w:tcW w:w="2322" w:type="dxa"/>
            <w:shd w:val="pct20" w:color="000000" w:fill="FFFFFF"/>
          </w:tcPr>
          <w:p w:rsidR="00A711DF" w:rsidRPr="00D02B77" w:rsidRDefault="00A711DF" w:rsidP="00A711DF">
            <w:pPr>
              <w:ind w:right="262"/>
              <w:rPr>
                <w:b/>
                <w:bCs/>
                <w:sz w:val="22"/>
                <w:szCs w:val="22"/>
              </w:rPr>
            </w:pPr>
            <w:r w:rsidRPr="00D02B77">
              <w:rPr>
                <w:b/>
                <w:bCs/>
                <w:sz w:val="22"/>
                <w:szCs w:val="22"/>
              </w:rPr>
              <w:t xml:space="preserve">Beneficiary group </w:t>
            </w:r>
          </w:p>
          <w:p w:rsidR="00A711DF" w:rsidRPr="00D02B77" w:rsidRDefault="00A711DF" w:rsidP="00A711DF">
            <w:pPr>
              <w:ind w:right="262"/>
              <w:rPr>
                <w:bCs/>
                <w:i/>
                <w:sz w:val="22"/>
                <w:szCs w:val="22"/>
              </w:rPr>
            </w:pPr>
          </w:p>
        </w:tc>
        <w:tc>
          <w:tcPr>
            <w:tcW w:w="2322" w:type="dxa"/>
            <w:shd w:val="pct20" w:color="000000" w:fill="FFFFFF"/>
          </w:tcPr>
          <w:p w:rsidR="00A711DF" w:rsidRPr="00D02B77" w:rsidRDefault="00A711DF" w:rsidP="00A711DF">
            <w:pPr>
              <w:rPr>
                <w:b/>
                <w:bCs/>
                <w:sz w:val="22"/>
                <w:szCs w:val="22"/>
              </w:rPr>
            </w:pPr>
            <w:r w:rsidRPr="00D02B77">
              <w:rPr>
                <w:b/>
                <w:bCs/>
                <w:sz w:val="22"/>
                <w:szCs w:val="22"/>
              </w:rPr>
              <w:t>Percentage of units that have been cancelled</w:t>
            </w:r>
          </w:p>
        </w:tc>
        <w:tc>
          <w:tcPr>
            <w:tcW w:w="2322" w:type="dxa"/>
            <w:shd w:val="pct20" w:color="000000" w:fill="FFFFFF"/>
          </w:tcPr>
          <w:p w:rsidR="00A711DF" w:rsidRPr="00D02B77" w:rsidRDefault="00A711DF" w:rsidP="00A711DF">
            <w:pPr>
              <w:rPr>
                <w:b/>
                <w:bCs/>
                <w:sz w:val="22"/>
                <w:szCs w:val="22"/>
              </w:rPr>
            </w:pPr>
            <w:r w:rsidRPr="00D02B77">
              <w:rPr>
                <w:b/>
                <w:bCs/>
                <w:sz w:val="22"/>
                <w:szCs w:val="22"/>
              </w:rPr>
              <w:t>Total income from cancelled units available to remaining units</w:t>
            </w:r>
          </w:p>
        </w:tc>
        <w:tc>
          <w:tcPr>
            <w:tcW w:w="2322" w:type="dxa"/>
            <w:shd w:val="pct20" w:color="000000" w:fill="FFFFFF"/>
          </w:tcPr>
          <w:p w:rsidR="00A711DF" w:rsidRPr="00D02B77" w:rsidRDefault="00A711DF" w:rsidP="00A711DF">
            <w:pPr>
              <w:rPr>
                <w:b/>
                <w:bCs/>
                <w:sz w:val="22"/>
                <w:szCs w:val="22"/>
              </w:rPr>
            </w:pPr>
            <w:r w:rsidRPr="00D02B77">
              <w:rPr>
                <w:b/>
                <w:bCs/>
                <w:sz w:val="22"/>
                <w:szCs w:val="22"/>
              </w:rPr>
              <w:t>Income from cancelled units available to each remaining unit</w:t>
            </w:r>
          </w:p>
        </w:tc>
      </w:tr>
      <w:tr w:rsidR="00A711DF" w:rsidRPr="00D02B77" w:rsidTr="00A711DF">
        <w:tc>
          <w:tcPr>
            <w:tcW w:w="2322" w:type="dxa"/>
            <w:shd w:val="pct5" w:color="000000" w:fill="FFFFFF"/>
          </w:tcPr>
          <w:p w:rsidR="00A711DF" w:rsidRPr="00D02B77" w:rsidRDefault="00E344F3" w:rsidP="00A711DF">
            <w:pPr>
              <w:rPr>
                <w:sz w:val="22"/>
                <w:szCs w:val="22"/>
              </w:rPr>
            </w:pPr>
            <w:r w:rsidRPr="00D02B77">
              <w:rPr>
                <w:i/>
                <w:sz w:val="22"/>
                <w:szCs w:val="22"/>
              </w:rPr>
              <w:t xml:space="preserve">[Specify </w:t>
            </w:r>
            <w:r w:rsidR="003D1063" w:rsidRPr="00D02B77">
              <w:rPr>
                <w:i/>
                <w:sz w:val="22"/>
                <w:szCs w:val="22"/>
              </w:rPr>
              <w:t xml:space="preserve">year of eligibility of </w:t>
            </w:r>
            <w:r w:rsidRPr="00D02B77">
              <w:rPr>
                <w:i/>
                <w:sz w:val="22"/>
                <w:szCs w:val="22"/>
              </w:rPr>
              <w:t xml:space="preserve">oldest beneficiary group available </w:t>
            </w:r>
            <w:r w:rsidR="00661820" w:rsidRPr="00D02B77">
              <w:rPr>
                <w:i/>
                <w:sz w:val="22"/>
                <w:szCs w:val="22"/>
              </w:rPr>
              <w:t xml:space="preserve">for enrolment </w:t>
            </w:r>
            <w:r w:rsidRPr="00D02B77">
              <w:rPr>
                <w:i/>
                <w:sz w:val="22"/>
                <w:szCs w:val="22"/>
              </w:rPr>
              <w:t>under the prospectus]</w:t>
            </w:r>
          </w:p>
        </w:tc>
        <w:tc>
          <w:tcPr>
            <w:tcW w:w="2322" w:type="dxa"/>
            <w:shd w:val="pct5" w:color="000000" w:fill="FFFFFF"/>
          </w:tcPr>
          <w:p w:rsidR="00A711DF" w:rsidRPr="00D02B77" w:rsidRDefault="00A711DF" w:rsidP="00A711DF">
            <w:pPr>
              <w:rPr>
                <w:i/>
                <w:sz w:val="22"/>
                <w:szCs w:val="22"/>
              </w:rPr>
            </w:pPr>
            <w:r w:rsidRPr="00D02B77">
              <w:rPr>
                <w:i/>
                <w:sz w:val="22"/>
                <w:szCs w:val="22"/>
              </w:rPr>
              <w:t xml:space="preserve">[Specify as percentage of total number of units purchased </w:t>
            </w:r>
            <w:r w:rsidR="00F22299" w:rsidRPr="00D02B77">
              <w:rPr>
                <w:i/>
                <w:sz w:val="22"/>
                <w:szCs w:val="22"/>
              </w:rPr>
              <w:t>for</w:t>
            </w:r>
            <w:r w:rsidRPr="00D02B77">
              <w:rPr>
                <w:i/>
                <w:sz w:val="22"/>
                <w:szCs w:val="22"/>
              </w:rPr>
              <w:t xml:space="preserve"> beneficiary group]</w:t>
            </w:r>
          </w:p>
        </w:tc>
        <w:tc>
          <w:tcPr>
            <w:tcW w:w="2322" w:type="dxa"/>
            <w:shd w:val="pct5" w:color="000000" w:fill="FFFFFF"/>
          </w:tcPr>
          <w:p w:rsidR="00A711DF" w:rsidRPr="00D02B77" w:rsidRDefault="00A711DF" w:rsidP="00A711DF">
            <w:pPr>
              <w:rPr>
                <w:sz w:val="22"/>
                <w:szCs w:val="22"/>
              </w:rPr>
            </w:pPr>
            <w:r w:rsidRPr="00D02B77">
              <w:rPr>
                <w:sz w:val="22"/>
                <w:szCs w:val="22"/>
              </w:rPr>
              <w:t>$</w:t>
            </w:r>
            <w:r w:rsidRPr="00D02B77">
              <w:rPr>
                <w:i/>
                <w:sz w:val="22"/>
                <w:szCs w:val="22"/>
              </w:rPr>
              <w:t>[Specify amount]</w:t>
            </w:r>
          </w:p>
        </w:tc>
        <w:tc>
          <w:tcPr>
            <w:tcW w:w="2322" w:type="dxa"/>
            <w:shd w:val="pct5" w:color="000000" w:fill="FFFFFF"/>
          </w:tcPr>
          <w:p w:rsidR="00A711DF" w:rsidRPr="00D02B77" w:rsidRDefault="00A711DF" w:rsidP="00A711DF">
            <w:pPr>
              <w:rPr>
                <w:i/>
                <w:sz w:val="22"/>
                <w:szCs w:val="22"/>
              </w:rPr>
            </w:pPr>
            <w:r w:rsidRPr="00D02B77">
              <w:rPr>
                <w:sz w:val="22"/>
                <w:szCs w:val="22"/>
              </w:rPr>
              <w:t>$</w:t>
            </w:r>
            <w:r w:rsidRPr="00D02B77">
              <w:rPr>
                <w:i/>
                <w:sz w:val="22"/>
                <w:szCs w:val="22"/>
              </w:rPr>
              <w:t xml:space="preserve">[Specify amount] </w:t>
            </w:r>
            <w:r w:rsidRPr="00D02B77">
              <w:rPr>
                <w:sz w:val="22"/>
                <w:szCs w:val="22"/>
              </w:rPr>
              <w:t>per unit</w:t>
            </w:r>
          </w:p>
        </w:tc>
      </w:tr>
      <w:tr w:rsidR="00A711DF" w:rsidRPr="00D02B77" w:rsidTr="00A711DF">
        <w:trPr>
          <w:trHeight w:val="606"/>
        </w:trPr>
        <w:tc>
          <w:tcPr>
            <w:tcW w:w="2322" w:type="dxa"/>
            <w:tcBorders>
              <w:bottom w:val="single" w:sz="18" w:space="0" w:color="FFFFFF"/>
            </w:tcBorders>
            <w:shd w:val="pct20" w:color="000000" w:fill="FFFFFF"/>
          </w:tcPr>
          <w:p w:rsidR="00A711DF" w:rsidRPr="00D02B77" w:rsidRDefault="00E344F3" w:rsidP="00A711DF">
            <w:pPr>
              <w:rPr>
                <w:sz w:val="22"/>
                <w:szCs w:val="22"/>
              </w:rPr>
            </w:pPr>
            <w:r w:rsidRPr="00D02B77">
              <w:rPr>
                <w:bCs/>
                <w:i/>
                <w:sz w:val="22"/>
                <w:szCs w:val="22"/>
              </w:rPr>
              <w:t>[Specify</w:t>
            </w:r>
            <w:r w:rsidR="003D1063" w:rsidRPr="00D02B77">
              <w:rPr>
                <w:bCs/>
                <w:i/>
                <w:sz w:val="22"/>
                <w:szCs w:val="22"/>
              </w:rPr>
              <w:t xml:space="preserve"> year of eligibility of next oldest beneficiary group</w:t>
            </w:r>
            <w:r w:rsidR="00661820" w:rsidRPr="00D02B77">
              <w:rPr>
                <w:i/>
                <w:sz w:val="22"/>
                <w:szCs w:val="22"/>
              </w:rPr>
              <w:t xml:space="preserve"> available for enrolment</w:t>
            </w:r>
            <w:r w:rsidRPr="00D02B77">
              <w:rPr>
                <w:i/>
                <w:sz w:val="22"/>
                <w:szCs w:val="22"/>
              </w:rPr>
              <w:t xml:space="preserve"> under the prospectus</w:t>
            </w:r>
            <w:r w:rsidRPr="00D02B77">
              <w:rPr>
                <w:bCs/>
                <w:i/>
                <w:sz w:val="22"/>
                <w:szCs w:val="22"/>
              </w:rPr>
              <w:t>]</w:t>
            </w:r>
          </w:p>
        </w:tc>
        <w:tc>
          <w:tcPr>
            <w:tcW w:w="2322" w:type="dxa"/>
            <w:tcBorders>
              <w:bottom w:val="single" w:sz="18" w:space="0" w:color="FFFFFF"/>
            </w:tcBorders>
            <w:shd w:val="pct20" w:color="000000" w:fill="FFFFFF"/>
          </w:tcPr>
          <w:p w:rsidR="00A711DF" w:rsidRPr="00D02B77" w:rsidRDefault="00A711DF" w:rsidP="00A711DF">
            <w:pPr>
              <w:rPr>
                <w:i/>
                <w:sz w:val="22"/>
                <w:szCs w:val="22"/>
              </w:rPr>
            </w:pPr>
            <w:r w:rsidRPr="00D02B77">
              <w:rPr>
                <w:i/>
                <w:sz w:val="22"/>
                <w:szCs w:val="22"/>
              </w:rPr>
              <w:t xml:space="preserve">[Specify as percentage of total number of units purchased </w:t>
            </w:r>
            <w:r w:rsidR="00F22299" w:rsidRPr="00D02B77">
              <w:rPr>
                <w:i/>
                <w:sz w:val="22"/>
                <w:szCs w:val="22"/>
              </w:rPr>
              <w:t>for</w:t>
            </w:r>
            <w:r w:rsidRPr="00D02B77">
              <w:rPr>
                <w:i/>
                <w:sz w:val="22"/>
                <w:szCs w:val="22"/>
              </w:rPr>
              <w:t xml:space="preserve"> beneficiary group]</w:t>
            </w:r>
          </w:p>
        </w:tc>
        <w:tc>
          <w:tcPr>
            <w:tcW w:w="2322" w:type="dxa"/>
            <w:tcBorders>
              <w:bottom w:val="single" w:sz="18" w:space="0" w:color="FFFFFF"/>
            </w:tcBorders>
            <w:shd w:val="pct20" w:color="000000" w:fill="FFFFFF"/>
          </w:tcPr>
          <w:p w:rsidR="00A711DF" w:rsidRPr="00D02B77" w:rsidRDefault="00A711DF" w:rsidP="00A711DF">
            <w:pPr>
              <w:rPr>
                <w:sz w:val="22"/>
                <w:szCs w:val="22"/>
              </w:rPr>
            </w:pPr>
            <w:r w:rsidRPr="00D02B77">
              <w:rPr>
                <w:sz w:val="22"/>
                <w:szCs w:val="22"/>
              </w:rPr>
              <w:t>$</w:t>
            </w:r>
            <w:r w:rsidRPr="00D02B77">
              <w:rPr>
                <w:i/>
                <w:sz w:val="22"/>
                <w:szCs w:val="22"/>
              </w:rPr>
              <w:t>[Specify amount]</w:t>
            </w:r>
          </w:p>
        </w:tc>
        <w:tc>
          <w:tcPr>
            <w:tcW w:w="2322" w:type="dxa"/>
            <w:tcBorders>
              <w:bottom w:val="single" w:sz="18" w:space="0" w:color="FFFFFF"/>
            </w:tcBorders>
            <w:shd w:val="pct20" w:color="000000" w:fill="FFFFFF"/>
          </w:tcPr>
          <w:p w:rsidR="00A711DF" w:rsidRPr="00D02B77" w:rsidRDefault="00A711DF" w:rsidP="00A711DF">
            <w:pPr>
              <w:rPr>
                <w:i/>
                <w:sz w:val="22"/>
                <w:szCs w:val="22"/>
              </w:rPr>
            </w:pPr>
            <w:r w:rsidRPr="00D02B77">
              <w:rPr>
                <w:sz w:val="22"/>
                <w:szCs w:val="22"/>
              </w:rPr>
              <w:t>$</w:t>
            </w:r>
            <w:r w:rsidRPr="00D02B77">
              <w:rPr>
                <w:i/>
                <w:sz w:val="22"/>
                <w:szCs w:val="22"/>
              </w:rPr>
              <w:t xml:space="preserve">[Specify amount] </w:t>
            </w:r>
            <w:r w:rsidRPr="00D02B77">
              <w:rPr>
                <w:sz w:val="22"/>
                <w:szCs w:val="22"/>
              </w:rPr>
              <w:t>per unit</w:t>
            </w:r>
          </w:p>
        </w:tc>
      </w:tr>
      <w:tr w:rsidR="00A711DF" w:rsidRPr="00D02B77" w:rsidTr="00A711DF">
        <w:trPr>
          <w:trHeight w:val="606"/>
        </w:trPr>
        <w:tc>
          <w:tcPr>
            <w:tcW w:w="2322" w:type="dxa"/>
            <w:tcBorders>
              <w:top w:val="single" w:sz="18" w:space="0" w:color="FFFFFF"/>
              <w:bottom w:val="single" w:sz="18" w:space="0" w:color="FFFFFF"/>
            </w:tcBorders>
            <w:shd w:val="pct5" w:color="000000" w:fill="FFFFFF"/>
          </w:tcPr>
          <w:p w:rsidR="00A711DF" w:rsidRPr="00D02B77" w:rsidRDefault="00A711DF" w:rsidP="00A711DF">
            <w:pPr>
              <w:rPr>
                <w:bCs/>
                <w:i/>
                <w:sz w:val="22"/>
                <w:szCs w:val="22"/>
              </w:rPr>
            </w:pPr>
          </w:p>
          <w:p w:rsidR="00A711DF" w:rsidRPr="00D02B77" w:rsidRDefault="00041381" w:rsidP="00A711DF">
            <w:pPr>
              <w:rPr>
                <w:bCs/>
                <w:i/>
                <w:sz w:val="22"/>
                <w:szCs w:val="22"/>
              </w:rPr>
            </w:pPr>
            <w:r>
              <w:rPr>
                <w:bCs/>
                <w:i/>
                <w:noProof/>
                <w:sz w:val="22"/>
                <w:szCs w:val="22"/>
                <w:lang w:val="en-US" w:eastAsia="en-US"/>
              </w:rPr>
              <w:drawing>
                <wp:inline distT="0" distB="0" distL="0" distR="0" wp14:anchorId="291BE338" wp14:editId="2DE89CE8">
                  <wp:extent cx="28575" cy="144145"/>
                  <wp:effectExtent l="0" t="0" r="9525" b="8255"/>
                  <wp:docPr id="3" name="Picture 3" descr="\v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o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144145"/>
                          </a:xfrm>
                          <a:prstGeom prst="rect">
                            <a:avLst/>
                          </a:prstGeom>
                          <a:noFill/>
                          <a:ln>
                            <a:noFill/>
                          </a:ln>
                        </pic:spPr>
                      </pic:pic>
                    </a:graphicData>
                  </a:graphic>
                </wp:inline>
              </w:drawing>
            </w:r>
          </w:p>
        </w:tc>
        <w:tc>
          <w:tcPr>
            <w:tcW w:w="2322" w:type="dxa"/>
            <w:tcBorders>
              <w:top w:val="single" w:sz="18" w:space="0" w:color="FFFFFF"/>
              <w:bottom w:val="single" w:sz="18" w:space="0" w:color="FFFFFF"/>
            </w:tcBorders>
            <w:shd w:val="pct5" w:color="000000" w:fill="FFFFFF"/>
          </w:tcPr>
          <w:p w:rsidR="00A711DF" w:rsidRPr="00D02B77" w:rsidRDefault="00A711DF" w:rsidP="00A711DF">
            <w:pPr>
              <w:rPr>
                <w:bCs/>
                <w:i/>
                <w:sz w:val="22"/>
                <w:szCs w:val="22"/>
              </w:rPr>
            </w:pPr>
          </w:p>
        </w:tc>
        <w:tc>
          <w:tcPr>
            <w:tcW w:w="2322" w:type="dxa"/>
            <w:tcBorders>
              <w:top w:val="single" w:sz="18" w:space="0" w:color="FFFFFF"/>
              <w:bottom w:val="single" w:sz="18" w:space="0" w:color="FFFFFF"/>
            </w:tcBorders>
            <w:shd w:val="pct5" w:color="000000" w:fill="FFFFFF"/>
          </w:tcPr>
          <w:p w:rsidR="00A711DF" w:rsidRPr="00D02B77" w:rsidRDefault="00A711DF" w:rsidP="00A711DF">
            <w:pPr>
              <w:rPr>
                <w:bCs/>
                <w:i/>
                <w:sz w:val="22"/>
                <w:szCs w:val="22"/>
              </w:rPr>
            </w:pPr>
          </w:p>
        </w:tc>
        <w:tc>
          <w:tcPr>
            <w:tcW w:w="2322" w:type="dxa"/>
            <w:tcBorders>
              <w:top w:val="single" w:sz="18" w:space="0" w:color="FFFFFF"/>
              <w:bottom w:val="single" w:sz="18" w:space="0" w:color="FFFFFF"/>
            </w:tcBorders>
            <w:shd w:val="pct5" w:color="000000" w:fill="FFFFFF"/>
          </w:tcPr>
          <w:p w:rsidR="00A711DF" w:rsidRPr="00D02B77" w:rsidRDefault="00A711DF" w:rsidP="00A711DF">
            <w:pPr>
              <w:rPr>
                <w:bCs/>
                <w:i/>
                <w:sz w:val="22"/>
                <w:szCs w:val="22"/>
              </w:rPr>
            </w:pPr>
          </w:p>
        </w:tc>
      </w:tr>
      <w:tr w:rsidR="00A711DF" w:rsidRPr="00D02B77" w:rsidTr="00A711DF">
        <w:trPr>
          <w:trHeight w:val="606"/>
        </w:trPr>
        <w:tc>
          <w:tcPr>
            <w:tcW w:w="2322" w:type="dxa"/>
            <w:tcBorders>
              <w:top w:val="single" w:sz="18" w:space="0" w:color="FFFFFF"/>
            </w:tcBorders>
            <w:shd w:val="pct20" w:color="000000" w:fill="FFFFFF"/>
          </w:tcPr>
          <w:p w:rsidR="00A711DF" w:rsidRPr="00D02B77" w:rsidRDefault="00E344F3" w:rsidP="00A711DF">
            <w:pPr>
              <w:rPr>
                <w:sz w:val="22"/>
                <w:szCs w:val="22"/>
              </w:rPr>
            </w:pPr>
            <w:r w:rsidRPr="00D02B77">
              <w:rPr>
                <w:bCs/>
                <w:i/>
                <w:sz w:val="22"/>
                <w:szCs w:val="22"/>
              </w:rPr>
              <w:t>[Specify</w:t>
            </w:r>
            <w:r w:rsidR="003D1063" w:rsidRPr="00D02B77">
              <w:rPr>
                <w:bCs/>
                <w:i/>
                <w:sz w:val="22"/>
                <w:szCs w:val="22"/>
              </w:rPr>
              <w:t xml:space="preserve"> year of eligibility of</w:t>
            </w:r>
            <w:r w:rsidRPr="00D02B77">
              <w:rPr>
                <w:bCs/>
                <w:i/>
                <w:sz w:val="22"/>
                <w:szCs w:val="22"/>
              </w:rPr>
              <w:t xml:space="preserve"> youngest beneficiary group </w:t>
            </w:r>
            <w:r w:rsidR="00661820" w:rsidRPr="00D02B77">
              <w:rPr>
                <w:i/>
                <w:sz w:val="22"/>
                <w:szCs w:val="22"/>
              </w:rPr>
              <w:t xml:space="preserve"> available for enrolment</w:t>
            </w:r>
            <w:r w:rsidRPr="00D02B77">
              <w:rPr>
                <w:i/>
                <w:sz w:val="22"/>
                <w:szCs w:val="22"/>
              </w:rPr>
              <w:t xml:space="preserve"> under the prospectus</w:t>
            </w:r>
            <w:r w:rsidRPr="00D02B77">
              <w:rPr>
                <w:bCs/>
                <w:i/>
                <w:sz w:val="22"/>
                <w:szCs w:val="22"/>
              </w:rPr>
              <w:t>]</w:t>
            </w:r>
          </w:p>
        </w:tc>
        <w:tc>
          <w:tcPr>
            <w:tcW w:w="2322" w:type="dxa"/>
            <w:tcBorders>
              <w:top w:val="single" w:sz="18" w:space="0" w:color="FFFFFF"/>
            </w:tcBorders>
            <w:shd w:val="pct20" w:color="000000" w:fill="FFFFFF"/>
          </w:tcPr>
          <w:p w:rsidR="00A711DF" w:rsidRPr="00D02B77" w:rsidRDefault="00A711DF" w:rsidP="00A711DF">
            <w:pPr>
              <w:rPr>
                <w:i/>
                <w:sz w:val="22"/>
                <w:szCs w:val="22"/>
              </w:rPr>
            </w:pPr>
            <w:r w:rsidRPr="00D02B77">
              <w:rPr>
                <w:i/>
                <w:sz w:val="22"/>
                <w:szCs w:val="22"/>
              </w:rPr>
              <w:t xml:space="preserve">[Specify as percentage of total number of units purchased </w:t>
            </w:r>
            <w:r w:rsidR="00F22299" w:rsidRPr="00D02B77">
              <w:rPr>
                <w:i/>
                <w:sz w:val="22"/>
                <w:szCs w:val="22"/>
              </w:rPr>
              <w:t>for</w:t>
            </w:r>
            <w:r w:rsidRPr="00D02B77">
              <w:rPr>
                <w:i/>
                <w:sz w:val="22"/>
                <w:szCs w:val="22"/>
              </w:rPr>
              <w:t xml:space="preserve"> beneficiary group]</w:t>
            </w:r>
          </w:p>
        </w:tc>
        <w:tc>
          <w:tcPr>
            <w:tcW w:w="2322" w:type="dxa"/>
            <w:tcBorders>
              <w:top w:val="single" w:sz="18" w:space="0" w:color="FFFFFF"/>
            </w:tcBorders>
            <w:shd w:val="pct20" w:color="000000" w:fill="FFFFFF"/>
          </w:tcPr>
          <w:p w:rsidR="00A711DF" w:rsidRPr="00D02B77" w:rsidRDefault="00A711DF" w:rsidP="00A711DF">
            <w:pPr>
              <w:rPr>
                <w:sz w:val="22"/>
                <w:szCs w:val="22"/>
              </w:rPr>
            </w:pPr>
            <w:r w:rsidRPr="00D02B77">
              <w:rPr>
                <w:sz w:val="22"/>
                <w:szCs w:val="22"/>
              </w:rPr>
              <w:t>$</w:t>
            </w:r>
            <w:r w:rsidRPr="00D02B77">
              <w:rPr>
                <w:i/>
                <w:sz w:val="22"/>
                <w:szCs w:val="22"/>
              </w:rPr>
              <w:t>[Specify amount]</w:t>
            </w:r>
          </w:p>
        </w:tc>
        <w:tc>
          <w:tcPr>
            <w:tcW w:w="2322" w:type="dxa"/>
            <w:tcBorders>
              <w:top w:val="single" w:sz="18" w:space="0" w:color="FFFFFF"/>
            </w:tcBorders>
            <w:shd w:val="pct20" w:color="000000" w:fill="FFFFFF"/>
          </w:tcPr>
          <w:p w:rsidR="00A711DF" w:rsidRPr="00D02B77" w:rsidRDefault="00A711DF" w:rsidP="00A711DF">
            <w:pPr>
              <w:rPr>
                <w:i/>
                <w:sz w:val="22"/>
                <w:szCs w:val="22"/>
              </w:rPr>
            </w:pPr>
            <w:r w:rsidRPr="00D02B77">
              <w:rPr>
                <w:sz w:val="22"/>
                <w:szCs w:val="22"/>
              </w:rPr>
              <w:t>$</w:t>
            </w:r>
            <w:r w:rsidRPr="00D02B77">
              <w:rPr>
                <w:i/>
                <w:sz w:val="22"/>
                <w:szCs w:val="22"/>
              </w:rPr>
              <w:t xml:space="preserve">[Specify amount] </w:t>
            </w:r>
            <w:r w:rsidRPr="00D02B77">
              <w:rPr>
                <w:sz w:val="22"/>
                <w:szCs w:val="22"/>
              </w:rPr>
              <w:t>per unit</w:t>
            </w:r>
          </w:p>
        </w:tc>
      </w:tr>
    </w:tbl>
    <w:p w:rsidR="00A711DF" w:rsidRPr="00D02B77" w:rsidRDefault="00A711DF" w:rsidP="00A711DF"/>
    <w:p w:rsidR="00A711DF" w:rsidRPr="00D02B77" w:rsidRDefault="00A711DF" w:rsidP="00A711DF">
      <w:r w:rsidRPr="00D02B77">
        <w:t>(</w:t>
      </w:r>
      <w:r w:rsidR="00A40CD6">
        <w:t>4</w:t>
      </w:r>
      <w:r w:rsidRPr="00D02B77">
        <w:t>) Provide information in the form of the following table about the pre-maturity attrition rate for the scholarship plan</w:t>
      </w:r>
      <w:r w:rsidR="00DC4B96" w:rsidRPr="00D02B77">
        <w:t>. I</w:t>
      </w:r>
      <w:r w:rsidRPr="00D02B77">
        <w:t>ntroduce</w:t>
      </w:r>
      <w:r w:rsidR="00DC4B96" w:rsidRPr="00D02B77">
        <w:t xml:space="preserve"> the table</w:t>
      </w:r>
      <w:r w:rsidRPr="00D02B77">
        <w:t xml:space="preserve"> using </w:t>
      </w:r>
      <w:r w:rsidR="00DC4B96" w:rsidRPr="00D02B77">
        <w:t xml:space="preserve">the following wording or wording that is </w:t>
      </w:r>
      <w:r w:rsidRPr="00D02B77">
        <w:t xml:space="preserve">substantially </w:t>
      </w:r>
      <w:r w:rsidR="00DC4B96" w:rsidRPr="00D02B77">
        <w:t>similar</w:t>
      </w:r>
      <w:r w:rsidRPr="00D02B77">
        <w:t xml:space="preserve"> with the title of the table “Plans that did not reach maturity” in bold</w:t>
      </w:r>
      <w:r w:rsidR="00A40CD6">
        <w:t xml:space="preserve"> type</w:t>
      </w:r>
      <w:r w:rsidRPr="00D02B77">
        <w:t>:</w:t>
      </w:r>
    </w:p>
    <w:p w:rsidR="00A711DF" w:rsidRPr="00D02B77" w:rsidRDefault="00A711DF" w:rsidP="00A711DF"/>
    <w:p w:rsidR="00A711DF" w:rsidRPr="00D02B77" w:rsidRDefault="00A711DF" w:rsidP="00A711DF">
      <w:pPr>
        <w:ind w:left="720"/>
        <w:rPr>
          <w:b/>
        </w:rPr>
      </w:pPr>
      <w:r w:rsidRPr="00D02B77">
        <w:rPr>
          <w:b/>
        </w:rPr>
        <w:t>Plans that did not reach maturity:</w:t>
      </w:r>
    </w:p>
    <w:p w:rsidR="00A711DF" w:rsidRPr="00D02B77" w:rsidRDefault="00A711DF" w:rsidP="00A711DF">
      <w:pPr>
        <w:ind w:left="720"/>
      </w:pPr>
      <w:r w:rsidRPr="00D02B77">
        <w:t xml:space="preserve">The table below shows the percentage of plans that did not reach maturity for each of the five beneficiary groups shown below. The most common reasons why plans did not reach maturity were because the subscriber cancelled their plan, we </w:t>
      </w:r>
      <w:r w:rsidRPr="00D02B77">
        <w:lastRenderedPageBreak/>
        <w:t xml:space="preserve">cancelled their plan due to a default, the subscriber transferred to another type of plan we offer, or the subscriber transferred to another RESP provider. </w:t>
      </w:r>
    </w:p>
    <w:p w:rsidR="00A711DF" w:rsidRPr="00D02B77" w:rsidRDefault="00A711DF" w:rsidP="00A711DF">
      <w:pPr>
        <w:ind w:left="720"/>
      </w:pPr>
    </w:p>
    <w:p w:rsidR="00A711DF" w:rsidRPr="00D02B77" w:rsidRDefault="004B3496" w:rsidP="00A711DF">
      <w:pPr>
        <w:ind w:left="720"/>
      </w:pPr>
      <w:r>
        <w:t>Of the last five beneficiary groups of the [</w:t>
      </w:r>
      <w:r>
        <w:rPr>
          <w:i/>
        </w:rPr>
        <w:t>insert name of group scholarship plan</w:t>
      </w:r>
      <w:r>
        <w:t>]</w:t>
      </w:r>
      <w:r w:rsidR="00A711DF" w:rsidRPr="00D02B77">
        <w:t>, an average of [</w:t>
      </w:r>
      <w:r w:rsidR="00A711DF" w:rsidRPr="00D02B77">
        <w:rPr>
          <w:i/>
        </w:rPr>
        <w:t>see Instruction (1)</w:t>
      </w:r>
      <w:r w:rsidR="00A711DF" w:rsidRPr="00D02B77">
        <w:t xml:space="preserve">]% of </w:t>
      </w:r>
      <w:r>
        <w:t xml:space="preserve">the </w:t>
      </w:r>
      <w:r w:rsidR="00A711DF" w:rsidRPr="00D02B77">
        <w:t xml:space="preserve">plans in </w:t>
      </w:r>
      <w:r>
        <w:t xml:space="preserve">each group were cancelled before their maturity dates. </w:t>
      </w:r>
    </w:p>
    <w:p w:rsidR="00A711DF" w:rsidRPr="00D02B77" w:rsidRDefault="00A711DF" w:rsidP="00A711DF">
      <w:pPr>
        <w:ind w:left="720"/>
      </w:pPr>
    </w:p>
    <w:tbl>
      <w:tblPr>
        <w:tblpPr w:leftFromText="180" w:rightFromText="180" w:vertAnchor="text" w:horzAnchor="margin" w:tblpY="-35"/>
        <w:tblW w:w="0" w:type="auto"/>
        <w:tblBorders>
          <w:insideH w:val="single" w:sz="18" w:space="0" w:color="FFFFFF"/>
          <w:insideV w:val="single" w:sz="18" w:space="0" w:color="FFFFFF"/>
        </w:tblBorders>
        <w:tblLook w:val="01E0" w:firstRow="1" w:lastRow="1" w:firstColumn="1" w:lastColumn="1" w:noHBand="0" w:noVBand="0"/>
      </w:tblPr>
      <w:tblGrid>
        <w:gridCol w:w="3731"/>
        <w:gridCol w:w="5125"/>
      </w:tblGrid>
      <w:tr w:rsidR="00A711DF" w:rsidRPr="00D02B77" w:rsidTr="00A711DF">
        <w:tc>
          <w:tcPr>
            <w:tcW w:w="3888" w:type="dxa"/>
            <w:shd w:val="pct20" w:color="000000" w:fill="FFFFFF"/>
          </w:tcPr>
          <w:p w:rsidR="00A711DF" w:rsidRPr="00D02B77" w:rsidRDefault="00950F74" w:rsidP="00A711DF">
            <w:pPr>
              <w:spacing w:before="120" w:after="120"/>
              <w:ind w:right="262"/>
              <w:rPr>
                <w:bCs/>
                <w:i/>
                <w:sz w:val="22"/>
                <w:szCs w:val="22"/>
              </w:rPr>
            </w:pPr>
            <w:r w:rsidRPr="00D02B77">
              <w:rPr>
                <w:b/>
                <w:sz w:val="22"/>
                <w:szCs w:val="22"/>
              </w:rPr>
              <w:t>Maturity date of b</w:t>
            </w:r>
            <w:r w:rsidR="00A711DF" w:rsidRPr="00D02B77">
              <w:rPr>
                <w:b/>
                <w:sz w:val="22"/>
                <w:szCs w:val="22"/>
              </w:rPr>
              <w:t xml:space="preserve">eneficiary group </w:t>
            </w:r>
          </w:p>
        </w:tc>
        <w:tc>
          <w:tcPr>
            <w:tcW w:w="5400" w:type="dxa"/>
            <w:shd w:val="pct20" w:color="000000" w:fill="FFFFFF"/>
          </w:tcPr>
          <w:p w:rsidR="00A711DF" w:rsidRPr="00D02B77" w:rsidRDefault="00A711DF" w:rsidP="00A711DF">
            <w:pPr>
              <w:spacing w:before="120" w:after="120"/>
              <w:rPr>
                <w:b/>
                <w:bCs/>
                <w:sz w:val="22"/>
                <w:szCs w:val="22"/>
              </w:rPr>
            </w:pPr>
            <w:r w:rsidRPr="00D02B77">
              <w:rPr>
                <w:b/>
                <w:sz w:val="22"/>
                <w:szCs w:val="22"/>
              </w:rPr>
              <w:t>Percentage of plans that did not reach maturity</w:t>
            </w:r>
          </w:p>
        </w:tc>
      </w:tr>
      <w:tr w:rsidR="00A711DF" w:rsidRPr="00D02B77" w:rsidTr="00A711DF">
        <w:tc>
          <w:tcPr>
            <w:tcW w:w="3888" w:type="dxa"/>
            <w:tcBorders>
              <w:bottom w:val="single" w:sz="18" w:space="0" w:color="FFFFFF"/>
            </w:tcBorders>
            <w:shd w:val="pct5" w:color="000000" w:fill="FFFFFF"/>
          </w:tcPr>
          <w:p w:rsidR="00A711DF" w:rsidRPr="00D02B77" w:rsidRDefault="00A711DF" w:rsidP="00A711DF">
            <w:pPr>
              <w:spacing w:before="120" w:after="120"/>
              <w:rPr>
                <w:sz w:val="22"/>
                <w:szCs w:val="22"/>
              </w:rPr>
            </w:pPr>
            <w:r w:rsidRPr="00D02B77">
              <w:rPr>
                <w:sz w:val="22"/>
                <w:szCs w:val="22"/>
              </w:rPr>
              <w:t>[Most recent maturity date by year]</w:t>
            </w:r>
          </w:p>
        </w:tc>
        <w:tc>
          <w:tcPr>
            <w:tcW w:w="5400" w:type="dxa"/>
            <w:tcBorders>
              <w:bottom w:val="single" w:sz="18" w:space="0" w:color="FFFFFF"/>
            </w:tcBorders>
            <w:shd w:val="pct5" w:color="000000" w:fill="FFFFFF"/>
          </w:tcPr>
          <w:p w:rsidR="00A711DF" w:rsidRPr="00D02B77" w:rsidRDefault="00A711DF" w:rsidP="00A711DF">
            <w:pPr>
              <w:spacing w:before="120" w:after="120"/>
              <w:rPr>
                <w:i/>
                <w:sz w:val="22"/>
                <w:szCs w:val="22"/>
              </w:rPr>
            </w:pPr>
            <w:r w:rsidRPr="00D02B77">
              <w:rPr>
                <w:sz w:val="22"/>
                <w:szCs w:val="22"/>
              </w:rPr>
              <w:t>[</w:t>
            </w:r>
            <w:r w:rsidRPr="00D02B77">
              <w:rPr>
                <w:i/>
                <w:sz w:val="22"/>
                <w:szCs w:val="22"/>
              </w:rPr>
              <w:t>See Instruction (2)</w:t>
            </w:r>
            <w:r w:rsidRPr="00D02B77">
              <w:rPr>
                <w:sz w:val="22"/>
                <w:szCs w:val="22"/>
              </w:rPr>
              <w:t>]%</w:t>
            </w:r>
          </w:p>
        </w:tc>
      </w:tr>
      <w:tr w:rsidR="00A711DF" w:rsidRPr="00D02B77" w:rsidTr="00A711DF">
        <w:tc>
          <w:tcPr>
            <w:tcW w:w="3888" w:type="dxa"/>
            <w:tcBorders>
              <w:top w:val="single" w:sz="18" w:space="0" w:color="FFFFFF"/>
              <w:bottom w:val="single" w:sz="18" w:space="0" w:color="FFFFFF"/>
            </w:tcBorders>
            <w:shd w:val="clear" w:color="000000" w:fill="CCCCCC"/>
          </w:tcPr>
          <w:p w:rsidR="00A711DF" w:rsidRPr="00D02B77" w:rsidRDefault="00A711DF" w:rsidP="00A711DF">
            <w:pPr>
              <w:spacing w:before="120" w:after="120"/>
              <w:rPr>
                <w:sz w:val="22"/>
                <w:szCs w:val="22"/>
              </w:rPr>
            </w:pPr>
            <w:r w:rsidRPr="00D02B77">
              <w:rPr>
                <w:sz w:val="22"/>
                <w:szCs w:val="22"/>
              </w:rPr>
              <w:t>[Most recent maturity date by year minus 1]</w:t>
            </w:r>
          </w:p>
        </w:tc>
        <w:tc>
          <w:tcPr>
            <w:tcW w:w="5400" w:type="dxa"/>
            <w:tcBorders>
              <w:top w:val="single" w:sz="18" w:space="0" w:color="FFFFFF"/>
              <w:bottom w:val="single" w:sz="18" w:space="0" w:color="FFFFFF"/>
            </w:tcBorders>
            <w:shd w:val="clear" w:color="000000" w:fill="CCCCCC"/>
          </w:tcPr>
          <w:p w:rsidR="00A711DF" w:rsidRPr="00D02B77" w:rsidRDefault="00A711DF" w:rsidP="00A711DF">
            <w:pPr>
              <w:spacing w:before="120" w:after="120"/>
              <w:rPr>
                <w:b/>
                <w:sz w:val="22"/>
                <w:szCs w:val="22"/>
              </w:rPr>
            </w:pPr>
            <w:r w:rsidRPr="00D02B77">
              <w:rPr>
                <w:sz w:val="22"/>
                <w:szCs w:val="22"/>
              </w:rPr>
              <w:t>[</w:t>
            </w:r>
            <w:r w:rsidRPr="00D02B77">
              <w:rPr>
                <w:i/>
                <w:sz w:val="22"/>
                <w:szCs w:val="22"/>
              </w:rPr>
              <w:t>See Instruction (2)</w:t>
            </w:r>
            <w:r w:rsidRPr="00D02B77">
              <w:rPr>
                <w:sz w:val="22"/>
                <w:szCs w:val="22"/>
              </w:rPr>
              <w:t>]%</w:t>
            </w:r>
          </w:p>
        </w:tc>
      </w:tr>
      <w:tr w:rsidR="00A711DF" w:rsidRPr="00D02B77" w:rsidTr="00A711DF">
        <w:tc>
          <w:tcPr>
            <w:tcW w:w="3888" w:type="dxa"/>
            <w:tcBorders>
              <w:top w:val="single" w:sz="18" w:space="0" w:color="FFFFFF"/>
              <w:bottom w:val="single" w:sz="18" w:space="0" w:color="FFFFFF"/>
            </w:tcBorders>
            <w:shd w:val="pct5" w:color="000000" w:fill="FFFFFF"/>
          </w:tcPr>
          <w:p w:rsidR="00A711DF" w:rsidRPr="00D02B77" w:rsidRDefault="00A711DF" w:rsidP="00A711DF">
            <w:pPr>
              <w:spacing w:before="120" w:after="120"/>
              <w:rPr>
                <w:sz w:val="22"/>
                <w:szCs w:val="22"/>
              </w:rPr>
            </w:pPr>
            <w:r w:rsidRPr="00D02B77">
              <w:rPr>
                <w:sz w:val="22"/>
                <w:szCs w:val="22"/>
              </w:rPr>
              <w:t>[Most recent maturity date by year minus 2]</w:t>
            </w:r>
          </w:p>
        </w:tc>
        <w:tc>
          <w:tcPr>
            <w:tcW w:w="5400" w:type="dxa"/>
            <w:tcBorders>
              <w:top w:val="single" w:sz="18" w:space="0" w:color="FFFFFF"/>
              <w:bottom w:val="single" w:sz="18" w:space="0" w:color="FFFFFF"/>
            </w:tcBorders>
            <w:shd w:val="pct5" w:color="000000" w:fill="FFFFFF"/>
          </w:tcPr>
          <w:p w:rsidR="00A711DF" w:rsidRPr="00D02B77" w:rsidRDefault="00A711DF" w:rsidP="00A711DF">
            <w:pPr>
              <w:spacing w:before="120" w:after="120"/>
              <w:rPr>
                <w:b/>
                <w:sz w:val="22"/>
                <w:szCs w:val="22"/>
              </w:rPr>
            </w:pPr>
            <w:r w:rsidRPr="00D02B77">
              <w:rPr>
                <w:sz w:val="22"/>
                <w:szCs w:val="22"/>
              </w:rPr>
              <w:t>[</w:t>
            </w:r>
            <w:r w:rsidRPr="00D02B77">
              <w:rPr>
                <w:i/>
                <w:sz w:val="22"/>
                <w:szCs w:val="22"/>
              </w:rPr>
              <w:t>See Instruction (2)</w:t>
            </w:r>
            <w:r w:rsidRPr="00D02B77">
              <w:rPr>
                <w:sz w:val="22"/>
                <w:szCs w:val="22"/>
              </w:rPr>
              <w:t>]%</w:t>
            </w:r>
          </w:p>
        </w:tc>
      </w:tr>
      <w:tr w:rsidR="00A711DF" w:rsidRPr="00D02B77" w:rsidTr="00A711DF">
        <w:tc>
          <w:tcPr>
            <w:tcW w:w="3888" w:type="dxa"/>
            <w:tcBorders>
              <w:top w:val="single" w:sz="18" w:space="0" w:color="FFFFFF"/>
              <w:bottom w:val="single" w:sz="18" w:space="0" w:color="FFFFFF"/>
            </w:tcBorders>
            <w:shd w:val="clear" w:color="000000" w:fill="CCCCCC"/>
          </w:tcPr>
          <w:p w:rsidR="00A711DF" w:rsidRPr="00D02B77" w:rsidRDefault="00A711DF" w:rsidP="00A711DF">
            <w:pPr>
              <w:spacing w:before="120" w:after="120"/>
              <w:rPr>
                <w:sz w:val="22"/>
                <w:szCs w:val="22"/>
              </w:rPr>
            </w:pPr>
            <w:r w:rsidRPr="00D02B77">
              <w:rPr>
                <w:sz w:val="22"/>
                <w:szCs w:val="22"/>
              </w:rPr>
              <w:t>[Most recent maturity date by year minus 3]</w:t>
            </w:r>
          </w:p>
        </w:tc>
        <w:tc>
          <w:tcPr>
            <w:tcW w:w="5400" w:type="dxa"/>
            <w:tcBorders>
              <w:top w:val="single" w:sz="18" w:space="0" w:color="FFFFFF"/>
              <w:bottom w:val="single" w:sz="18" w:space="0" w:color="FFFFFF"/>
            </w:tcBorders>
            <w:shd w:val="clear" w:color="000000" w:fill="CCCCCC"/>
          </w:tcPr>
          <w:p w:rsidR="00A711DF" w:rsidRPr="00D02B77" w:rsidRDefault="00A711DF" w:rsidP="00A711DF">
            <w:pPr>
              <w:spacing w:before="120" w:after="120"/>
              <w:rPr>
                <w:b/>
                <w:sz w:val="22"/>
                <w:szCs w:val="22"/>
              </w:rPr>
            </w:pPr>
            <w:r w:rsidRPr="00D02B77">
              <w:rPr>
                <w:sz w:val="22"/>
                <w:szCs w:val="22"/>
              </w:rPr>
              <w:t>[</w:t>
            </w:r>
            <w:r w:rsidRPr="00D02B77">
              <w:rPr>
                <w:i/>
                <w:sz w:val="22"/>
                <w:szCs w:val="22"/>
              </w:rPr>
              <w:t>See Instruction (2)</w:t>
            </w:r>
            <w:r w:rsidRPr="00D02B77">
              <w:rPr>
                <w:sz w:val="22"/>
                <w:szCs w:val="22"/>
              </w:rPr>
              <w:t>]%</w:t>
            </w:r>
          </w:p>
        </w:tc>
      </w:tr>
      <w:tr w:rsidR="00A711DF" w:rsidRPr="00D02B77" w:rsidTr="00A711DF">
        <w:tc>
          <w:tcPr>
            <w:tcW w:w="3888" w:type="dxa"/>
            <w:tcBorders>
              <w:top w:val="single" w:sz="18" w:space="0" w:color="FFFFFF"/>
              <w:bottom w:val="single" w:sz="18" w:space="0" w:color="FFFFFF"/>
            </w:tcBorders>
            <w:shd w:val="pct5" w:color="000000" w:fill="FFFFFF"/>
          </w:tcPr>
          <w:p w:rsidR="00A711DF" w:rsidRPr="00D02B77" w:rsidRDefault="00A711DF" w:rsidP="00A711DF">
            <w:pPr>
              <w:spacing w:before="120" w:after="120"/>
              <w:rPr>
                <w:sz w:val="22"/>
                <w:szCs w:val="22"/>
              </w:rPr>
            </w:pPr>
            <w:r w:rsidRPr="00D02B77">
              <w:rPr>
                <w:sz w:val="22"/>
                <w:szCs w:val="22"/>
              </w:rPr>
              <w:t>[Most recent maturity date by year minus 4]</w:t>
            </w:r>
          </w:p>
        </w:tc>
        <w:tc>
          <w:tcPr>
            <w:tcW w:w="5400" w:type="dxa"/>
            <w:tcBorders>
              <w:top w:val="single" w:sz="18" w:space="0" w:color="FFFFFF"/>
              <w:bottom w:val="single" w:sz="18" w:space="0" w:color="FFFFFF"/>
            </w:tcBorders>
            <w:shd w:val="pct5" w:color="000000" w:fill="FFFFFF"/>
          </w:tcPr>
          <w:p w:rsidR="00A711DF" w:rsidRPr="00D02B77" w:rsidRDefault="00A711DF" w:rsidP="00A711DF">
            <w:pPr>
              <w:spacing w:before="120" w:after="120"/>
              <w:rPr>
                <w:b/>
                <w:sz w:val="22"/>
                <w:szCs w:val="22"/>
              </w:rPr>
            </w:pPr>
            <w:r w:rsidRPr="00D02B77">
              <w:rPr>
                <w:sz w:val="22"/>
                <w:szCs w:val="22"/>
              </w:rPr>
              <w:t>[</w:t>
            </w:r>
            <w:r w:rsidRPr="00D02B77">
              <w:rPr>
                <w:i/>
                <w:sz w:val="22"/>
                <w:szCs w:val="22"/>
              </w:rPr>
              <w:t>See Instruction (2)</w:t>
            </w:r>
            <w:r w:rsidRPr="00D02B77">
              <w:rPr>
                <w:sz w:val="22"/>
                <w:szCs w:val="22"/>
              </w:rPr>
              <w:t>]%</w:t>
            </w:r>
          </w:p>
        </w:tc>
      </w:tr>
      <w:tr w:rsidR="00A711DF" w:rsidRPr="00D02B77" w:rsidTr="00A711DF">
        <w:tc>
          <w:tcPr>
            <w:tcW w:w="3888" w:type="dxa"/>
            <w:tcBorders>
              <w:top w:val="single" w:sz="18" w:space="0" w:color="FFFFFF"/>
              <w:bottom w:val="nil"/>
            </w:tcBorders>
            <w:shd w:val="clear" w:color="000000" w:fill="CCCCCC"/>
          </w:tcPr>
          <w:p w:rsidR="00A711DF" w:rsidRPr="00D02B77" w:rsidRDefault="00A711DF" w:rsidP="00A711DF">
            <w:pPr>
              <w:spacing w:before="120" w:after="120"/>
              <w:rPr>
                <w:b/>
                <w:sz w:val="22"/>
                <w:szCs w:val="22"/>
              </w:rPr>
            </w:pPr>
            <w:r w:rsidRPr="00D02B77">
              <w:rPr>
                <w:b/>
                <w:sz w:val="22"/>
                <w:szCs w:val="22"/>
              </w:rPr>
              <w:t>Average</w:t>
            </w:r>
          </w:p>
        </w:tc>
        <w:tc>
          <w:tcPr>
            <w:tcW w:w="5400" w:type="dxa"/>
            <w:tcBorders>
              <w:top w:val="single" w:sz="18" w:space="0" w:color="FFFFFF"/>
              <w:bottom w:val="nil"/>
            </w:tcBorders>
            <w:shd w:val="clear" w:color="000000" w:fill="CCCCCC"/>
          </w:tcPr>
          <w:p w:rsidR="00A711DF" w:rsidRPr="00D02B77" w:rsidRDefault="00A711DF" w:rsidP="00A711DF">
            <w:pPr>
              <w:spacing w:before="120" w:after="120"/>
              <w:rPr>
                <w:b/>
                <w:sz w:val="22"/>
                <w:szCs w:val="22"/>
              </w:rPr>
            </w:pPr>
            <w:r w:rsidRPr="00D02B77">
              <w:rPr>
                <w:sz w:val="22"/>
                <w:szCs w:val="22"/>
              </w:rPr>
              <w:t>[</w:t>
            </w:r>
            <w:r w:rsidRPr="00D02B77">
              <w:rPr>
                <w:i/>
                <w:sz w:val="22"/>
                <w:szCs w:val="22"/>
              </w:rPr>
              <w:t>See Instruction (1)</w:t>
            </w:r>
            <w:r w:rsidRPr="00D02B77">
              <w:rPr>
                <w:sz w:val="22"/>
                <w:szCs w:val="22"/>
              </w:rPr>
              <w:t>]</w:t>
            </w:r>
            <w:r w:rsidRPr="00D02B77">
              <w:rPr>
                <w:b/>
                <w:sz w:val="22"/>
                <w:szCs w:val="22"/>
              </w:rPr>
              <w:t>%</w:t>
            </w:r>
          </w:p>
        </w:tc>
      </w:tr>
    </w:tbl>
    <w:p w:rsidR="00A711DF" w:rsidRPr="00D02B77" w:rsidRDefault="00A711DF" w:rsidP="00A711DF">
      <w:pPr>
        <w:rPr>
          <w:i/>
        </w:rPr>
      </w:pPr>
      <w:r w:rsidRPr="00D02B77">
        <w:rPr>
          <w:i/>
        </w:rPr>
        <w:t>INSTRUCTIONS</w:t>
      </w:r>
    </w:p>
    <w:p w:rsidR="00A711DF" w:rsidRPr="00D02B77" w:rsidRDefault="00A711DF" w:rsidP="00A711DF">
      <w:pPr>
        <w:rPr>
          <w:i/>
        </w:rPr>
      </w:pPr>
    </w:p>
    <w:p w:rsidR="00A711DF" w:rsidRPr="00D02B77" w:rsidRDefault="00A711DF" w:rsidP="00A711DF">
      <w:pPr>
        <w:rPr>
          <w:i/>
        </w:rPr>
      </w:pPr>
      <w:r w:rsidRPr="00D02B77">
        <w:rPr>
          <w:i/>
        </w:rPr>
        <w:t xml:space="preserve">(1) Disclose the average rate required under subsection 22.2(3) using the same calculation set out in the Instructions </w:t>
      </w:r>
      <w:r w:rsidR="00DC4B96" w:rsidRPr="00D02B77">
        <w:rPr>
          <w:i/>
        </w:rPr>
        <w:t xml:space="preserve">that apply </w:t>
      </w:r>
      <w:r w:rsidRPr="00D02B77">
        <w:rPr>
          <w:i/>
        </w:rPr>
        <w:t>to</w:t>
      </w:r>
      <w:r w:rsidR="00827EC4">
        <w:rPr>
          <w:i/>
        </w:rPr>
        <w:t xml:space="preserve"> </w:t>
      </w:r>
      <w:r w:rsidR="004B3496">
        <w:rPr>
          <w:i/>
        </w:rPr>
        <w:t>Item 9</w:t>
      </w:r>
      <w:r w:rsidRPr="00D02B77">
        <w:rPr>
          <w:i/>
        </w:rPr>
        <w:t xml:space="preserve"> of Part A of this Form. </w:t>
      </w:r>
    </w:p>
    <w:p w:rsidR="00A711DF" w:rsidRPr="00D02B77" w:rsidRDefault="00A711DF" w:rsidP="00A711DF">
      <w:pPr>
        <w:rPr>
          <w:i/>
        </w:rPr>
      </w:pPr>
    </w:p>
    <w:p w:rsidR="00A711DF" w:rsidRPr="00D02B77" w:rsidRDefault="00A711DF" w:rsidP="00A711DF">
      <w:pPr>
        <w:rPr>
          <w:i/>
        </w:rPr>
      </w:pPr>
      <w:r w:rsidRPr="00D02B77">
        <w:rPr>
          <w:i/>
        </w:rPr>
        <w:t xml:space="preserve">(2) </w:t>
      </w:r>
      <w:r w:rsidR="004019BF" w:rsidRPr="00D02B77">
        <w:rPr>
          <w:i/>
        </w:rPr>
        <w:t>For each beneficiary group that had a maturity date in the five most recent years, c</w:t>
      </w:r>
      <w:r w:rsidRPr="00D02B77">
        <w:rPr>
          <w:i/>
        </w:rPr>
        <w:t xml:space="preserve">alculate the percentage of plans that did not reach maturity by following Instructions (2) </w:t>
      </w:r>
      <w:r w:rsidR="00DC4B96" w:rsidRPr="00D02B77">
        <w:rPr>
          <w:i/>
        </w:rPr>
        <w:t>to</w:t>
      </w:r>
      <w:r w:rsidRPr="00D02B77">
        <w:rPr>
          <w:i/>
        </w:rPr>
        <w:t xml:space="preserve"> (</w:t>
      </w:r>
      <w:r w:rsidR="00366946" w:rsidRPr="00D02B77">
        <w:rPr>
          <w:i/>
        </w:rPr>
        <w:t>5</w:t>
      </w:r>
      <w:r w:rsidRPr="00D02B77">
        <w:rPr>
          <w:i/>
        </w:rPr>
        <w:t>)</w:t>
      </w:r>
      <w:r w:rsidR="00DC4B96" w:rsidRPr="00D02B77">
        <w:rPr>
          <w:i/>
        </w:rPr>
        <w:t xml:space="preserve"> that apply</w:t>
      </w:r>
      <w:r w:rsidRPr="00D02B77">
        <w:rPr>
          <w:i/>
        </w:rPr>
        <w:t xml:space="preserve"> to</w:t>
      </w:r>
      <w:r w:rsidR="00827EC4">
        <w:rPr>
          <w:i/>
        </w:rPr>
        <w:t xml:space="preserve"> </w:t>
      </w:r>
      <w:r w:rsidR="004B3496">
        <w:rPr>
          <w:i/>
        </w:rPr>
        <w:t>Item 9</w:t>
      </w:r>
      <w:r w:rsidRPr="00D02B77">
        <w:rPr>
          <w:i/>
        </w:rPr>
        <w:t xml:space="preserve"> of Part A of this Form.</w:t>
      </w:r>
    </w:p>
    <w:p w:rsidR="00A711DF" w:rsidRPr="00D02B77" w:rsidRDefault="00A711DF" w:rsidP="00A711DF">
      <w:pPr>
        <w:ind w:left="720"/>
      </w:pPr>
    </w:p>
    <w:p w:rsidR="00A711DF" w:rsidRPr="00D02B77" w:rsidRDefault="00A711DF" w:rsidP="00C83F1D">
      <w:pPr>
        <w:outlineLvl w:val="2"/>
        <w:rPr>
          <w:b/>
        </w:rPr>
      </w:pPr>
      <w:bookmarkStart w:id="1245" w:name="_Toc290046974"/>
      <w:bookmarkStart w:id="1246" w:name="_Toc290047100"/>
      <w:bookmarkStart w:id="1247" w:name="_Toc290051275"/>
      <w:bookmarkStart w:id="1248" w:name="_Toc290274331"/>
      <w:bookmarkStart w:id="1249" w:name="_Toc290280904"/>
      <w:bookmarkStart w:id="1250" w:name="_Toc290282405"/>
      <w:bookmarkStart w:id="1251" w:name="_Toc295992933"/>
      <w:bookmarkStart w:id="1252" w:name="_Toc295999694"/>
      <w:bookmarkStart w:id="1253" w:name="_Toc296000179"/>
      <w:bookmarkStart w:id="1254" w:name="_Toc345417973"/>
      <w:r w:rsidRPr="00D02B77">
        <w:rPr>
          <w:b/>
        </w:rPr>
        <w:t>22.3 — Post-Maturity Attrition</w:t>
      </w:r>
      <w:bookmarkEnd w:id="1245"/>
      <w:bookmarkEnd w:id="1246"/>
      <w:bookmarkEnd w:id="1247"/>
      <w:bookmarkEnd w:id="1248"/>
      <w:bookmarkEnd w:id="1249"/>
      <w:bookmarkEnd w:id="1250"/>
      <w:bookmarkEnd w:id="1251"/>
      <w:bookmarkEnd w:id="1252"/>
      <w:bookmarkEnd w:id="1253"/>
      <w:bookmarkEnd w:id="1254"/>
    </w:p>
    <w:p w:rsidR="00A711DF" w:rsidRPr="00D02B77" w:rsidRDefault="00A711DF" w:rsidP="00A711DF">
      <w:pPr>
        <w:rPr>
          <w:b/>
        </w:rPr>
      </w:pPr>
    </w:p>
    <w:p w:rsidR="00A711DF" w:rsidRPr="00D02B77" w:rsidRDefault="00A711DF" w:rsidP="00A711DF">
      <w:r w:rsidRPr="00D02B77">
        <w:t xml:space="preserve">(1) Under the sub-heading “Post-maturity attrition”, state the following </w:t>
      </w:r>
      <w:r w:rsidR="00DC4B96" w:rsidRPr="00D02B77">
        <w:t>using the same or substantially similar wording</w:t>
      </w:r>
      <w:r w:rsidRPr="00D02B77">
        <w:t>:</w:t>
      </w:r>
    </w:p>
    <w:p w:rsidR="00A711DF" w:rsidRPr="00D02B77" w:rsidRDefault="00A711DF" w:rsidP="00A711DF">
      <w:r w:rsidRPr="00D02B77">
        <w:tab/>
      </w:r>
    </w:p>
    <w:p w:rsidR="00A711DF" w:rsidRPr="00D02B77" w:rsidRDefault="00A711DF" w:rsidP="00A711DF">
      <w:pPr>
        <w:ind w:left="720" w:hanging="720"/>
      </w:pPr>
      <w:r w:rsidRPr="00D02B77">
        <w:tab/>
        <w:t>If your beneficiary does not pursue or complete eligible studies, you will get back your contributions, less fees. You will not get back any earnings. [</w:t>
      </w:r>
      <w:r w:rsidR="00A40CD6">
        <w:rPr>
          <w:i/>
        </w:rPr>
        <w:t>Insert</w:t>
      </w:r>
      <w:r w:rsidR="00A40CD6" w:rsidRPr="00D02B77">
        <w:rPr>
          <w:i/>
        </w:rPr>
        <w:t xml:space="preserve"> </w:t>
      </w:r>
      <w:r w:rsidRPr="00D02B77">
        <w:rPr>
          <w:i/>
        </w:rPr>
        <w:t>if applicable</w:t>
      </w:r>
      <w:r w:rsidRPr="00D02B77">
        <w:t xml:space="preserve"> – </w:t>
      </w:r>
      <w:r w:rsidR="00371ADD" w:rsidRPr="00D02B77">
        <w:t>A</w:t>
      </w:r>
      <w:r w:rsidRPr="00D02B77">
        <w:t xml:space="preserve"> beneficiary may lose one or more EAPs if they do not enrol in four years of eligible studies.]</w:t>
      </w:r>
    </w:p>
    <w:p w:rsidR="00A711DF" w:rsidRPr="00D02B77" w:rsidRDefault="00A711DF" w:rsidP="00A711DF">
      <w:pPr>
        <w:ind w:left="936"/>
      </w:pPr>
    </w:p>
    <w:p w:rsidR="00A711DF" w:rsidRPr="00D02B77" w:rsidRDefault="00A711DF" w:rsidP="00A711DF">
      <w:r w:rsidRPr="00D02B77">
        <w:t>(2) Provide information in the form of the following table about the EAP payment rates of the scholarship plan after maturity</w:t>
      </w:r>
      <w:r w:rsidR="00DC4B96" w:rsidRPr="00D02B77">
        <w:t xml:space="preserve">. Introduce the table using the following wording or </w:t>
      </w:r>
      <w:r w:rsidR="00DC4B96" w:rsidRPr="00D02B77">
        <w:lastRenderedPageBreak/>
        <w:t>wording that is substantially similar</w:t>
      </w:r>
      <w:r w:rsidRPr="00D02B77">
        <w:t xml:space="preserve"> with the title of the table “Past payments of EAPs” in bold:</w:t>
      </w:r>
    </w:p>
    <w:p w:rsidR="00A711DF" w:rsidRPr="00D02B77" w:rsidRDefault="00A711DF" w:rsidP="00A711DF">
      <w:pPr>
        <w:ind w:left="936"/>
      </w:pPr>
    </w:p>
    <w:p w:rsidR="00A711DF" w:rsidRPr="00D02B77" w:rsidRDefault="00A711DF" w:rsidP="00A711DF">
      <w:pPr>
        <w:ind w:left="720"/>
        <w:rPr>
          <w:b/>
        </w:rPr>
      </w:pPr>
      <w:r w:rsidRPr="00D02B77">
        <w:rPr>
          <w:b/>
        </w:rPr>
        <w:t xml:space="preserve">Past payments of EAPs </w:t>
      </w:r>
      <w:r w:rsidRPr="00D02B77">
        <w:t>[</w:t>
      </w:r>
      <w:r w:rsidRPr="00D02B77">
        <w:rPr>
          <w:i/>
        </w:rPr>
        <w:t>state if the scholarship plan offers an EAP payment option tailored to reduced programs</w:t>
      </w:r>
      <w:r w:rsidRPr="00D02B77">
        <w:t xml:space="preserve"> </w:t>
      </w:r>
      <w:r w:rsidRPr="00D02B77">
        <w:rPr>
          <w:i/>
        </w:rPr>
        <w:t xml:space="preserve">— </w:t>
      </w:r>
      <w:r w:rsidRPr="00D02B77">
        <w:rPr>
          <w:b/>
        </w:rPr>
        <w:t>four years of eligible studies</w:t>
      </w:r>
      <w:r w:rsidRPr="00D02B77">
        <w:t>]</w:t>
      </w:r>
    </w:p>
    <w:p w:rsidR="00A711DF" w:rsidRPr="00D02B77" w:rsidRDefault="00A711DF" w:rsidP="00A711DF">
      <w:pPr>
        <w:ind w:left="720"/>
      </w:pPr>
      <w:r w:rsidRPr="00D02B77">
        <w:t>The table below shows the percentage of beneficiaries who received the maximum of [</w:t>
      </w:r>
      <w:r w:rsidR="00A40CD6">
        <w:rPr>
          <w:i/>
        </w:rPr>
        <w:t>insert maximum number of EAPs payable under the scholarship plan</w:t>
      </w:r>
      <w:r w:rsidRPr="00D02B77">
        <w:t xml:space="preserve">] EAPs under the plan and those who received some or no EAPs, for each of the five beneficiary groups that </w:t>
      </w:r>
      <w:r w:rsidR="00FF7239" w:rsidRPr="00D02B77">
        <w:t xml:space="preserve">would </w:t>
      </w:r>
      <w:r w:rsidRPr="00D02B77">
        <w:t xml:space="preserve">have most recently completed their eligible studies. </w:t>
      </w:r>
    </w:p>
    <w:p w:rsidR="00A711DF" w:rsidRPr="00D02B77" w:rsidRDefault="00A711DF" w:rsidP="00A711DF"/>
    <w:tbl>
      <w:tblPr>
        <w:tblW w:w="900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1440"/>
        <w:gridCol w:w="1512"/>
        <w:gridCol w:w="1512"/>
        <w:gridCol w:w="1512"/>
        <w:gridCol w:w="1512"/>
        <w:gridCol w:w="1512"/>
      </w:tblGrid>
      <w:tr w:rsidR="00A711DF" w:rsidRPr="00BF149D" w:rsidTr="00BF149D">
        <w:tc>
          <w:tcPr>
            <w:tcW w:w="1440" w:type="dxa"/>
            <w:shd w:val="pct20" w:color="000000" w:fill="FFFFFF"/>
          </w:tcPr>
          <w:p w:rsidR="00A711DF" w:rsidRPr="00BF149D" w:rsidRDefault="00A711DF" w:rsidP="00A711DF">
            <w:pPr>
              <w:rPr>
                <w:b/>
                <w:bCs/>
                <w:sz w:val="22"/>
                <w:szCs w:val="22"/>
              </w:rPr>
            </w:pPr>
          </w:p>
        </w:tc>
        <w:tc>
          <w:tcPr>
            <w:tcW w:w="7560" w:type="dxa"/>
            <w:gridSpan w:val="5"/>
            <w:shd w:val="pct20" w:color="000000" w:fill="FFFFFF"/>
          </w:tcPr>
          <w:p w:rsidR="00A711DF" w:rsidRPr="00BF149D" w:rsidRDefault="00A711DF" w:rsidP="00BF149D">
            <w:pPr>
              <w:jc w:val="center"/>
              <w:rPr>
                <w:b/>
                <w:bCs/>
                <w:i/>
                <w:sz w:val="22"/>
                <w:szCs w:val="22"/>
              </w:rPr>
            </w:pPr>
            <w:r w:rsidRPr="00BF149D">
              <w:rPr>
                <w:b/>
                <w:bCs/>
                <w:sz w:val="22"/>
                <w:szCs w:val="22"/>
              </w:rPr>
              <w:t xml:space="preserve">Beneficiary group </w:t>
            </w:r>
            <w:r w:rsidRPr="00BF149D">
              <w:rPr>
                <w:b/>
                <w:bCs/>
                <w:i/>
                <w:sz w:val="22"/>
                <w:szCs w:val="22"/>
              </w:rPr>
              <w:t>[See Instruction (1)]</w:t>
            </w:r>
          </w:p>
        </w:tc>
      </w:tr>
      <w:tr w:rsidR="00A711DF" w:rsidRPr="00BF149D" w:rsidTr="00BF149D">
        <w:tc>
          <w:tcPr>
            <w:tcW w:w="1440" w:type="dxa"/>
            <w:shd w:val="pct5" w:color="000000" w:fill="FFFFFF"/>
          </w:tcPr>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b/>
                <w:sz w:val="22"/>
                <w:szCs w:val="22"/>
              </w:rPr>
            </w:pPr>
            <w:r w:rsidRPr="00BF149D">
              <w:rPr>
                <w:b/>
                <w:sz w:val="22"/>
                <w:szCs w:val="22"/>
              </w:rPr>
              <w:t>[Most recent year]</w:t>
            </w:r>
          </w:p>
        </w:tc>
        <w:tc>
          <w:tcPr>
            <w:tcW w:w="1512" w:type="dxa"/>
            <w:shd w:val="pct5" w:color="000000" w:fill="FFFFFF"/>
          </w:tcPr>
          <w:p w:rsidR="00A711DF" w:rsidRPr="00BF149D" w:rsidRDefault="00A711DF" w:rsidP="00A711DF">
            <w:pPr>
              <w:rPr>
                <w:b/>
                <w:sz w:val="22"/>
                <w:szCs w:val="22"/>
              </w:rPr>
            </w:pPr>
            <w:r w:rsidRPr="00BF149D">
              <w:rPr>
                <w:b/>
                <w:sz w:val="22"/>
                <w:szCs w:val="22"/>
              </w:rPr>
              <w:t>[Most recent year minus 1]</w:t>
            </w:r>
          </w:p>
        </w:tc>
        <w:tc>
          <w:tcPr>
            <w:tcW w:w="1512" w:type="dxa"/>
            <w:shd w:val="pct5" w:color="000000" w:fill="FFFFFF"/>
          </w:tcPr>
          <w:p w:rsidR="00A711DF" w:rsidRPr="00BF149D" w:rsidRDefault="00A711DF" w:rsidP="00A711DF">
            <w:pPr>
              <w:rPr>
                <w:b/>
                <w:sz w:val="22"/>
                <w:szCs w:val="22"/>
              </w:rPr>
            </w:pPr>
            <w:r w:rsidRPr="00BF149D">
              <w:rPr>
                <w:b/>
                <w:sz w:val="22"/>
                <w:szCs w:val="22"/>
              </w:rPr>
              <w:t>[Most recent year minus 2]</w:t>
            </w:r>
          </w:p>
        </w:tc>
        <w:tc>
          <w:tcPr>
            <w:tcW w:w="1512" w:type="dxa"/>
            <w:shd w:val="pct5" w:color="000000" w:fill="FFFFFF"/>
          </w:tcPr>
          <w:p w:rsidR="00A711DF" w:rsidRPr="00BF149D" w:rsidRDefault="00A711DF" w:rsidP="00A711DF">
            <w:pPr>
              <w:rPr>
                <w:b/>
                <w:sz w:val="22"/>
                <w:szCs w:val="22"/>
              </w:rPr>
            </w:pPr>
            <w:r w:rsidRPr="00BF149D">
              <w:rPr>
                <w:b/>
                <w:sz w:val="22"/>
                <w:szCs w:val="22"/>
              </w:rPr>
              <w:t>[Most recent year minus 3]</w:t>
            </w:r>
          </w:p>
        </w:tc>
        <w:tc>
          <w:tcPr>
            <w:tcW w:w="1512" w:type="dxa"/>
            <w:shd w:val="pct5" w:color="000000" w:fill="FFFFFF"/>
          </w:tcPr>
          <w:p w:rsidR="00A711DF" w:rsidRPr="00BF149D" w:rsidRDefault="00A711DF" w:rsidP="00A711DF">
            <w:pPr>
              <w:rPr>
                <w:b/>
                <w:sz w:val="22"/>
                <w:szCs w:val="22"/>
              </w:rPr>
            </w:pPr>
            <w:r w:rsidRPr="00BF149D">
              <w:rPr>
                <w:b/>
                <w:sz w:val="22"/>
                <w:szCs w:val="22"/>
              </w:rPr>
              <w:t>[Most recent year minus 4]</w:t>
            </w:r>
          </w:p>
        </w:tc>
      </w:tr>
      <w:tr w:rsidR="00A711DF" w:rsidRPr="00BF149D" w:rsidTr="00BF149D">
        <w:tc>
          <w:tcPr>
            <w:tcW w:w="1440" w:type="dxa"/>
            <w:shd w:val="pct20" w:color="000000" w:fill="FFFFFF"/>
          </w:tcPr>
          <w:p w:rsidR="00A711DF" w:rsidRPr="00BF149D" w:rsidRDefault="00A711DF" w:rsidP="00A711DF">
            <w:pPr>
              <w:rPr>
                <w:sz w:val="22"/>
                <w:szCs w:val="22"/>
              </w:rPr>
            </w:pPr>
            <w:r w:rsidRPr="00BF149D">
              <w:rPr>
                <w:sz w:val="22"/>
                <w:szCs w:val="22"/>
              </w:rPr>
              <w:t xml:space="preserve">Beneficiaries who received all [3 or 4] EAPs </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p w:rsidR="00A711DF" w:rsidRPr="00BF149D" w:rsidRDefault="00A711DF" w:rsidP="00A711DF">
            <w:pPr>
              <w:rPr>
                <w:i/>
                <w:sz w:val="22"/>
                <w:szCs w:val="22"/>
              </w:rPr>
            </w:pPr>
            <w:r w:rsidRPr="00BF149D">
              <w:rPr>
                <w:i/>
                <w:sz w:val="22"/>
                <w:szCs w:val="22"/>
              </w:rPr>
              <w:t>[See Instructions (2) and (3)]</w:t>
            </w: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r>
      <w:tr w:rsidR="00A711DF" w:rsidRPr="00BF149D" w:rsidTr="00BF149D">
        <w:tc>
          <w:tcPr>
            <w:tcW w:w="1440" w:type="dxa"/>
            <w:shd w:val="pct5" w:color="000000" w:fill="FFFFFF"/>
          </w:tcPr>
          <w:p w:rsidR="00A711DF" w:rsidRPr="00BF149D" w:rsidRDefault="00A711DF" w:rsidP="00A711DF">
            <w:pPr>
              <w:rPr>
                <w:sz w:val="22"/>
                <w:szCs w:val="22"/>
              </w:rPr>
            </w:pPr>
            <w:r w:rsidRPr="00BF149D">
              <w:rPr>
                <w:sz w:val="22"/>
                <w:szCs w:val="22"/>
              </w:rPr>
              <w:t xml:space="preserve">Beneficiaries who received only 3 out of  4 EAPs </w:t>
            </w:r>
          </w:p>
          <w:p w:rsidR="00A711DF" w:rsidRPr="00BF149D" w:rsidRDefault="00A711DF" w:rsidP="00A711DF">
            <w:pPr>
              <w:rPr>
                <w:sz w:val="22"/>
                <w:szCs w:val="22"/>
              </w:rPr>
            </w:pPr>
            <w:r w:rsidRPr="00BF149D">
              <w:rPr>
                <w:sz w:val="22"/>
                <w:szCs w:val="22"/>
              </w:rPr>
              <w:t>[as applicable]</w:t>
            </w: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r>
      <w:tr w:rsidR="00A711DF" w:rsidRPr="00BF149D" w:rsidTr="00BF149D">
        <w:tc>
          <w:tcPr>
            <w:tcW w:w="1440" w:type="dxa"/>
            <w:shd w:val="pct20" w:color="000000" w:fill="FFFFFF"/>
          </w:tcPr>
          <w:p w:rsidR="00A711DF" w:rsidRPr="00BF149D" w:rsidRDefault="00A711DF" w:rsidP="00A711DF">
            <w:pPr>
              <w:rPr>
                <w:sz w:val="22"/>
                <w:szCs w:val="22"/>
              </w:rPr>
            </w:pPr>
            <w:r w:rsidRPr="00BF149D">
              <w:rPr>
                <w:sz w:val="22"/>
                <w:szCs w:val="22"/>
              </w:rPr>
              <w:t>Beneficiaries who received only 2 out of [3 or 4] EAPs</w:t>
            </w: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r>
      <w:tr w:rsidR="00A711DF" w:rsidRPr="00BF149D" w:rsidTr="00BF149D">
        <w:tc>
          <w:tcPr>
            <w:tcW w:w="1440" w:type="dxa"/>
            <w:shd w:val="pct5" w:color="000000" w:fill="FFFFFF"/>
          </w:tcPr>
          <w:p w:rsidR="00A711DF" w:rsidRPr="00BF149D" w:rsidRDefault="00A711DF" w:rsidP="00A711DF">
            <w:pPr>
              <w:rPr>
                <w:sz w:val="22"/>
                <w:szCs w:val="22"/>
              </w:rPr>
            </w:pPr>
            <w:r w:rsidRPr="00BF149D">
              <w:rPr>
                <w:sz w:val="22"/>
                <w:szCs w:val="22"/>
              </w:rPr>
              <w:t xml:space="preserve">Beneficiaries who received only 1 out of [3 or 4] EAPs </w:t>
            </w: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r>
      <w:tr w:rsidR="00A711DF" w:rsidRPr="00BF149D" w:rsidTr="00BF149D">
        <w:tc>
          <w:tcPr>
            <w:tcW w:w="1440" w:type="dxa"/>
            <w:shd w:val="pct20" w:color="000000" w:fill="FFFFFF"/>
          </w:tcPr>
          <w:p w:rsidR="00A711DF" w:rsidRPr="00BF149D" w:rsidRDefault="00A711DF" w:rsidP="00A711DF">
            <w:pPr>
              <w:rPr>
                <w:sz w:val="22"/>
                <w:szCs w:val="22"/>
              </w:rPr>
            </w:pPr>
            <w:r w:rsidRPr="00BF149D">
              <w:rPr>
                <w:sz w:val="22"/>
                <w:szCs w:val="22"/>
              </w:rPr>
              <w:t xml:space="preserve">Beneficiaries who received no EAPs </w:t>
            </w: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r>
      <w:tr w:rsidR="00A711DF" w:rsidRPr="00BF149D" w:rsidTr="00BF149D">
        <w:tc>
          <w:tcPr>
            <w:tcW w:w="1440" w:type="dxa"/>
            <w:shd w:val="pct5" w:color="000000" w:fill="FFFFFF"/>
          </w:tcPr>
          <w:p w:rsidR="00A711DF" w:rsidRPr="00BF149D" w:rsidRDefault="00A711DF" w:rsidP="00A711DF">
            <w:pPr>
              <w:rPr>
                <w:b/>
                <w:sz w:val="22"/>
                <w:szCs w:val="22"/>
              </w:rPr>
            </w:pPr>
            <w:r w:rsidRPr="00BF149D">
              <w:rPr>
                <w:b/>
                <w:sz w:val="22"/>
                <w:szCs w:val="22"/>
              </w:rPr>
              <w:t>Total</w:t>
            </w:r>
          </w:p>
        </w:tc>
        <w:tc>
          <w:tcPr>
            <w:tcW w:w="1512" w:type="dxa"/>
            <w:shd w:val="pct5" w:color="000000" w:fill="FFFFFF"/>
          </w:tcPr>
          <w:p w:rsidR="00A711DF" w:rsidRPr="00BF149D" w:rsidRDefault="00A711DF" w:rsidP="00A711DF">
            <w:pPr>
              <w:rPr>
                <w:b/>
                <w:sz w:val="22"/>
                <w:szCs w:val="22"/>
              </w:rPr>
            </w:pPr>
            <w:r w:rsidRPr="00BF149D">
              <w:rPr>
                <w:b/>
                <w:sz w:val="22"/>
                <w:szCs w:val="22"/>
              </w:rPr>
              <w:t>100%</w:t>
            </w:r>
          </w:p>
        </w:tc>
        <w:tc>
          <w:tcPr>
            <w:tcW w:w="1512" w:type="dxa"/>
            <w:shd w:val="pct5" w:color="000000" w:fill="FFFFFF"/>
          </w:tcPr>
          <w:p w:rsidR="00A711DF" w:rsidRPr="00BF149D" w:rsidRDefault="00A711DF" w:rsidP="00A711DF">
            <w:pPr>
              <w:rPr>
                <w:b/>
                <w:sz w:val="22"/>
                <w:szCs w:val="22"/>
              </w:rPr>
            </w:pPr>
            <w:r w:rsidRPr="00BF149D">
              <w:rPr>
                <w:b/>
                <w:sz w:val="22"/>
                <w:szCs w:val="22"/>
              </w:rPr>
              <w:t>100%</w:t>
            </w:r>
          </w:p>
        </w:tc>
        <w:tc>
          <w:tcPr>
            <w:tcW w:w="1512" w:type="dxa"/>
            <w:shd w:val="pct5" w:color="000000" w:fill="FFFFFF"/>
          </w:tcPr>
          <w:p w:rsidR="00A711DF" w:rsidRPr="00BF149D" w:rsidRDefault="00A711DF" w:rsidP="00A711DF">
            <w:pPr>
              <w:rPr>
                <w:b/>
                <w:sz w:val="22"/>
                <w:szCs w:val="22"/>
              </w:rPr>
            </w:pPr>
            <w:r w:rsidRPr="00BF149D">
              <w:rPr>
                <w:b/>
                <w:sz w:val="22"/>
                <w:szCs w:val="22"/>
              </w:rPr>
              <w:t>100%</w:t>
            </w:r>
          </w:p>
        </w:tc>
        <w:tc>
          <w:tcPr>
            <w:tcW w:w="1512" w:type="dxa"/>
            <w:shd w:val="pct5" w:color="000000" w:fill="FFFFFF"/>
          </w:tcPr>
          <w:p w:rsidR="00A711DF" w:rsidRPr="00BF149D" w:rsidRDefault="00A711DF" w:rsidP="00A711DF">
            <w:pPr>
              <w:rPr>
                <w:b/>
                <w:sz w:val="22"/>
                <w:szCs w:val="22"/>
              </w:rPr>
            </w:pPr>
            <w:r w:rsidRPr="00BF149D">
              <w:rPr>
                <w:b/>
                <w:sz w:val="22"/>
                <w:szCs w:val="22"/>
              </w:rPr>
              <w:t>100%</w:t>
            </w:r>
          </w:p>
        </w:tc>
        <w:tc>
          <w:tcPr>
            <w:tcW w:w="1512" w:type="dxa"/>
            <w:shd w:val="pct5" w:color="000000" w:fill="FFFFFF"/>
          </w:tcPr>
          <w:p w:rsidR="00A711DF" w:rsidRPr="00BF149D" w:rsidRDefault="00A711DF" w:rsidP="00A711DF">
            <w:pPr>
              <w:rPr>
                <w:b/>
                <w:sz w:val="22"/>
                <w:szCs w:val="22"/>
              </w:rPr>
            </w:pPr>
            <w:r w:rsidRPr="00BF149D">
              <w:rPr>
                <w:b/>
                <w:sz w:val="22"/>
                <w:szCs w:val="22"/>
              </w:rPr>
              <w:t>100%</w:t>
            </w:r>
          </w:p>
        </w:tc>
      </w:tr>
    </w:tbl>
    <w:p w:rsidR="00A711DF" w:rsidRPr="00D02B77" w:rsidRDefault="00A711DF" w:rsidP="00A711DF"/>
    <w:p w:rsidR="00A711DF" w:rsidRPr="00D02B77" w:rsidRDefault="00A711DF" w:rsidP="00A711DF">
      <w:pPr>
        <w:tabs>
          <w:tab w:val="left" w:pos="360"/>
        </w:tabs>
      </w:pPr>
      <w:r w:rsidRPr="00D02B77">
        <w:t>(3) If the scholarship plan offers an EAP payment option tailored to reduced programs, provide informat</w:t>
      </w:r>
      <w:r w:rsidR="009F0DBC" w:rsidRPr="00D02B77">
        <w:t xml:space="preserve">ion </w:t>
      </w:r>
      <w:r w:rsidRPr="00D02B77">
        <w:t>in the form of the following table about the EAP payment rates of the scholarship plan after maturity</w:t>
      </w:r>
      <w:r w:rsidR="009F0DBC" w:rsidRPr="00D02B77">
        <w:t>. Introduce the table using the following wording or wording that is substantially similar</w:t>
      </w:r>
      <w:r w:rsidRPr="00D02B77">
        <w:t xml:space="preserve"> with the title of the table “Past payments of EAPs [</w:t>
      </w:r>
      <w:r w:rsidRPr="00D02B77">
        <w:rPr>
          <w:i/>
        </w:rPr>
        <w:t>— [specify reduced number of years]</w:t>
      </w:r>
      <w:r w:rsidRPr="00D02B77">
        <w:t>-year program]” in bold:</w:t>
      </w:r>
    </w:p>
    <w:p w:rsidR="00A711DF" w:rsidRPr="00D02B77" w:rsidRDefault="00A711DF" w:rsidP="00A711DF"/>
    <w:p w:rsidR="00A711DF" w:rsidRPr="00D02B77" w:rsidRDefault="00A711DF" w:rsidP="00A711DF">
      <w:pPr>
        <w:rPr>
          <w:b/>
        </w:rPr>
      </w:pPr>
      <w:r w:rsidRPr="00D02B77">
        <w:tab/>
      </w:r>
      <w:r w:rsidRPr="00D02B77">
        <w:rPr>
          <w:b/>
        </w:rPr>
        <w:t>Past payments of EAPs [</w:t>
      </w:r>
      <w:r w:rsidRPr="00D02B77">
        <w:rPr>
          <w:b/>
          <w:i/>
        </w:rPr>
        <w:t>— [specify reduced number of years]-</w:t>
      </w:r>
      <w:r w:rsidRPr="00D02B77">
        <w:rPr>
          <w:b/>
        </w:rPr>
        <w:t>year program]</w:t>
      </w:r>
    </w:p>
    <w:p w:rsidR="00A711DF" w:rsidRPr="00D02B77" w:rsidRDefault="00A711DF" w:rsidP="00A711DF">
      <w:pPr>
        <w:ind w:left="720"/>
      </w:pPr>
      <w:r w:rsidRPr="00D02B77">
        <w:t>For EAP payment options tailored to eligible studies of [</w:t>
      </w:r>
      <w:r w:rsidRPr="00C52060">
        <w:rPr>
          <w:i/>
        </w:rPr>
        <w:t>specify reduced number of years</w:t>
      </w:r>
      <w:r w:rsidRPr="00D02B77">
        <w:t xml:space="preserve">] years, the table[s] below show[s] the number of beneficiaries who </w:t>
      </w:r>
      <w:r w:rsidRPr="00D02B77">
        <w:lastRenderedPageBreak/>
        <w:t xml:space="preserve">received all of their EAPs and the number who received some or none of their EAPs, for each of the five beneficiary groups that </w:t>
      </w:r>
      <w:r w:rsidR="00FF7239" w:rsidRPr="00D02B77">
        <w:t xml:space="preserve">would </w:t>
      </w:r>
      <w:r w:rsidRPr="00D02B77">
        <w:t xml:space="preserve">have most recently completed their eligible studies. </w:t>
      </w:r>
    </w:p>
    <w:p w:rsidR="00A711DF" w:rsidRPr="00D02B77" w:rsidRDefault="00A711DF" w:rsidP="00A711DF">
      <w:pPr>
        <w:ind w:left="720"/>
      </w:pPr>
    </w:p>
    <w:tbl>
      <w:tblPr>
        <w:tblW w:w="900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1440"/>
        <w:gridCol w:w="1512"/>
        <w:gridCol w:w="1512"/>
        <w:gridCol w:w="1512"/>
        <w:gridCol w:w="1512"/>
        <w:gridCol w:w="1512"/>
      </w:tblGrid>
      <w:tr w:rsidR="00A711DF" w:rsidRPr="00BF149D" w:rsidTr="00BF149D">
        <w:tc>
          <w:tcPr>
            <w:tcW w:w="1440" w:type="dxa"/>
            <w:shd w:val="pct20" w:color="000000" w:fill="FFFFFF"/>
          </w:tcPr>
          <w:p w:rsidR="00A711DF" w:rsidRPr="00BF149D" w:rsidRDefault="00A711DF" w:rsidP="00A711DF">
            <w:pPr>
              <w:rPr>
                <w:b/>
                <w:bCs/>
                <w:sz w:val="22"/>
                <w:szCs w:val="22"/>
              </w:rPr>
            </w:pPr>
          </w:p>
        </w:tc>
        <w:tc>
          <w:tcPr>
            <w:tcW w:w="7560" w:type="dxa"/>
            <w:gridSpan w:val="5"/>
            <w:shd w:val="pct20" w:color="000000" w:fill="FFFFFF"/>
          </w:tcPr>
          <w:p w:rsidR="00A711DF" w:rsidRPr="00BF149D" w:rsidRDefault="00A711DF" w:rsidP="00BF149D">
            <w:pPr>
              <w:jc w:val="center"/>
              <w:rPr>
                <w:b/>
                <w:bCs/>
                <w:i/>
                <w:sz w:val="22"/>
                <w:szCs w:val="22"/>
              </w:rPr>
            </w:pPr>
            <w:r w:rsidRPr="00BF149D">
              <w:rPr>
                <w:b/>
                <w:bCs/>
                <w:sz w:val="22"/>
                <w:szCs w:val="22"/>
              </w:rPr>
              <w:t xml:space="preserve">Beneficiary group </w:t>
            </w:r>
            <w:r w:rsidRPr="00BF149D">
              <w:rPr>
                <w:b/>
                <w:bCs/>
                <w:i/>
                <w:sz w:val="22"/>
                <w:szCs w:val="22"/>
              </w:rPr>
              <w:t>[See Instruction (1)]</w:t>
            </w:r>
          </w:p>
        </w:tc>
      </w:tr>
      <w:tr w:rsidR="00A711DF" w:rsidRPr="00BF149D" w:rsidTr="00BF149D">
        <w:tc>
          <w:tcPr>
            <w:tcW w:w="1440" w:type="dxa"/>
            <w:shd w:val="pct5" w:color="000000" w:fill="FFFFFF"/>
          </w:tcPr>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b/>
                <w:sz w:val="22"/>
                <w:szCs w:val="22"/>
              </w:rPr>
            </w:pPr>
            <w:r w:rsidRPr="00BF149D">
              <w:rPr>
                <w:b/>
                <w:sz w:val="22"/>
                <w:szCs w:val="22"/>
              </w:rPr>
              <w:t>[Most recent year]</w:t>
            </w:r>
          </w:p>
        </w:tc>
        <w:tc>
          <w:tcPr>
            <w:tcW w:w="1512" w:type="dxa"/>
            <w:shd w:val="pct5" w:color="000000" w:fill="FFFFFF"/>
          </w:tcPr>
          <w:p w:rsidR="00A711DF" w:rsidRPr="00BF149D" w:rsidRDefault="00A711DF" w:rsidP="00A711DF">
            <w:pPr>
              <w:rPr>
                <w:b/>
                <w:sz w:val="22"/>
                <w:szCs w:val="22"/>
              </w:rPr>
            </w:pPr>
            <w:r w:rsidRPr="00BF149D">
              <w:rPr>
                <w:b/>
                <w:sz w:val="22"/>
                <w:szCs w:val="22"/>
              </w:rPr>
              <w:t>[Most recent year minus 1]</w:t>
            </w:r>
          </w:p>
        </w:tc>
        <w:tc>
          <w:tcPr>
            <w:tcW w:w="1512" w:type="dxa"/>
            <w:shd w:val="pct5" w:color="000000" w:fill="FFFFFF"/>
          </w:tcPr>
          <w:p w:rsidR="00A711DF" w:rsidRPr="00BF149D" w:rsidRDefault="00A711DF" w:rsidP="00A711DF">
            <w:pPr>
              <w:rPr>
                <w:b/>
                <w:sz w:val="22"/>
                <w:szCs w:val="22"/>
              </w:rPr>
            </w:pPr>
            <w:r w:rsidRPr="00BF149D">
              <w:rPr>
                <w:b/>
                <w:sz w:val="22"/>
                <w:szCs w:val="22"/>
              </w:rPr>
              <w:t>[Most recent year minus 2]</w:t>
            </w:r>
          </w:p>
        </w:tc>
        <w:tc>
          <w:tcPr>
            <w:tcW w:w="1512" w:type="dxa"/>
            <w:shd w:val="pct5" w:color="000000" w:fill="FFFFFF"/>
          </w:tcPr>
          <w:p w:rsidR="00A711DF" w:rsidRPr="00BF149D" w:rsidRDefault="00A711DF" w:rsidP="00A711DF">
            <w:pPr>
              <w:rPr>
                <w:b/>
                <w:sz w:val="22"/>
                <w:szCs w:val="22"/>
              </w:rPr>
            </w:pPr>
            <w:r w:rsidRPr="00BF149D">
              <w:rPr>
                <w:b/>
                <w:sz w:val="22"/>
                <w:szCs w:val="22"/>
              </w:rPr>
              <w:t>[Most recent year minus 3]</w:t>
            </w:r>
          </w:p>
        </w:tc>
        <w:tc>
          <w:tcPr>
            <w:tcW w:w="1512" w:type="dxa"/>
            <w:shd w:val="pct5" w:color="000000" w:fill="FFFFFF"/>
          </w:tcPr>
          <w:p w:rsidR="00A711DF" w:rsidRPr="00BF149D" w:rsidRDefault="00A711DF" w:rsidP="00A711DF">
            <w:pPr>
              <w:rPr>
                <w:b/>
                <w:sz w:val="22"/>
                <w:szCs w:val="22"/>
              </w:rPr>
            </w:pPr>
            <w:r w:rsidRPr="00BF149D">
              <w:rPr>
                <w:b/>
                <w:sz w:val="22"/>
                <w:szCs w:val="22"/>
              </w:rPr>
              <w:t>[Most recent year minus 4]</w:t>
            </w:r>
          </w:p>
        </w:tc>
      </w:tr>
      <w:tr w:rsidR="00A711DF" w:rsidRPr="00BF149D" w:rsidTr="00BF149D">
        <w:tc>
          <w:tcPr>
            <w:tcW w:w="1440" w:type="dxa"/>
            <w:shd w:val="pct20" w:color="000000" w:fill="FFFFFF"/>
          </w:tcPr>
          <w:p w:rsidR="00A711DF" w:rsidRPr="00BF149D" w:rsidRDefault="00A711DF" w:rsidP="00A711DF">
            <w:pPr>
              <w:rPr>
                <w:sz w:val="22"/>
                <w:szCs w:val="22"/>
              </w:rPr>
            </w:pPr>
            <w:r w:rsidRPr="00BF149D">
              <w:rPr>
                <w:sz w:val="22"/>
                <w:szCs w:val="22"/>
              </w:rPr>
              <w:t xml:space="preserve">Beneficiaries who received </w:t>
            </w:r>
            <w:r w:rsidR="00F70750" w:rsidRPr="00BF149D">
              <w:rPr>
                <w:sz w:val="22"/>
                <w:szCs w:val="22"/>
              </w:rPr>
              <w:t>[</w:t>
            </w:r>
            <w:r w:rsidRPr="00BF149D">
              <w:rPr>
                <w:sz w:val="22"/>
                <w:szCs w:val="22"/>
              </w:rPr>
              <w:t>all</w:t>
            </w:r>
            <w:r w:rsidR="00F70750" w:rsidRPr="00BF149D">
              <w:rPr>
                <w:sz w:val="22"/>
                <w:szCs w:val="22"/>
              </w:rPr>
              <w:t>]</w:t>
            </w:r>
            <w:r w:rsidRPr="00BF149D">
              <w:rPr>
                <w:sz w:val="22"/>
                <w:szCs w:val="22"/>
              </w:rPr>
              <w:t xml:space="preserve"> [1, 2, or 3] EAP</w:t>
            </w:r>
            <w:r w:rsidR="001C5118" w:rsidRPr="00BF149D">
              <w:rPr>
                <w:sz w:val="22"/>
                <w:szCs w:val="22"/>
              </w:rPr>
              <w:t>[</w:t>
            </w:r>
            <w:r w:rsidRPr="00BF149D">
              <w:rPr>
                <w:sz w:val="22"/>
                <w:szCs w:val="22"/>
              </w:rPr>
              <w:t>s</w:t>
            </w:r>
            <w:r w:rsidR="001C5118" w:rsidRPr="00BF149D">
              <w:rPr>
                <w:sz w:val="22"/>
                <w:szCs w:val="22"/>
              </w:rPr>
              <w:t>]</w:t>
            </w:r>
            <w:r w:rsidRPr="00BF149D">
              <w:rPr>
                <w:sz w:val="22"/>
                <w:szCs w:val="22"/>
              </w:rPr>
              <w:t xml:space="preserve"> </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p w:rsidR="00A711DF" w:rsidRPr="00BF149D" w:rsidRDefault="00A711DF" w:rsidP="00A711DF">
            <w:pPr>
              <w:rPr>
                <w:sz w:val="22"/>
                <w:szCs w:val="22"/>
              </w:rPr>
            </w:pPr>
            <w:r w:rsidRPr="00BF149D">
              <w:rPr>
                <w:i/>
                <w:sz w:val="22"/>
                <w:szCs w:val="22"/>
              </w:rPr>
              <w:t>[See Instructions (2) – (4)]</w:t>
            </w: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r>
      <w:tr w:rsidR="00A711DF" w:rsidRPr="00BF149D" w:rsidTr="00BF149D">
        <w:tc>
          <w:tcPr>
            <w:tcW w:w="1440" w:type="dxa"/>
            <w:shd w:val="pct5" w:color="000000" w:fill="FFFFFF"/>
          </w:tcPr>
          <w:p w:rsidR="00A711DF" w:rsidRPr="00BF149D" w:rsidRDefault="00A711DF" w:rsidP="00A711DF">
            <w:pPr>
              <w:rPr>
                <w:sz w:val="22"/>
                <w:szCs w:val="22"/>
              </w:rPr>
            </w:pPr>
            <w:r w:rsidRPr="00BF149D">
              <w:rPr>
                <w:sz w:val="22"/>
                <w:szCs w:val="22"/>
              </w:rPr>
              <w:t xml:space="preserve">Beneficiaries who received only 2 out of 3 EAPs </w:t>
            </w:r>
          </w:p>
          <w:p w:rsidR="00A711DF" w:rsidRPr="00BF149D" w:rsidRDefault="00A711DF" w:rsidP="00A711DF">
            <w:pPr>
              <w:rPr>
                <w:sz w:val="22"/>
                <w:szCs w:val="22"/>
              </w:rPr>
            </w:pPr>
            <w:r w:rsidRPr="00BF149D">
              <w:rPr>
                <w:sz w:val="22"/>
                <w:szCs w:val="22"/>
              </w:rPr>
              <w:t>[as applicable]</w:t>
            </w: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r>
      <w:tr w:rsidR="00A711DF" w:rsidRPr="00BF149D" w:rsidTr="00BF149D">
        <w:tc>
          <w:tcPr>
            <w:tcW w:w="1440" w:type="dxa"/>
            <w:shd w:val="pct20" w:color="000000" w:fill="FFFFFF"/>
          </w:tcPr>
          <w:p w:rsidR="00A711DF" w:rsidRPr="00BF149D" w:rsidRDefault="00A711DF" w:rsidP="00A711DF">
            <w:pPr>
              <w:rPr>
                <w:sz w:val="22"/>
                <w:szCs w:val="22"/>
              </w:rPr>
            </w:pPr>
            <w:r w:rsidRPr="00BF149D">
              <w:rPr>
                <w:sz w:val="22"/>
                <w:szCs w:val="22"/>
              </w:rPr>
              <w:t>Beneficiaries who received only 1 out of [2 or 3] EAPs [as applicable]</w:t>
            </w: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20"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r>
      <w:tr w:rsidR="00A711DF" w:rsidRPr="00BF149D" w:rsidTr="00BF149D">
        <w:tc>
          <w:tcPr>
            <w:tcW w:w="1440" w:type="dxa"/>
            <w:shd w:val="pct5" w:color="000000" w:fill="FFFFFF"/>
          </w:tcPr>
          <w:p w:rsidR="00A711DF" w:rsidRPr="00BF149D" w:rsidRDefault="00A711DF" w:rsidP="00A711DF">
            <w:pPr>
              <w:rPr>
                <w:sz w:val="22"/>
                <w:szCs w:val="22"/>
              </w:rPr>
            </w:pPr>
            <w:r w:rsidRPr="00BF149D">
              <w:rPr>
                <w:sz w:val="22"/>
                <w:szCs w:val="22"/>
              </w:rPr>
              <w:t xml:space="preserve">Beneficiaries who received no EAPs </w:t>
            </w: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c>
          <w:tcPr>
            <w:tcW w:w="1512" w:type="dxa"/>
            <w:shd w:val="pct5" w:color="000000" w:fill="FFFFFF"/>
          </w:tcPr>
          <w:p w:rsidR="00A711DF" w:rsidRPr="00BF149D" w:rsidRDefault="00A711DF" w:rsidP="00A711DF">
            <w:pPr>
              <w:rPr>
                <w:sz w:val="22"/>
                <w:szCs w:val="22"/>
              </w:rPr>
            </w:pPr>
            <w:r w:rsidRPr="00BF149D">
              <w:rPr>
                <w:sz w:val="22"/>
                <w:szCs w:val="22"/>
              </w:rPr>
              <w:t>[</w:t>
            </w:r>
            <w:r w:rsidRPr="00BF149D">
              <w:rPr>
                <w:i/>
                <w:sz w:val="22"/>
                <w:szCs w:val="22"/>
              </w:rPr>
              <w:t>Specify percentage</w:t>
            </w:r>
            <w:r w:rsidRPr="00BF149D">
              <w:rPr>
                <w:sz w:val="22"/>
                <w:szCs w:val="22"/>
              </w:rPr>
              <w:t>]%</w:t>
            </w:r>
          </w:p>
          <w:p w:rsidR="00A711DF" w:rsidRPr="00BF149D" w:rsidRDefault="00A711DF" w:rsidP="00A711DF">
            <w:pPr>
              <w:rPr>
                <w:sz w:val="22"/>
                <w:szCs w:val="22"/>
              </w:rPr>
            </w:pPr>
          </w:p>
        </w:tc>
      </w:tr>
      <w:tr w:rsidR="00A711DF" w:rsidRPr="00BF149D" w:rsidTr="00BF149D">
        <w:tc>
          <w:tcPr>
            <w:tcW w:w="1440" w:type="dxa"/>
            <w:shd w:val="pct20" w:color="000000" w:fill="FFFFFF"/>
          </w:tcPr>
          <w:p w:rsidR="00A711DF" w:rsidRPr="00BF149D" w:rsidRDefault="00A711DF" w:rsidP="00A711DF">
            <w:pPr>
              <w:rPr>
                <w:b/>
                <w:sz w:val="22"/>
                <w:szCs w:val="22"/>
              </w:rPr>
            </w:pPr>
            <w:r w:rsidRPr="00BF149D">
              <w:rPr>
                <w:b/>
                <w:sz w:val="22"/>
                <w:szCs w:val="22"/>
              </w:rPr>
              <w:t>Total</w:t>
            </w:r>
          </w:p>
        </w:tc>
        <w:tc>
          <w:tcPr>
            <w:tcW w:w="1512" w:type="dxa"/>
            <w:shd w:val="pct20" w:color="000000" w:fill="FFFFFF"/>
          </w:tcPr>
          <w:p w:rsidR="00A711DF" w:rsidRPr="00BF149D" w:rsidRDefault="00A711DF" w:rsidP="00A711DF">
            <w:pPr>
              <w:rPr>
                <w:b/>
                <w:sz w:val="22"/>
                <w:szCs w:val="22"/>
              </w:rPr>
            </w:pPr>
            <w:r w:rsidRPr="00BF149D">
              <w:rPr>
                <w:b/>
                <w:sz w:val="22"/>
                <w:szCs w:val="22"/>
              </w:rPr>
              <w:t>100%</w:t>
            </w:r>
          </w:p>
        </w:tc>
        <w:tc>
          <w:tcPr>
            <w:tcW w:w="1512" w:type="dxa"/>
            <w:shd w:val="pct20" w:color="000000" w:fill="FFFFFF"/>
          </w:tcPr>
          <w:p w:rsidR="00A711DF" w:rsidRPr="00BF149D" w:rsidRDefault="00A711DF" w:rsidP="00A711DF">
            <w:pPr>
              <w:rPr>
                <w:b/>
                <w:sz w:val="22"/>
                <w:szCs w:val="22"/>
              </w:rPr>
            </w:pPr>
            <w:r w:rsidRPr="00BF149D">
              <w:rPr>
                <w:b/>
                <w:sz w:val="22"/>
                <w:szCs w:val="22"/>
              </w:rPr>
              <w:t>100%</w:t>
            </w:r>
          </w:p>
        </w:tc>
        <w:tc>
          <w:tcPr>
            <w:tcW w:w="1512" w:type="dxa"/>
            <w:shd w:val="pct20" w:color="000000" w:fill="FFFFFF"/>
          </w:tcPr>
          <w:p w:rsidR="00A711DF" w:rsidRPr="00BF149D" w:rsidRDefault="00A711DF" w:rsidP="00A711DF">
            <w:pPr>
              <w:rPr>
                <w:b/>
                <w:sz w:val="22"/>
                <w:szCs w:val="22"/>
              </w:rPr>
            </w:pPr>
            <w:r w:rsidRPr="00BF149D">
              <w:rPr>
                <w:b/>
                <w:sz w:val="22"/>
                <w:szCs w:val="22"/>
              </w:rPr>
              <w:t>100%</w:t>
            </w:r>
          </w:p>
        </w:tc>
        <w:tc>
          <w:tcPr>
            <w:tcW w:w="1512" w:type="dxa"/>
            <w:shd w:val="pct20" w:color="000000" w:fill="FFFFFF"/>
          </w:tcPr>
          <w:p w:rsidR="00A711DF" w:rsidRPr="00BF149D" w:rsidRDefault="00A711DF" w:rsidP="00A711DF">
            <w:pPr>
              <w:rPr>
                <w:b/>
                <w:sz w:val="22"/>
                <w:szCs w:val="22"/>
              </w:rPr>
            </w:pPr>
            <w:r w:rsidRPr="00BF149D">
              <w:rPr>
                <w:b/>
                <w:sz w:val="22"/>
                <w:szCs w:val="22"/>
              </w:rPr>
              <w:t>100%</w:t>
            </w:r>
          </w:p>
        </w:tc>
        <w:tc>
          <w:tcPr>
            <w:tcW w:w="1512" w:type="dxa"/>
            <w:shd w:val="pct20" w:color="000000" w:fill="FFFFFF"/>
          </w:tcPr>
          <w:p w:rsidR="00A711DF" w:rsidRPr="00BF149D" w:rsidRDefault="00A711DF" w:rsidP="00A711DF">
            <w:pPr>
              <w:rPr>
                <w:b/>
                <w:sz w:val="22"/>
                <w:szCs w:val="22"/>
              </w:rPr>
            </w:pPr>
            <w:r w:rsidRPr="00BF149D">
              <w:rPr>
                <w:b/>
                <w:sz w:val="22"/>
                <w:szCs w:val="22"/>
              </w:rPr>
              <w:t>100%</w:t>
            </w:r>
          </w:p>
        </w:tc>
      </w:tr>
    </w:tbl>
    <w:p w:rsidR="00A711DF" w:rsidRPr="00D02B77" w:rsidRDefault="00A711DF" w:rsidP="00A711DF">
      <w:pPr>
        <w:ind w:left="720"/>
      </w:pPr>
    </w:p>
    <w:p w:rsidR="00A711DF" w:rsidRPr="00D02B77" w:rsidRDefault="00A711DF" w:rsidP="00A711DF">
      <w:r w:rsidRPr="00D02B77">
        <w:t>(4) Disclose in a footnote to the table</w:t>
      </w:r>
      <w:r w:rsidR="009F0DBC" w:rsidRPr="00D02B77">
        <w:t>s</w:t>
      </w:r>
      <w:r w:rsidRPr="00D02B77">
        <w:t xml:space="preserve"> required under subsections (2) and (3) any change to the EAP payout option available to beneficiaries, if a change occurred in the past five years.</w:t>
      </w:r>
    </w:p>
    <w:p w:rsidR="00A711DF" w:rsidRPr="00D02B77" w:rsidRDefault="00A711DF" w:rsidP="00A711DF">
      <w:pPr>
        <w:ind w:left="720"/>
      </w:pPr>
    </w:p>
    <w:p w:rsidR="00A711DF" w:rsidRPr="00D02B77" w:rsidRDefault="00A711DF" w:rsidP="00A711DF">
      <w:pPr>
        <w:rPr>
          <w:i/>
        </w:rPr>
      </w:pPr>
      <w:r w:rsidRPr="00D02B77">
        <w:rPr>
          <w:i/>
        </w:rPr>
        <w:t>INSTRUCTIONS</w:t>
      </w:r>
    </w:p>
    <w:p w:rsidR="00A711DF" w:rsidRPr="00D02B77" w:rsidRDefault="00A711DF" w:rsidP="00A711DF">
      <w:pPr>
        <w:rPr>
          <w:i/>
        </w:rPr>
      </w:pPr>
    </w:p>
    <w:p w:rsidR="00A711DF" w:rsidRPr="00D02B77" w:rsidRDefault="00A711DF" w:rsidP="00A711DF">
      <w:pPr>
        <w:rPr>
          <w:i/>
        </w:rPr>
      </w:pPr>
      <w:r w:rsidRPr="00D02B77">
        <w:rPr>
          <w:i/>
        </w:rPr>
        <w:t xml:space="preserve">(1) In the tables </w:t>
      </w:r>
      <w:r w:rsidR="009F0DBC" w:rsidRPr="00D02B77">
        <w:rPr>
          <w:i/>
        </w:rPr>
        <w:t xml:space="preserve">required </w:t>
      </w:r>
      <w:r w:rsidRPr="00D02B77">
        <w:rPr>
          <w:i/>
        </w:rPr>
        <w:t xml:space="preserve">under subsections 22.3(2) and (3), present the five most recent beneficiary groups by year of eligibility for which the </w:t>
      </w:r>
      <w:r w:rsidR="00A454F2" w:rsidRPr="00D02B77">
        <w:rPr>
          <w:i/>
        </w:rPr>
        <w:t>maximum</w:t>
      </w:r>
      <w:r w:rsidRPr="00D02B77">
        <w:rPr>
          <w:i/>
        </w:rPr>
        <w:t xml:space="preserve"> number of EAPs</w:t>
      </w:r>
      <w:r w:rsidR="00693812" w:rsidRPr="00D02B77">
        <w:rPr>
          <w:i/>
        </w:rPr>
        <w:t xml:space="preserve"> under the EAP payment option</w:t>
      </w:r>
      <w:r w:rsidRPr="00D02B77">
        <w:rPr>
          <w:i/>
        </w:rPr>
        <w:t xml:space="preserve"> has been paid as at the most recent financial year end of the scholarship plan</w:t>
      </w:r>
      <w:r w:rsidR="00511F5A">
        <w:rPr>
          <w:i/>
        </w:rPr>
        <w:t xml:space="preserve"> and beneficiaries in the</w:t>
      </w:r>
      <w:r w:rsidR="00156CF4">
        <w:rPr>
          <w:i/>
        </w:rPr>
        <w:t xml:space="preserve"> beneficiary</w:t>
      </w:r>
      <w:r w:rsidR="00511F5A">
        <w:rPr>
          <w:i/>
        </w:rPr>
        <w:t xml:space="preserve"> group have no further opportunity to collect EAPs. </w:t>
      </w:r>
      <w:r w:rsidRPr="00D02B77">
        <w:rPr>
          <w:i/>
        </w:rPr>
        <w:t xml:space="preserve"> For example, do not include a beneficiary group that has been eligible to be paid </w:t>
      </w:r>
      <w:r w:rsidR="009F0DBC" w:rsidRPr="00D02B77">
        <w:rPr>
          <w:i/>
        </w:rPr>
        <w:t xml:space="preserve">only </w:t>
      </w:r>
      <w:r w:rsidRPr="00D02B77">
        <w:rPr>
          <w:i/>
        </w:rPr>
        <w:t xml:space="preserve">one EAP if the </w:t>
      </w:r>
      <w:r w:rsidR="00A454F2" w:rsidRPr="00D02B77">
        <w:rPr>
          <w:i/>
        </w:rPr>
        <w:t>maximum</w:t>
      </w:r>
      <w:r w:rsidRPr="00D02B77">
        <w:rPr>
          <w:i/>
        </w:rPr>
        <w:t xml:space="preserve"> number of EAPs payable is four. </w:t>
      </w:r>
    </w:p>
    <w:p w:rsidR="00A711DF" w:rsidRPr="00D02B77" w:rsidRDefault="00A711DF" w:rsidP="00A711DF">
      <w:pPr>
        <w:rPr>
          <w:i/>
        </w:rPr>
      </w:pPr>
    </w:p>
    <w:p w:rsidR="00A711DF" w:rsidRPr="00D02B77" w:rsidRDefault="00A711DF" w:rsidP="00A711DF">
      <w:pPr>
        <w:rPr>
          <w:i/>
        </w:rPr>
      </w:pPr>
      <w:r w:rsidRPr="00D02B77">
        <w:rPr>
          <w:i/>
        </w:rPr>
        <w:t xml:space="preserve">(2) For </w:t>
      </w:r>
      <w:r w:rsidR="008B2B55" w:rsidRPr="00D02B77">
        <w:rPr>
          <w:i/>
        </w:rPr>
        <w:t xml:space="preserve">a group </w:t>
      </w:r>
      <w:r w:rsidRPr="00D02B77">
        <w:rPr>
          <w:i/>
        </w:rPr>
        <w:t>scholarship plan that do</w:t>
      </w:r>
      <w:r w:rsidR="008B2B55" w:rsidRPr="00D02B77">
        <w:rPr>
          <w:i/>
        </w:rPr>
        <w:t>es</w:t>
      </w:r>
      <w:r w:rsidRPr="00D02B77">
        <w:rPr>
          <w:i/>
        </w:rPr>
        <w:t xml:space="preserve"> not offer EAP payment options tailored to reduced programs, calculate each percentage as a percentage of the total number of beneficiaries in the beneficiary group at the maturity date. </w:t>
      </w:r>
    </w:p>
    <w:p w:rsidR="00A711DF" w:rsidRPr="00D02B77" w:rsidRDefault="00A711DF" w:rsidP="00A711DF">
      <w:pPr>
        <w:rPr>
          <w:i/>
        </w:rPr>
      </w:pPr>
    </w:p>
    <w:p w:rsidR="00A711DF" w:rsidRPr="00D02B77" w:rsidRDefault="00A711DF" w:rsidP="00A711DF">
      <w:pPr>
        <w:rPr>
          <w:i/>
        </w:rPr>
      </w:pPr>
      <w:r w:rsidRPr="00D02B77">
        <w:rPr>
          <w:i/>
        </w:rPr>
        <w:lastRenderedPageBreak/>
        <w:t xml:space="preserve">For </w:t>
      </w:r>
      <w:r w:rsidR="008B2B55" w:rsidRPr="00D02B77">
        <w:rPr>
          <w:i/>
        </w:rPr>
        <w:t xml:space="preserve">a group </w:t>
      </w:r>
      <w:r w:rsidRPr="00D02B77">
        <w:rPr>
          <w:i/>
        </w:rPr>
        <w:t>scholarship plan that offer</w:t>
      </w:r>
      <w:r w:rsidR="008B2B55" w:rsidRPr="00D02B77">
        <w:rPr>
          <w:i/>
        </w:rPr>
        <w:t>s</w:t>
      </w:r>
      <w:r w:rsidRPr="00D02B77">
        <w:rPr>
          <w:i/>
        </w:rPr>
        <w:t xml:space="preserve"> EAP payment options tailored to reduced programs, calculate each percentage as a percentage of the total number of beneficiaries in the beneficiary group at the maturity date who selected the relevant payment option. </w:t>
      </w:r>
    </w:p>
    <w:p w:rsidR="00A711DF" w:rsidRPr="00D02B77" w:rsidRDefault="00A711DF" w:rsidP="00A711DF">
      <w:pPr>
        <w:rPr>
          <w:i/>
        </w:rPr>
      </w:pPr>
    </w:p>
    <w:p w:rsidR="00A711DF" w:rsidRPr="00D02B77" w:rsidRDefault="00A711DF" w:rsidP="00A711DF">
      <w:pPr>
        <w:rPr>
          <w:i/>
        </w:rPr>
      </w:pPr>
      <w:r w:rsidRPr="00D02B77">
        <w:rPr>
          <w:i/>
        </w:rPr>
        <w:t xml:space="preserve">(3) Present the percentages as at the financial year end referred to in Instruction (1). </w:t>
      </w:r>
    </w:p>
    <w:p w:rsidR="00A711DF" w:rsidRPr="00D02B77" w:rsidRDefault="00A711DF" w:rsidP="00A711DF">
      <w:pPr>
        <w:rPr>
          <w:i/>
        </w:rPr>
      </w:pPr>
    </w:p>
    <w:p w:rsidR="00A711DF" w:rsidRPr="00D02B77" w:rsidRDefault="00A711DF" w:rsidP="00A711DF">
      <w:pPr>
        <w:rPr>
          <w:sz w:val="20"/>
          <w:szCs w:val="20"/>
        </w:rPr>
      </w:pPr>
      <w:r w:rsidRPr="00D02B77">
        <w:rPr>
          <w:i/>
        </w:rPr>
        <w:t>(4) For a group scholarship plan that offers EAP payment options tailored to reduced programs</w:t>
      </w:r>
      <w:r w:rsidRPr="00D02B77">
        <w:rPr>
          <w:i/>
          <w:sz w:val="20"/>
          <w:szCs w:val="20"/>
        </w:rPr>
        <w:t>,</w:t>
      </w:r>
      <w:r w:rsidRPr="00D02B77">
        <w:rPr>
          <w:sz w:val="20"/>
          <w:szCs w:val="20"/>
        </w:rPr>
        <w:t xml:space="preserve"> </w:t>
      </w:r>
      <w:r w:rsidRPr="00D02B77">
        <w:rPr>
          <w:i/>
        </w:rPr>
        <w:t xml:space="preserve">in response to subsection 22.3(3), prepare a table for each payout option, modifying the number of rows in the table as applicable. For example, for a scholarship plan that provides the option to elect payment of two EAPs for a </w:t>
      </w:r>
      <w:r w:rsidR="009F0DBC" w:rsidRPr="00D02B77">
        <w:rPr>
          <w:i/>
        </w:rPr>
        <w:t>3-</w:t>
      </w:r>
      <w:r w:rsidRPr="00D02B77">
        <w:rPr>
          <w:i/>
        </w:rPr>
        <w:t xml:space="preserve"> year program, present a table containing rows to show the number of beneficiaries who received two out of two EAPs, the number of beneficiaries who received only one out of two EAPs and the number of beneficiaries who received no EAPs. </w:t>
      </w:r>
    </w:p>
    <w:p w:rsidR="00A711DF" w:rsidRPr="00D02B77" w:rsidRDefault="00A711DF" w:rsidP="00A711DF">
      <w:pPr>
        <w:autoSpaceDE w:val="0"/>
        <w:autoSpaceDN w:val="0"/>
        <w:adjustRightInd w:val="0"/>
        <w:ind w:left="720" w:hanging="720"/>
        <w:rPr>
          <w:i/>
        </w:rPr>
      </w:pPr>
    </w:p>
    <w:p w:rsidR="00A711DF" w:rsidRPr="00D02B77" w:rsidRDefault="00A711DF" w:rsidP="00C83F1D">
      <w:pPr>
        <w:outlineLvl w:val="1"/>
        <w:rPr>
          <w:b/>
        </w:rPr>
      </w:pPr>
      <w:bookmarkStart w:id="1255" w:name="_Toc290046975"/>
      <w:bookmarkStart w:id="1256" w:name="_Toc290047101"/>
      <w:bookmarkStart w:id="1257" w:name="_Toc290051276"/>
      <w:bookmarkStart w:id="1258" w:name="_Toc290274332"/>
      <w:bookmarkStart w:id="1259" w:name="_Toc290280905"/>
      <w:bookmarkStart w:id="1260" w:name="_Toc290282406"/>
      <w:bookmarkStart w:id="1261" w:name="_Toc295992934"/>
      <w:bookmarkStart w:id="1262" w:name="_Toc295999695"/>
      <w:bookmarkStart w:id="1263" w:name="_Toc296000180"/>
      <w:bookmarkStart w:id="1264" w:name="_Toc345417974"/>
      <w:r w:rsidRPr="00D02B77">
        <w:rPr>
          <w:b/>
        </w:rPr>
        <w:t>Item 23 — Other Material Information</w:t>
      </w:r>
      <w:bookmarkEnd w:id="1255"/>
      <w:bookmarkEnd w:id="1256"/>
      <w:bookmarkEnd w:id="1257"/>
      <w:bookmarkEnd w:id="1258"/>
      <w:bookmarkEnd w:id="1259"/>
      <w:bookmarkEnd w:id="1260"/>
      <w:bookmarkEnd w:id="1261"/>
      <w:bookmarkEnd w:id="1262"/>
      <w:bookmarkEnd w:id="1263"/>
      <w:bookmarkEnd w:id="1264"/>
    </w:p>
    <w:p w:rsidR="00A711DF" w:rsidRPr="00D02B77" w:rsidRDefault="00A711DF" w:rsidP="00A711DF"/>
    <w:p w:rsidR="00A711DF" w:rsidRPr="00D02B77" w:rsidRDefault="00A711DF" w:rsidP="00C83F1D">
      <w:pPr>
        <w:outlineLvl w:val="2"/>
        <w:rPr>
          <w:b/>
        </w:rPr>
      </w:pPr>
      <w:bookmarkStart w:id="1265" w:name="_Toc290046976"/>
      <w:bookmarkStart w:id="1266" w:name="_Toc290047102"/>
      <w:bookmarkStart w:id="1267" w:name="_Toc290051277"/>
      <w:bookmarkStart w:id="1268" w:name="_Toc290274333"/>
      <w:bookmarkStart w:id="1269" w:name="_Toc290280906"/>
      <w:bookmarkStart w:id="1270" w:name="_Toc290282407"/>
      <w:bookmarkStart w:id="1271" w:name="_Toc295992935"/>
      <w:bookmarkStart w:id="1272" w:name="_Toc295999696"/>
      <w:bookmarkStart w:id="1273" w:name="_Toc296000181"/>
      <w:bookmarkStart w:id="1274" w:name="_Toc345417975"/>
      <w:r w:rsidRPr="00D02B77">
        <w:rPr>
          <w:b/>
        </w:rPr>
        <w:t>23.1 — Other Material Information</w:t>
      </w:r>
      <w:bookmarkEnd w:id="1265"/>
      <w:bookmarkEnd w:id="1266"/>
      <w:bookmarkEnd w:id="1267"/>
      <w:bookmarkEnd w:id="1268"/>
      <w:bookmarkEnd w:id="1269"/>
      <w:bookmarkEnd w:id="1270"/>
      <w:bookmarkEnd w:id="1271"/>
      <w:bookmarkEnd w:id="1272"/>
      <w:bookmarkEnd w:id="1273"/>
      <w:bookmarkEnd w:id="1274"/>
      <w:r w:rsidRPr="00D02B77">
        <w:rPr>
          <w:b/>
        </w:rPr>
        <w:t xml:space="preserve"> </w:t>
      </w:r>
    </w:p>
    <w:p w:rsidR="00A711DF" w:rsidRPr="00D02B77" w:rsidRDefault="00A711DF" w:rsidP="00A711DF"/>
    <w:p w:rsidR="00A711DF" w:rsidRPr="00D02B77" w:rsidRDefault="00A711DF" w:rsidP="00A711DF">
      <w:pPr>
        <w:tabs>
          <w:tab w:val="left" w:pos="360"/>
        </w:tabs>
      </w:pPr>
      <w:r w:rsidRPr="00D02B77">
        <w:t>(1) Under the heading “Other important information”, state any other material facts relating to the securities being offered that are not disclosed under any other item in th</w:t>
      </w:r>
      <w:r w:rsidR="00A40CD6">
        <w:t>is</w:t>
      </w:r>
      <w:r w:rsidRPr="00D02B77">
        <w:t xml:space="preserve"> Form and are necessary for the prospectus to contain full, true and plain disclosure of all material facts about the securities to be distributed.</w:t>
      </w:r>
    </w:p>
    <w:p w:rsidR="00A711DF" w:rsidRPr="00D02B77" w:rsidRDefault="00A711DF" w:rsidP="00A711DF">
      <w:pPr>
        <w:tabs>
          <w:tab w:val="left" w:pos="360"/>
        </w:tabs>
      </w:pPr>
    </w:p>
    <w:p w:rsidR="00A711DF" w:rsidRPr="00D02B77" w:rsidRDefault="00A711DF" w:rsidP="00A711DF">
      <w:pPr>
        <w:tabs>
          <w:tab w:val="left" w:pos="360"/>
        </w:tabs>
      </w:pPr>
      <w:r w:rsidRPr="00D02B77">
        <w:t>(2) Provide any specific disclosure required to be disclosed in a prospectus under securities legislation that is not otherwise required to be disclosed by this Form.</w:t>
      </w:r>
    </w:p>
    <w:p w:rsidR="00A711DF" w:rsidRPr="00D02B77" w:rsidRDefault="00A711DF" w:rsidP="00A711DF">
      <w:pPr>
        <w:tabs>
          <w:tab w:val="left" w:pos="360"/>
        </w:tabs>
      </w:pPr>
    </w:p>
    <w:p w:rsidR="00A711DF" w:rsidRPr="00D02B77" w:rsidRDefault="00A711DF" w:rsidP="00A711DF">
      <w:pPr>
        <w:tabs>
          <w:tab w:val="left" w:pos="360"/>
        </w:tabs>
      </w:pPr>
      <w:r w:rsidRPr="00D02B77">
        <w:t xml:space="preserve">(3) Subsection (2) does not apply to requirements of securities legislation that are form requirements for a prospectus. </w:t>
      </w:r>
    </w:p>
    <w:p w:rsidR="00A711DF" w:rsidRPr="00D02B77" w:rsidRDefault="00A711DF" w:rsidP="00A711DF">
      <w:pPr>
        <w:tabs>
          <w:tab w:val="left" w:pos="360"/>
        </w:tabs>
      </w:pPr>
    </w:p>
    <w:p w:rsidR="00A711DF" w:rsidRPr="00D02B77" w:rsidRDefault="00A711DF" w:rsidP="00A711DF">
      <w:pPr>
        <w:rPr>
          <w:i/>
        </w:rPr>
      </w:pPr>
      <w:r w:rsidRPr="00D02B77">
        <w:rPr>
          <w:i/>
        </w:rPr>
        <w:t>INSTRUCTIONS</w:t>
      </w:r>
    </w:p>
    <w:p w:rsidR="00A711DF" w:rsidRPr="00D02B77" w:rsidRDefault="00A711DF" w:rsidP="00A711DF">
      <w:pPr>
        <w:rPr>
          <w:i/>
        </w:rPr>
      </w:pPr>
    </w:p>
    <w:p w:rsidR="00A711DF" w:rsidRPr="00D02B77" w:rsidRDefault="00A711DF" w:rsidP="00A711DF">
      <w:r w:rsidRPr="00D02B77">
        <w:rPr>
          <w:i/>
        </w:rPr>
        <w:t>(1) Sub-headings that are not mandated by this Form may be used in this Item</w:t>
      </w:r>
      <w:r w:rsidRPr="00D02B77">
        <w:t>.</w:t>
      </w:r>
    </w:p>
    <w:p w:rsidR="00A711DF" w:rsidRPr="00D02B77" w:rsidRDefault="00A711DF" w:rsidP="00A711DF"/>
    <w:p w:rsidR="00A711DF" w:rsidRPr="00D02B77" w:rsidRDefault="00A711DF" w:rsidP="00A711DF">
      <w:pPr>
        <w:rPr>
          <w:i/>
        </w:rPr>
      </w:pPr>
      <w:r w:rsidRPr="00D02B77">
        <w:rPr>
          <w:i/>
        </w:rPr>
        <w:t xml:space="preserve">(2) For a single prospectus, provide this disclosure either under this Item or under Item 14 of Part B of this Form, whichever is more appropriate. </w:t>
      </w:r>
    </w:p>
    <w:p w:rsidR="00A711DF" w:rsidRPr="00D02B77" w:rsidRDefault="00A711DF" w:rsidP="00A711DF">
      <w:pPr>
        <w:rPr>
          <w:i/>
        </w:rPr>
      </w:pPr>
    </w:p>
    <w:p w:rsidR="00A711DF" w:rsidRPr="00D02B77" w:rsidRDefault="00A711DF" w:rsidP="00A711DF">
      <w:pPr>
        <w:rPr>
          <w:i/>
        </w:rPr>
      </w:pPr>
      <w:r w:rsidRPr="00D02B77">
        <w:rPr>
          <w:i/>
        </w:rPr>
        <w:t xml:space="preserve">(3) For a multiple prospectus, provide this disclosure under this Item if the disclosure does not pertain to all of the scholarship plans described in the document. If the disclosure pertains to all of the </w:t>
      </w:r>
      <w:r w:rsidR="000C06EE">
        <w:rPr>
          <w:i/>
        </w:rPr>
        <w:t xml:space="preserve">scholarship </w:t>
      </w:r>
      <w:r w:rsidRPr="00D02B77">
        <w:rPr>
          <w:i/>
        </w:rPr>
        <w:t>plans</w:t>
      </w:r>
      <w:r w:rsidR="000C06EE">
        <w:rPr>
          <w:i/>
        </w:rPr>
        <w:t xml:space="preserve"> described in the Detailed Plan Disclosure</w:t>
      </w:r>
      <w:r w:rsidRPr="00D02B77">
        <w:rPr>
          <w:i/>
        </w:rPr>
        <w:t>, provide the disclosure under Item 14 of Part B of this Form.</w:t>
      </w:r>
    </w:p>
    <w:p w:rsidR="00A711DF" w:rsidRPr="00D02B77" w:rsidRDefault="00A711DF" w:rsidP="00A711DF"/>
    <w:p w:rsidR="00A711DF" w:rsidRPr="00D02B77" w:rsidRDefault="00A711DF" w:rsidP="00177B30">
      <w:pPr>
        <w:jc w:val="center"/>
        <w:outlineLvl w:val="0"/>
        <w:rPr>
          <w:b/>
        </w:rPr>
      </w:pPr>
      <w:r w:rsidRPr="00D02B77">
        <w:br w:type="page"/>
      </w:r>
      <w:bookmarkStart w:id="1275" w:name="_Toc345417976"/>
      <w:r w:rsidRPr="00D02B77">
        <w:rPr>
          <w:b/>
        </w:rPr>
        <w:lastRenderedPageBreak/>
        <w:t xml:space="preserve">Part D — </w:t>
      </w:r>
      <w:r w:rsidR="00B5068A">
        <w:rPr>
          <w:b/>
        </w:rPr>
        <w:t>Detailed Plan Disclosure</w:t>
      </w:r>
      <w:r w:rsidR="00CE4BFD">
        <w:rPr>
          <w:b/>
        </w:rPr>
        <w:t xml:space="preserve"> - </w:t>
      </w:r>
      <w:r w:rsidRPr="00D02B77">
        <w:rPr>
          <w:b/>
        </w:rPr>
        <w:t xml:space="preserve">Information </w:t>
      </w:r>
      <w:r w:rsidR="00545FD8">
        <w:rPr>
          <w:b/>
        </w:rPr>
        <w:t>a</w:t>
      </w:r>
      <w:r w:rsidRPr="00D02B77">
        <w:rPr>
          <w:b/>
        </w:rPr>
        <w:t>bout the Organization</w:t>
      </w:r>
      <w:bookmarkEnd w:id="1275"/>
    </w:p>
    <w:p w:rsidR="00A711DF" w:rsidRPr="00D02B77" w:rsidRDefault="00A711DF" w:rsidP="00A711DF">
      <w:pPr>
        <w:rPr>
          <w:b/>
        </w:rPr>
      </w:pPr>
    </w:p>
    <w:p w:rsidR="00A711DF" w:rsidRPr="00D02B77" w:rsidRDefault="00A711DF" w:rsidP="003970D4">
      <w:pPr>
        <w:autoSpaceDE w:val="0"/>
        <w:autoSpaceDN w:val="0"/>
        <w:adjustRightInd w:val="0"/>
        <w:outlineLvl w:val="1"/>
        <w:rPr>
          <w:b/>
          <w:bCs/>
        </w:rPr>
      </w:pPr>
      <w:bookmarkStart w:id="1276" w:name="_Toc345417977"/>
      <w:r w:rsidRPr="00D02B77">
        <w:rPr>
          <w:b/>
          <w:bCs/>
        </w:rPr>
        <w:t xml:space="preserve">Item </w:t>
      </w:r>
      <w:r w:rsidR="00FA2980" w:rsidRPr="00D02B77">
        <w:rPr>
          <w:b/>
          <w:bCs/>
        </w:rPr>
        <w:t>1</w:t>
      </w:r>
      <w:r w:rsidRPr="00D02B77">
        <w:rPr>
          <w:b/>
          <w:bCs/>
        </w:rPr>
        <w:t xml:space="preserve"> — Legal Structure of the </w:t>
      </w:r>
      <w:r w:rsidR="002B2C51" w:rsidRPr="00D02B77">
        <w:rPr>
          <w:b/>
          <w:bCs/>
        </w:rPr>
        <w:t xml:space="preserve">Scholarship </w:t>
      </w:r>
      <w:r w:rsidRPr="00D02B77">
        <w:rPr>
          <w:b/>
          <w:bCs/>
        </w:rPr>
        <w:t>Plan</w:t>
      </w:r>
      <w:bookmarkEnd w:id="1276"/>
    </w:p>
    <w:p w:rsidR="00A711DF" w:rsidRPr="00D02B77" w:rsidRDefault="00A711DF" w:rsidP="00A711DF">
      <w:pPr>
        <w:autoSpaceDE w:val="0"/>
        <w:autoSpaceDN w:val="0"/>
        <w:adjustRightInd w:val="0"/>
        <w:rPr>
          <w:b/>
          <w:bCs/>
        </w:rPr>
      </w:pPr>
    </w:p>
    <w:p w:rsidR="00A711DF" w:rsidRPr="00D02B77" w:rsidRDefault="00FA2980" w:rsidP="003970D4">
      <w:pPr>
        <w:autoSpaceDE w:val="0"/>
        <w:autoSpaceDN w:val="0"/>
        <w:adjustRightInd w:val="0"/>
        <w:outlineLvl w:val="2"/>
        <w:rPr>
          <w:b/>
        </w:rPr>
      </w:pPr>
      <w:bookmarkStart w:id="1277" w:name="_Toc345417978"/>
      <w:r w:rsidRPr="00D02B77">
        <w:rPr>
          <w:b/>
        </w:rPr>
        <w:t>1</w:t>
      </w:r>
      <w:r w:rsidR="00A711DF" w:rsidRPr="00D02B77">
        <w:rPr>
          <w:b/>
        </w:rPr>
        <w:t>.1 — Legal Structure</w:t>
      </w:r>
      <w:bookmarkEnd w:id="1277"/>
    </w:p>
    <w:p w:rsidR="00A711DF" w:rsidRPr="00D02B77" w:rsidRDefault="00A711DF" w:rsidP="00A711DF">
      <w:pPr>
        <w:autoSpaceDE w:val="0"/>
        <w:autoSpaceDN w:val="0"/>
        <w:adjustRightInd w:val="0"/>
        <w:rPr>
          <w:b/>
        </w:rPr>
      </w:pPr>
    </w:p>
    <w:p w:rsidR="00A711DF" w:rsidRPr="00D02B77" w:rsidRDefault="00A711DF" w:rsidP="00A711DF">
      <w:pPr>
        <w:tabs>
          <w:tab w:val="left" w:pos="360"/>
        </w:tabs>
        <w:autoSpaceDE w:val="0"/>
        <w:autoSpaceDN w:val="0"/>
        <w:adjustRightInd w:val="0"/>
      </w:pPr>
      <w:r w:rsidRPr="00D02B77">
        <w:t xml:space="preserve">(1) </w:t>
      </w:r>
      <w:r w:rsidR="00CE4BFD">
        <w:t>At the top of the first page of the Part D section of the prospectus, u</w:t>
      </w:r>
      <w:r w:rsidRPr="00D02B77">
        <w:t>nder the heading “About [</w:t>
      </w:r>
      <w:r w:rsidR="00156CF4">
        <w:rPr>
          <w:i/>
        </w:rPr>
        <w:t xml:space="preserve">insert </w:t>
      </w:r>
      <w:r w:rsidRPr="00D02B77">
        <w:rPr>
          <w:i/>
        </w:rPr>
        <w:t xml:space="preserve">name of the </w:t>
      </w:r>
      <w:r w:rsidR="000C06EE">
        <w:rPr>
          <w:i/>
        </w:rPr>
        <w:t xml:space="preserve">scholarship </w:t>
      </w:r>
      <w:r w:rsidRPr="00D02B77">
        <w:rPr>
          <w:i/>
        </w:rPr>
        <w:t>plan provider</w:t>
      </w:r>
      <w:r w:rsidRPr="00D02B77">
        <w:t xml:space="preserve">]” </w:t>
      </w:r>
      <w:r w:rsidR="009F0DBC" w:rsidRPr="00D02B77">
        <w:t>with</w:t>
      </w:r>
      <w:r w:rsidRPr="00D02B77">
        <w:t xml:space="preserve"> the sub-heading “An overview of the structure of our plan</w:t>
      </w:r>
      <w:r w:rsidR="00EC4409" w:rsidRPr="00D02B77">
        <w:t>[</w:t>
      </w:r>
      <w:r w:rsidRPr="00D02B77">
        <w:t>s</w:t>
      </w:r>
      <w:r w:rsidR="00EC4409" w:rsidRPr="00D02B77">
        <w:t>]</w:t>
      </w:r>
      <w:r w:rsidRPr="00D02B77">
        <w:t xml:space="preserve">”, state the full corporate name of the scholarship plan or, if the scholarship plan is an unincorporated entity, the full name under which it carries on business, and the address of its head or registered office. </w:t>
      </w:r>
    </w:p>
    <w:p w:rsidR="00A711DF" w:rsidRPr="00D02B77" w:rsidRDefault="00A711DF" w:rsidP="00A711DF">
      <w:pPr>
        <w:tabs>
          <w:tab w:val="left" w:pos="360"/>
        </w:tabs>
        <w:autoSpaceDE w:val="0"/>
        <w:autoSpaceDN w:val="0"/>
        <w:adjustRightInd w:val="0"/>
      </w:pPr>
    </w:p>
    <w:p w:rsidR="00A711DF" w:rsidRPr="00D02B77" w:rsidRDefault="00A711DF" w:rsidP="00953C9C">
      <w:pPr>
        <w:numPr>
          <w:ilvl w:val="0"/>
          <w:numId w:val="32"/>
        </w:numPr>
        <w:tabs>
          <w:tab w:val="clear" w:pos="720"/>
          <w:tab w:val="num" w:pos="360"/>
        </w:tabs>
        <w:autoSpaceDE w:val="0"/>
        <w:autoSpaceDN w:val="0"/>
        <w:adjustRightInd w:val="0"/>
        <w:ind w:left="0" w:firstLine="0"/>
      </w:pPr>
      <w:r w:rsidRPr="00D02B77">
        <w:t>State the names of the scholarship plan’s directors, officers, trustees</w:t>
      </w:r>
      <w:r w:rsidR="00CE4BFD">
        <w:t xml:space="preserve"> and</w:t>
      </w:r>
      <w:r w:rsidRPr="00D02B77">
        <w:t xml:space="preserve"> partners, as applicable.</w:t>
      </w:r>
    </w:p>
    <w:p w:rsidR="00A711DF" w:rsidRPr="00D02B77" w:rsidRDefault="00A711DF" w:rsidP="00A711DF">
      <w:pPr>
        <w:tabs>
          <w:tab w:val="left" w:pos="360"/>
        </w:tabs>
        <w:autoSpaceDE w:val="0"/>
        <w:autoSpaceDN w:val="0"/>
        <w:adjustRightInd w:val="0"/>
      </w:pPr>
    </w:p>
    <w:p w:rsidR="00A711DF" w:rsidRPr="00D02B77" w:rsidRDefault="00A711DF" w:rsidP="00953C9C">
      <w:pPr>
        <w:numPr>
          <w:ilvl w:val="0"/>
          <w:numId w:val="32"/>
        </w:numPr>
        <w:tabs>
          <w:tab w:val="clear" w:pos="720"/>
          <w:tab w:val="num" w:pos="0"/>
          <w:tab w:val="left" w:pos="360"/>
        </w:tabs>
        <w:autoSpaceDE w:val="0"/>
        <w:autoSpaceDN w:val="0"/>
        <w:adjustRightInd w:val="0"/>
        <w:ind w:left="0" w:firstLine="0"/>
      </w:pPr>
      <w:r w:rsidRPr="00D02B77">
        <w:t xml:space="preserve">State the laws under which the scholarship plan was formed or, if the scholarship plan is an unincorporated entity, the laws under which it carries on business, and the date and manner of its formation. </w:t>
      </w:r>
    </w:p>
    <w:p w:rsidR="00A711DF" w:rsidRPr="00D02B77" w:rsidRDefault="00A711DF" w:rsidP="00A711DF">
      <w:pPr>
        <w:tabs>
          <w:tab w:val="left" w:pos="360"/>
        </w:tabs>
        <w:autoSpaceDE w:val="0"/>
        <w:autoSpaceDN w:val="0"/>
        <w:adjustRightInd w:val="0"/>
      </w:pPr>
    </w:p>
    <w:p w:rsidR="00A711DF" w:rsidRPr="00D02B77" w:rsidRDefault="00A711DF" w:rsidP="00953C9C">
      <w:pPr>
        <w:numPr>
          <w:ilvl w:val="0"/>
          <w:numId w:val="32"/>
        </w:numPr>
        <w:tabs>
          <w:tab w:val="clear" w:pos="720"/>
          <w:tab w:val="num" w:pos="0"/>
          <w:tab w:val="left" w:pos="360"/>
        </w:tabs>
        <w:autoSpaceDE w:val="0"/>
        <w:autoSpaceDN w:val="0"/>
        <w:adjustRightInd w:val="0"/>
        <w:ind w:left="0" w:firstLine="0"/>
      </w:pPr>
      <w:r w:rsidRPr="00D02B77">
        <w:t xml:space="preserve">Identify the constating documents of the scholarship plan and, if </w:t>
      </w:r>
      <w:r w:rsidR="00D94AF0" w:rsidRPr="00D02B77">
        <w:t xml:space="preserve">any </w:t>
      </w:r>
      <w:r w:rsidRPr="00D02B77">
        <w:t>material</w:t>
      </w:r>
      <w:r w:rsidR="00D94AF0" w:rsidRPr="00D02B77">
        <w:t xml:space="preserve"> amendments have occurred in the last 10 years, state that</w:t>
      </w:r>
      <w:r w:rsidRPr="00D02B77">
        <w:t xml:space="preserve"> the constating documents have been amended in the last 10 years and describe the amendments. </w:t>
      </w:r>
    </w:p>
    <w:p w:rsidR="00A711DF" w:rsidRPr="00D02B77" w:rsidRDefault="00A711DF" w:rsidP="00A711DF">
      <w:pPr>
        <w:tabs>
          <w:tab w:val="left" w:pos="360"/>
        </w:tabs>
        <w:autoSpaceDE w:val="0"/>
        <w:autoSpaceDN w:val="0"/>
        <w:adjustRightInd w:val="0"/>
      </w:pPr>
    </w:p>
    <w:p w:rsidR="00A711DF" w:rsidRPr="00D02B77" w:rsidRDefault="00A711DF" w:rsidP="00953C9C">
      <w:pPr>
        <w:numPr>
          <w:ilvl w:val="0"/>
          <w:numId w:val="32"/>
        </w:numPr>
        <w:tabs>
          <w:tab w:val="clear" w:pos="720"/>
          <w:tab w:val="num" w:pos="0"/>
          <w:tab w:val="left" w:pos="360"/>
        </w:tabs>
        <w:autoSpaceDE w:val="0"/>
        <w:autoSpaceDN w:val="0"/>
        <w:adjustRightInd w:val="0"/>
        <w:ind w:left="0" w:firstLine="0"/>
      </w:pPr>
      <w:r w:rsidRPr="00D02B77">
        <w:t>If the scholarship plan’s name has changed in the last 10 years, state the scholarship plan’s former name and the date(s) on which it was changed.</w:t>
      </w:r>
    </w:p>
    <w:p w:rsidR="00A711DF" w:rsidRDefault="00A711DF" w:rsidP="00A711DF">
      <w:pPr>
        <w:tabs>
          <w:tab w:val="left" w:pos="360"/>
        </w:tabs>
        <w:autoSpaceDE w:val="0"/>
        <w:autoSpaceDN w:val="0"/>
        <w:adjustRightInd w:val="0"/>
      </w:pPr>
    </w:p>
    <w:p w:rsidR="00E17082" w:rsidRDefault="00E17082" w:rsidP="00A711DF">
      <w:pPr>
        <w:tabs>
          <w:tab w:val="left" w:pos="360"/>
        </w:tabs>
        <w:autoSpaceDE w:val="0"/>
        <w:autoSpaceDN w:val="0"/>
        <w:adjustRightInd w:val="0"/>
        <w:rPr>
          <w:i/>
        </w:rPr>
      </w:pPr>
      <w:r>
        <w:rPr>
          <w:i/>
        </w:rPr>
        <w:t>INSTRUCTION</w:t>
      </w:r>
    </w:p>
    <w:p w:rsidR="00E17082" w:rsidRDefault="00E17082" w:rsidP="00A711DF">
      <w:pPr>
        <w:tabs>
          <w:tab w:val="left" w:pos="360"/>
        </w:tabs>
        <w:autoSpaceDE w:val="0"/>
        <w:autoSpaceDN w:val="0"/>
        <w:adjustRightInd w:val="0"/>
        <w:rPr>
          <w:i/>
        </w:rPr>
      </w:pPr>
    </w:p>
    <w:p w:rsidR="00E17082" w:rsidRPr="00E17082" w:rsidRDefault="00E17082" w:rsidP="00A711DF">
      <w:pPr>
        <w:tabs>
          <w:tab w:val="left" w:pos="360"/>
        </w:tabs>
        <w:autoSpaceDE w:val="0"/>
        <w:autoSpaceDN w:val="0"/>
        <w:adjustRightInd w:val="0"/>
        <w:rPr>
          <w:i/>
        </w:rPr>
      </w:pPr>
      <w:r>
        <w:rPr>
          <w:i/>
        </w:rPr>
        <w:t xml:space="preserve">The information required for this Item may be presented in </w:t>
      </w:r>
      <w:r w:rsidR="006F4EDE">
        <w:rPr>
          <w:i/>
        </w:rPr>
        <w:t xml:space="preserve">the form of </w:t>
      </w:r>
      <w:r>
        <w:rPr>
          <w:i/>
        </w:rPr>
        <w:t>a table.</w:t>
      </w:r>
    </w:p>
    <w:p w:rsidR="00E17082" w:rsidRPr="00D02B77" w:rsidRDefault="00E17082" w:rsidP="00A711DF">
      <w:pPr>
        <w:tabs>
          <w:tab w:val="left" w:pos="360"/>
        </w:tabs>
        <w:autoSpaceDE w:val="0"/>
        <w:autoSpaceDN w:val="0"/>
        <w:adjustRightInd w:val="0"/>
      </w:pPr>
    </w:p>
    <w:p w:rsidR="00A711DF" w:rsidRPr="00D02B77" w:rsidRDefault="00A711DF" w:rsidP="003970D4">
      <w:pPr>
        <w:outlineLvl w:val="1"/>
        <w:rPr>
          <w:b/>
        </w:rPr>
      </w:pPr>
      <w:bookmarkStart w:id="1278" w:name="_Toc345417979"/>
      <w:r w:rsidRPr="00D02B77">
        <w:rPr>
          <w:b/>
        </w:rPr>
        <w:t xml:space="preserve">Item </w:t>
      </w:r>
      <w:r w:rsidR="00FA2980" w:rsidRPr="00D02B77">
        <w:rPr>
          <w:b/>
        </w:rPr>
        <w:t>2</w:t>
      </w:r>
      <w:r w:rsidRPr="00D02B77">
        <w:rPr>
          <w:b/>
        </w:rPr>
        <w:t xml:space="preserve"> — Organization and </w:t>
      </w:r>
      <w:r w:rsidR="00EC4409" w:rsidRPr="00D02B77">
        <w:rPr>
          <w:b/>
        </w:rPr>
        <w:t>M</w:t>
      </w:r>
      <w:r w:rsidRPr="00D02B77">
        <w:rPr>
          <w:b/>
        </w:rPr>
        <w:t xml:space="preserve">anagement </w:t>
      </w:r>
      <w:r w:rsidR="00EC4409" w:rsidRPr="00D02B77">
        <w:rPr>
          <w:b/>
        </w:rPr>
        <w:t>D</w:t>
      </w:r>
      <w:r w:rsidRPr="00D02B77">
        <w:rPr>
          <w:b/>
        </w:rPr>
        <w:t>etails</w:t>
      </w:r>
      <w:bookmarkEnd w:id="1278"/>
      <w:r w:rsidRPr="00D02B77">
        <w:rPr>
          <w:b/>
        </w:rPr>
        <w:t xml:space="preserve"> </w:t>
      </w:r>
    </w:p>
    <w:p w:rsidR="00A711DF" w:rsidRPr="00D02B77" w:rsidRDefault="00A711DF" w:rsidP="00A711DF">
      <w:pPr>
        <w:ind w:firstLine="426"/>
        <w:rPr>
          <w:b/>
        </w:rPr>
      </w:pPr>
    </w:p>
    <w:p w:rsidR="001B0DB1" w:rsidRPr="00D02B77" w:rsidRDefault="001B0DB1" w:rsidP="001B0DB1">
      <w:pPr>
        <w:autoSpaceDE w:val="0"/>
        <w:autoSpaceDN w:val="0"/>
        <w:adjustRightInd w:val="0"/>
        <w:outlineLvl w:val="2"/>
        <w:rPr>
          <w:b/>
          <w:bCs/>
        </w:rPr>
      </w:pPr>
      <w:bookmarkStart w:id="1279" w:name="_Toc345417980"/>
      <w:r w:rsidRPr="00D02B77">
        <w:rPr>
          <w:b/>
          <w:bCs/>
        </w:rPr>
        <w:t>2</w:t>
      </w:r>
      <w:r>
        <w:rPr>
          <w:b/>
          <w:bCs/>
        </w:rPr>
        <w:t>.1</w:t>
      </w:r>
      <w:r w:rsidRPr="00D02B77">
        <w:rPr>
          <w:b/>
          <w:bCs/>
        </w:rPr>
        <w:t xml:space="preserve"> — Directors</w:t>
      </w:r>
      <w:r>
        <w:rPr>
          <w:b/>
          <w:bCs/>
        </w:rPr>
        <w:t xml:space="preserve"> and</w:t>
      </w:r>
      <w:r w:rsidRPr="00D02B77">
        <w:rPr>
          <w:b/>
          <w:bCs/>
        </w:rPr>
        <w:t xml:space="preserve"> Officers </w:t>
      </w:r>
      <w:r>
        <w:rPr>
          <w:b/>
          <w:bCs/>
        </w:rPr>
        <w:t>of the Plan</w:t>
      </w:r>
      <w:bookmarkEnd w:id="1279"/>
    </w:p>
    <w:p w:rsidR="001B0DB1" w:rsidRPr="00D02B77" w:rsidRDefault="001B0DB1" w:rsidP="001B0DB1">
      <w:pPr>
        <w:autoSpaceDE w:val="0"/>
        <w:autoSpaceDN w:val="0"/>
        <w:adjustRightInd w:val="0"/>
        <w:rPr>
          <w:b/>
          <w:bCs/>
        </w:rPr>
      </w:pPr>
    </w:p>
    <w:p w:rsidR="001B0DB1" w:rsidRPr="00D02B77" w:rsidRDefault="001B0DB1" w:rsidP="001B0DB1">
      <w:pPr>
        <w:autoSpaceDE w:val="0"/>
        <w:autoSpaceDN w:val="0"/>
        <w:adjustRightInd w:val="0"/>
      </w:pPr>
      <w:r w:rsidRPr="00D02B77">
        <w:t>(1) Under the sub-heading “Directors</w:t>
      </w:r>
      <w:r>
        <w:t xml:space="preserve"> and</w:t>
      </w:r>
      <w:r w:rsidRPr="00D02B77">
        <w:t xml:space="preserve"> officers </w:t>
      </w:r>
      <w:r>
        <w:t>of the Plan</w:t>
      </w:r>
      <w:r w:rsidRPr="00D02B77">
        <w:t>”, list the names, the municipality of residence or postal address, and the principal occupations at, or within the five years precedin</w:t>
      </w:r>
      <w:r>
        <w:t xml:space="preserve">g </w:t>
      </w:r>
      <w:r w:rsidRPr="00D02B77">
        <w:t>the date of the prospectus</w:t>
      </w:r>
      <w:r>
        <w:t>,</w:t>
      </w:r>
      <w:r w:rsidRPr="00D02B77">
        <w:t xml:space="preserve"> of all directors or executive officers of </w:t>
      </w:r>
      <w:r>
        <w:t>the scholarship plan</w:t>
      </w:r>
      <w:r w:rsidR="00177B30">
        <w:t>.</w:t>
      </w:r>
    </w:p>
    <w:p w:rsidR="001B0DB1" w:rsidRPr="00D02B77" w:rsidRDefault="001B0DB1" w:rsidP="001B0DB1">
      <w:pPr>
        <w:autoSpaceDE w:val="0"/>
        <w:autoSpaceDN w:val="0"/>
        <w:adjustRightInd w:val="0"/>
      </w:pPr>
    </w:p>
    <w:p w:rsidR="001B0DB1" w:rsidRPr="00D02B77" w:rsidRDefault="001B0DB1" w:rsidP="001B0DB1">
      <w:pPr>
        <w:autoSpaceDE w:val="0"/>
        <w:autoSpaceDN w:val="0"/>
        <w:adjustRightInd w:val="0"/>
      </w:pPr>
      <w:r w:rsidRPr="00D02B77">
        <w:t>(</w:t>
      </w:r>
      <w:r>
        <w:t>2</w:t>
      </w:r>
      <w:r w:rsidRPr="00D02B77">
        <w:t>) If the principal occupation of a director</w:t>
      </w:r>
      <w:r>
        <w:t xml:space="preserve"> or</w:t>
      </w:r>
      <w:r w:rsidRPr="00D02B77">
        <w:t xml:space="preserve"> executive officer </w:t>
      </w:r>
      <w:r>
        <w:t>of the scholarship plan</w:t>
      </w:r>
      <w:r w:rsidRPr="00D02B77">
        <w:t xml:space="preserve"> is that of a partner, director or officer of a company other than the scholarship plan, state the business in which the company is engaged.</w:t>
      </w:r>
    </w:p>
    <w:p w:rsidR="001B0DB1" w:rsidRPr="00D02B77" w:rsidRDefault="001B0DB1" w:rsidP="001B0DB1">
      <w:pPr>
        <w:autoSpaceDE w:val="0"/>
        <w:autoSpaceDN w:val="0"/>
        <w:adjustRightInd w:val="0"/>
      </w:pPr>
    </w:p>
    <w:p w:rsidR="001B0DB1" w:rsidRPr="00D02B77" w:rsidRDefault="001B0DB1" w:rsidP="001B0DB1">
      <w:pPr>
        <w:autoSpaceDE w:val="0"/>
        <w:autoSpaceDN w:val="0"/>
        <w:adjustRightInd w:val="0"/>
      </w:pPr>
      <w:r w:rsidRPr="00D02B77">
        <w:t>(</w:t>
      </w:r>
      <w:r>
        <w:t>3</w:t>
      </w:r>
      <w:r w:rsidRPr="00D02B77">
        <w:t xml:space="preserve">) If a director or executive officer of </w:t>
      </w:r>
      <w:r>
        <w:t>a</w:t>
      </w:r>
      <w:r w:rsidRPr="00D02B77">
        <w:t xml:space="preserve"> scholarship plan has held more than one position in the scholarship plan, state only the first and last positions held.</w:t>
      </w:r>
    </w:p>
    <w:p w:rsidR="001B0DB1" w:rsidRDefault="001B0DB1" w:rsidP="007A427D">
      <w:pPr>
        <w:autoSpaceDE w:val="0"/>
        <w:autoSpaceDN w:val="0"/>
        <w:adjustRightInd w:val="0"/>
        <w:outlineLvl w:val="2"/>
        <w:rPr>
          <w:b/>
        </w:rPr>
      </w:pPr>
    </w:p>
    <w:p w:rsidR="001B0DB1" w:rsidRDefault="001B0DB1" w:rsidP="007A427D">
      <w:pPr>
        <w:autoSpaceDE w:val="0"/>
        <w:autoSpaceDN w:val="0"/>
        <w:adjustRightInd w:val="0"/>
        <w:outlineLvl w:val="2"/>
        <w:rPr>
          <w:b/>
        </w:rPr>
      </w:pPr>
    </w:p>
    <w:p w:rsidR="00A711DF" w:rsidRPr="00D02B77" w:rsidRDefault="00FA2980" w:rsidP="007A427D">
      <w:pPr>
        <w:autoSpaceDE w:val="0"/>
        <w:autoSpaceDN w:val="0"/>
        <w:adjustRightInd w:val="0"/>
        <w:outlineLvl w:val="2"/>
        <w:rPr>
          <w:b/>
        </w:rPr>
      </w:pPr>
      <w:bookmarkStart w:id="1280" w:name="_Toc345417981"/>
      <w:r w:rsidRPr="00D02B77">
        <w:rPr>
          <w:b/>
        </w:rPr>
        <w:t>2</w:t>
      </w:r>
      <w:r w:rsidR="00A711DF" w:rsidRPr="00D02B77">
        <w:rPr>
          <w:b/>
        </w:rPr>
        <w:t>.</w:t>
      </w:r>
      <w:r w:rsidR="001B0DB1">
        <w:rPr>
          <w:b/>
        </w:rPr>
        <w:t>2</w:t>
      </w:r>
      <w:r w:rsidR="00A711DF" w:rsidRPr="00D02B77">
        <w:rPr>
          <w:b/>
        </w:rPr>
        <w:t xml:space="preserve"> — Investment Fund Manager</w:t>
      </w:r>
      <w:bookmarkEnd w:id="1280"/>
    </w:p>
    <w:p w:rsidR="00A711DF" w:rsidRPr="00D02B77" w:rsidRDefault="00A711DF" w:rsidP="00A711DF">
      <w:pPr>
        <w:autoSpaceDE w:val="0"/>
        <w:autoSpaceDN w:val="0"/>
        <w:adjustRightInd w:val="0"/>
        <w:ind w:left="360"/>
        <w:rPr>
          <w:b/>
        </w:rPr>
      </w:pPr>
    </w:p>
    <w:p w:rsidR="00A711DF" w:rsidRPr="00D02B77" w:rsidRDefault="004C600F" w:rsidP="00A711DF">
      <w:pPr>
        <w:autoSpaceDE w:val="0"/>
        <w:autoSpaceDN w:val="0"/>
        <w:adjustRightInd w:val="0"/>
      </w:pPr>
      <w:r w:rsidRPr="00D02B77">
        <w:t xml:space="preserve">(1) </w:t>
      </w:r>
      <w:r w:rsidR="00A711DF" w:rsidRPr="00D02B77">
        <w:t>Under the sub-heading “Manager of the scholarship plan”, state the name, address, telephone number, e-mail address and, if applicable, website address of the investment fund manager</w:t>
      </w:r>
      <w:r w:rsidR="00D46FA6" w:rsidRPr="00D02B77">
        <w:t xml:space="preserve"> of the scholarship plan</w:t>
      </w:r>
      <w:r w:rsidR="00A711DF" w:rsidRPr="00D02B77">
        <w:t>.</w:t>
      </w:r>
    </w:p>
    <w:p w:rsidR="00A711DF" w:rsidRPr="00D02B77" w:rsidRDefault="00A711DF" w:rsidP="00A711DF"/>
    <w:p w:rsidR="00A711DF" w:rsidRPr="00D02B77" w:rsidRDefault="00A711DF" w:rsidP="00A711DF">
      <w:pPr>
        <w:tabs>
          <w:tab w:val="left" w:pos="360"/>
        </w:tabs>
        <w:autoSpaceDE w:val="0"/>
        <w:autoSpaceDN w:val="0"/>
        <w:adjustRightInd w:val="0"/>
      </w:pPr>
      <w:r w:rsidRPr="00D02B77">
        <w:t xml:space="preserve">(2) Provide particulars of the investment fund manager, including the legal structure of the investment fund manager, the history and background of the investment fund manager. </w:t>
      </w:r>
    </w:p>
    <w:p w:rsidR="00A711DF" w:rsidRPr="00D02B77" w:rsidRDefault="00A711DF" w:rsidP="00A711DF">
      <w:pPr>
        <w:tabs>
          <w:tab w:val="left" w:pos="360"/>
        </w:tabs>
        <w:autoSpaceDE w:val="0"/>
        <w:autoSpaceDN w:val="0"/>
        <w:adjustRightInd w:val="0"/>
      </w:pPr>
    </w:p>
    <w:p w:rsidR="00A711DF" w:rsidRPr="00D02B77" w:rsidRDefault="00A711DF" w:rsidP="00A711DF">
      <w:pPr>
        <w:tabs>
          <w:tab w:val="left" w:pos="360"/>
        </w:tabs>
        <w:autoSpaceDE w:val="0"/>
        <w:autoSpaceDN w:val="0"/>
        <w:adjustRightInd w:val="0"/>
      </w:pPr>
      <w:r w:rsidRPr="00D02B77">
        <w:t>(</w:t>
      </w:r>
      <w:r w:rsidR="00CD1D97">
        <w:t>3</w:t>
      </w:r>
      <w:r w:rsidRPr="00D02B77">
        <w:t xml:space="preserve">) Under the sub-sub-heading “Duties and services to be provided by the manager”, describe the duties and services provided by the investment fund manager </w:t>
      </w:r>
      <w:r w:rsidR="000F4753">
        <w:t xml:space="preserve">of </w:t>
      </w:r>
      <w:r w:rsidRPr="00D02B77">
        <w:t>the scholarship plan.</w:t>
      </w:r>
    </w:p>
    <w:p w:rsidR="00A711DF" w:rsidRPr="00D02B77" w:rsidRDefault="00A711DF" w:rsidP="00A711DF">
      <w:pPr>
        <w:tabs>
          <w:tab w:val="left" w:pos="360"/>
        </w:tabs>
        <w:autoSpaceDE w:val="0"/>
        <w:autoSpaceDN w:val="0"/>
        <w:adjustRightInd w:val="0"/>
      </w:pPr>
    </w:p>
    <w:p w:rsidR="00A711DF" w:rsidRPr="00D02B77" w:rsidRDefault="00A711DF" w:rsidP="00A711DF">
      <w:pPr>
        <w:autoSpaceDE w:val="0"/>
        <w:autoSpaceDN w:val="0"/>
        <w:adjustRightInd w:val="0"/>
      </w:pPr>
      <w:r w:rsidRPr="00D02B77">
        <w:t>(</w:t>
      </w:r>
      <w:r w:rsidR="00CD1D97">
        <w:t>4</w:t>
      </w:r>
      <w:r w:rsidRPr="00D02B77">
        <w:t>) Under the sub-sub-heading “Details of the management agreement”, provide a brief description of the essential terms of any agreement with the investment fund manager entered into or to be entered into with the scholarship plan, including any termination rights.</w:t>
      </w:r>
    </w:p>
    <w:p w:rsidR="00A711DF" w:rsidRPr="00D02B77" w:rsidRDefault="00A711DF" w:rsidP="00A711DF">
      <w:pPr>
        <w:autoSpaceDE w:val="0"/>
        <w:autoSpaceDN w:val="0"/>
        <w:adjustRightInd w:val="0"/>
      </w:pPr>
    </w:p>
    <w:p w:rsidR="00A711DF" w:rsidRPr="00D02B77" w:rsidRDefault="00A711DF" w:rsidP="00A711DF">
      <w:pPr>
        <w:tabs>
          <w:tab w:val="left" w:pos="360"/>
        </w:tabs>
        <w:autoSpaceDE w:val="0"/>
        <w:autoSpaceDN w:val="0"/>
        <w:adjustRightInd w:val="0"/>
      </w:pPr>
      <w:r w:rsidRPr="00D02B77">
        <w:t>(</w:t>
      </w:r>
      <w:r w:rsidR="00CD1D97">
        <w:t>5</w:t>
      </w:r>
      <w:r w:rsidRPr="00D02B77">
        <w:t>) Under the sub-sub-heading “Officers and directors of the manager”</w:t>
      </w:r>
      <w:r w:rsidR="004C600F" w:rsidRPr="00D02B77">
        <w:t>,</w:t>
      </w:r>
      <w:r w:rsidRPr="00D02B77">
        <w:t xml:space="preserve"> state </w:t>
      </w:r>
    </w:p>
    <w:p w:rsidR="00A711DF" w:rsidRPr="00D02B77" w:rsidRDefault="00A711DF" w:rsidP="00A711DF">
      <w:pPr>
        <w:autoSpaceDE w:val="0"/>
        <w:autoSpaceDN w:val="0"/>
        <w:adjustRightInd w:val="0"/>
        <w:ind w:firstLine="360"/>
      </w:pPr>
    </w:p>
    <w:p w:rsidR="00A711DF" w:rsidRPr="00D02B77" w:rsidRDefault="00A711DF" w:rsidP="00A711DF">
      <w:pPr>
        <w:autoSpaceDE w:val="0"/>
        <w:autoSpaceDN w:val="0"/>
        <w:adjustRightInd w:val="0"/>
        <w:ind w:left="720"/>
      </w:pPr>
      <w:r w:rsidRPr="00D02B77">
        <w:t xml:space="preserve">(a) the name and municipality of residence of each partner, director and executive officer of the investment fund manager and indicate the respective positions held with the investment fund manager and their respective principal occupations within the five preceding years, </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(b) if a partner, director or executive officer of the investment fund manager has held more than one office with the investment fund manager within the past five years, state only the current office held, and</w:t>
      </w:r>
    </w:p>
    <w:p w:rsidR="00A711DF" w:rsidRPr="00D02B77" w:rsidRDefault="00A711DF" w:rsidP="00A711DF">
      <w:pPr>
        <w:autoSpaceDE w:val="0"/>
        <w:autoSpaceDN w:val="0"/>
        <w:adjustRightInd w:val="0"/>
        <w:ind w:left="720"/>
      </w:pPr>
    </w:p>
    <w:p w:rsidR="00A711DF" w:rsidRPr="00D02B77" w:rsidRDefault="00A711DF" w:rsidP="00953C9C">
      <w:pPr>
        <w:numPr>
          <w:ilvl w:val="0"/>
          <w:numId w:val="35"/>
        </w:numPr>
        <w:tabs>
          <w:tab w:val="clear" w:pos="1296"/>
          <w:tab w:val="num" w:pos="1080"/>
        </w:tabs>
        <w:autoSpaceDE w:val="0"/>
        <w:autoSpaceDN w:val="0"/>
        <w:adjustRightInd w:val="0"/>
        <w:ind w:left="720" w:firstLine="0"/>
      </w:pPr>
      <w:r w:rsidRPr="00D02B77">
        <w:t>if the principal occupation of a partner, director or executive officer of the investment fund manager is with an organization other than the investment fund manager, state the principal business in which the organization is engaged.</w:t>
      </w:r>
    </w:p>
    <w:p w:rsidR="00A711DF" w:rsidRPr="00D02B77" w:rsidRDefault="00A711DF" w:rsidP="00A711DF">
      <w:pPr>
        <w:autoSpaceDE w:val="0"/>
        <w:autoSpaceDN w:val="0"/>
        <w:adjustRightInd w:val="0"/>
        <w:ind w:left="1080"/>
      </w:pPr>
    </w:p>
    <w:p w:rsidR="009D52F1" w:rsidRDefault="00A711DF" w:rsidP="00A711DF">
      <w:pPr>
        <w:autoSpaceDE w:val="0"/>
        <w:autoSpaceDN w:val="0"/>
        <w:adjustRightInd w:val="0"/>
      </w:pPr>
      <w:r w:rsidRPr="00D02B77">
        <w:t>(</w:t>
      </w:r>
      <w:r w:rsidR="00CD1D97">
        <w:t>6</w:t>
      </w:r>
      <w:r w:rsidRPr="00D02B77">
        <w:t>) Under the sub-sub-heading “Cease trade orders and bankruptcies”</w:t>
      </w:r>
      <w:r w:rsidR="004C600F" w:rsidRPr="00D02B77">
        <w:t>,</w:t>
      </w:r>
      <w:r w:rsidRPr="00D02B77">
        <w:t xml:space="preserve"> </w:t>
      </w:r>
    </w:p>
    <w:p w:rsidR="009D52F1" w:rsidRDefault="009D52F1" w:rsidP="00A711DF">
      <w:pPr>
        <w:autoSpaceDE w:val="0"/>
        <w:autoSpaceDN w:val="0"/>
        <w:adjustRightInd w:val="0"/>
      </w:pPr>
    </w:p>
    <w:p w:rsidR="00A50E33" w:rsidRDefault="009D52F1" w:rsidP="00A50E33">
      <w:pPr>
        <w:autoSpaceDE w:val="0"/>
        <w:autoSpaceDN w:val="0"/>
        <w:adjustRightInd w:val="0"/>
        <w:ind w:left="720"/>
      </w:pPr>
      <w:r>
        <w:t>(a</w:t>
      </w:r>
      <w:r w:rsidR="00545FD8">
        <w:t>) if</w:t>
      </w:r>
      <w:r>
        <w:t xml:space="preserve"> applicable, state </w:t>
      </w:r>
      <w:r w:rsidR="00A711DF" w:rsidRPr="00D02B77">
        <w:t xml:space="preserve">if a partner, director or executive officer of the investment fund manager, the scholarship plan, the foundation or any other entity responsible for the day-to-day administration of the scholarship plan is, as at the date of the prospectus or pro forma prospectus, as applicable, or was within 10 years before the date of the prospectus or pro forma prospectus, as applicable, a director, chief executive officer or chief financial officer of any other issuer, that was </w:t>
      </w:r>
    </w:p>
    <w:p w:rsidR="00A50E33" w:rsidRDefault="00A50E33" w:rsidP="00A50E33">
      <w:pPr>
        <w:autoSpaceDE w:val="0"/>
        <w:autoSpaceDN w:val="0"/>
        <w:adjustRightInd w:val="0"/>
        <w:ind w:left="720"/>
      </w:pPr>
    </w:p>
    <w:p w:rsidR="00A50E33" w:rsidRDefault="00A50E33" w:rsidP="00A50E33">
      <w:pPr>
        <w:autoSpaceDE w:val="0"/>
        <w:autoSpaceDN w:val="0"/>
        <w:adjustRightInd w:val="0"/>
        <w:ind w:left="1440"/>
      </w:pPr>
      <w:r>
        <w:lastRenderedPageBreak/>
        <w:t xml:space="preserve">(i)  </w:t>
      </w:r>
      <w:r w:rsidR="00A711DF" w:rsidRPr="00D02B77">
        <w:t xml:space="preserve">subject to an order that was issued while the partner, director or executive officer was acting in the capacity </w:t>
      </w:r>
      <w:r w:rsidR="00DC716D" w:rsidRPr="00D02B77">
        <w:t>of</w:t>
      </w:r>
      <w:r w:rsidR="00A711DF" w:rsidRPr="00D02B77">
        <w:t xml:space="preserve"> director, chief executive officer or chief financial officer, or</w:t>
      </w:r>
    </w:p>
    <w:p w:rsidR="00A50E33" w:rsidRDefault="00A50E33" w:rsidP="00A50E33">
      <w:pPr>
        <w:autoSpaceDE w:val="0"/>
        <w:autoSpaceDN w:val="0"/>
        <w:adjustRightInd w:val="0"/>
        <w:ind w:left="1440"/>
      </w:pPr>
    </w:p>
    <w:p w:rsidR="00A711DF" w:rsidRPr="00D02B77" w:rsidRDefault="00A50E33" w:rsidP="00A50E33">
      <w:pPr>
        <w:autoSpaceDE w:val="0"/>
        <w:autoSpaceDN w:val="0"/>
        <w:adjustRightInd w:val="0"/>
        <w:ind w:left="1440"/>
      </w:pPr>
      <w:r>
        <w:t>(ii)</w:t>
      </w:r>
      <w:r w:rsidR="009D52F1">
        <w:t xml:space="preserve"> </w:t>
      </w:r>
      <w:r w:rsidR="00A711DF" w:rsidRPr="00D02B77">
        <w:t xml:space="preserve"> was subject to an order that was issued after the partner, director or executive officer ceased to be a director, chief executive officer or chief financial officer and which resulted from an event that occurred while that person was acting in the capacity </w:t>
      </w:r>
      <w:r w:rsidR="00DC716D" w:rsidRPr="00D02B77">
        <w:t>of</w:t>
      </w:r>
      <w:r w:rsidR="00A711DF" w:rsidRPr="00D02B77">
        <w:t xml:space="preserve"> director, chief executive officer or chief financial officer,</w:t>
      </w:r>
      <w:r w:rsidR="009D52F1">
        <w:t xml:space="preserve"> and</w:t>
      </w:r>
    </w:p>
    <w:p w:rsidR="00A711DF" w:rsidRPr="00D02B77" w:rsidRDefault="00A711DF" w:rsidP="00A711DF">
      <w:pPr>
        <w:autoSpaceDE w:val="0"/>
        <w:autoSpaceDN w:val="0"/>
        <w:adjustRightInd w:val="0"/>
      </w:pPr>
    </w:p>
    <w:p w:rsidR="00A711DF" w:rsidRPr="00D02B77" w:rsidRDefault="009D52F1" w:rsidP="009D52F1">
      <w:pPr>
        <w:autoSpaceDE w:val="0"/>
        <w:autoSpaceDN w:val="0"/>
        <w:adjustRightInd w:val="0"/>
        <w:ind w:left="720"/>
      </w:pPr>
      <w:r>
        <w:t xml:space="preserve">(b) if a statement is required by paragraph (a), </w:t>
      </w:r>
      <w:r w:rsidR="00A711DF" w:rsidRPr="00D02B77">
        <w:t>describe the basis on which the order was made and whether the order is still in effect.</w:t>
      </w:r>
    </w:p>
    <w:p w:rsidR="00A711DF" w:rsidRPr="00D02B77" w:rsidRDefault="00A711DF" w:rsidP="00A711DF">
      <w:pPr>
        <w:autoSpaceDE w:val="0"/>
        <w:autoSpaceDN w:val="0"/>
        <w:adjustRightInd w:val="0"/>
        <w:ind w:left="1440"/>
      </w:pPr>
    </w:p>
    <w:p w:rsidR="00A711DF" w:rsidRPr="00D02B77" w:rsidRDefault="00A711DF" w:rsidP="00A711DF">
      <w:pPr>
        <w:autoSpaceDE w:val="0"/>
        <w:autoSpaceDN w:val="0"/>
        <w:adjustRightInd w:val="0"/>
      </w:pPr>
      <w:r w:rsidRPr="00D02B77">
        <w:t>(</w:t>
      </w:r>
      <w:r w:rsidR="00CD1D97">
        <w:t>7</w:t>
      </w:r>
      <w:r w:rsidRPr="00D02B77">
        <w:t>) For the purposes of subsection (</w:t>
      </w:r>
      <w:r w:rsidR="003D61C3">
        <w:t>6</w:t>
      </w:r>
      <w:r w:rsidRPr="00D02B77">
        <w:t xml:space="preserve">), “order” means </w:t>
      </w:r>
      <w:r w:rsidR="009D52F1">
        <w:t>any of the following, if in effect for a period of more than 30 consecutive days:</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firstLine="720"/>
      </w:pPr>
      <w:r w:rsidRPr="00D02B77">
        <w:t>(a) a cease trade order</w:t>
      </w:r>
      <w:r w:rsidR="00177B30">
        <w:t>;</w:t>
      </w:r>
    </w:p>
    <w:p w:rsidR="00A711DF" w:rsidRPr="00D02B77" w:rsidRDefault="00A711DF" w:rsidP="00A711DF">
      <w:pPr>
        <w:autoSpaceDE w:val="0"/>
        <w:autoSpaceDN w:val="0"/>
        <w:adjustRightInd w:val="0"/>
        <w:ind w:firstLine="720"/>
      </w:pPr>
    </w:p>
    <w:p w:rsidR="00A711DF" w:rsidRPr="00D02B77" w:rsidRDefault="00A711DF" w:rsidP="00A711DF">
      <w:pPr>
        <w:autoSpaceDE w:val="0"/>
        <w:autoSpaceDN w:val="0"/>
        <w:adjustRightInd w:val="0"/>
        <w:ind w:firstLine="720"/>
      </w:pPr>
      <w:r w:rsidRPr="00D02B77">
        <w:t>(b) an order similar to a cease trade order</w:t>
      </w:r>
      <w:r w:rsidR="00177B30">
        <w:t>;</w:t>
      </w:r>
      <w:r w:rsidRPr="00D02B77">
        <w:t xml:space="preserve"> </w:t>
      </w:r>
    </w:p>
    <w:p w:rsidR="00A711DF" w:rsidRPr="00D02B77" w:rsidRDefault="00A711DF" w:rsidP="00A711DF">
      <w:pPr>
        <w:autoSpaceDE w:val="0"/>
        <w:autoSpaceDN w:val="0"/>
        <w:adjustRightInd w:val="0"/>
        <w:ind w:firstLine="720"/>
      </w:pPr>
    </w:p>
    <w:p w:rsidR="00A711DF" w:rsidRPr="00D02B77" w:rsidRDefault="00A711DF" w:rsidP="00A711DF">
      <w:pPr>
        <w:autoSpaceDE w:val="0"/>
        <w:autoSpaceDN w:val="0"/>
        <w:adjustRightInd w:val="0"/>
        <w:ind w:left="720"/>
      </w:pPr>
      <w:r w:rsidRPr="00D02B77">
        <w:t>(c) an order that denied the relevant issuer access to any exemptio</w:t>
      </w:r>
      <w:r w:rsidR="009D52F1">
        <w:t>n under securities legislation.</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pPr>
      <w:r w:rsidRPr="00D02B77">
        <w:t>(</w:t>
      </w:r>
      <w:r w:rsidR="00CD1D97">
        <w:t>8</w:t>
      </w:r>
      <w:r w:rsidRPr="00D02B77">
        <w:t xml:space="preserve">) </w:t>
      </w:r>
      <w:r w:rsidR="00934288">
        <w:t>I</w:t>
      </w:r>
      <w:r w:rsidR="009D52F1">
        <w:t>f applicable, state i</w:t>
      </w:r>
      <w:r w:rsidRPr="00D02B77">
        <w:t>f a partner, director or executive officer of the investment fund manager, the scholarship plan, the foundation or any other entity responsible for the day-to-day administration of the scholarship plan</w:t>
      </w:r>
    </w:p>
    <w:p w:rsidR="00A711DF" w:rsidRPr="00D02B77" w:rsidRDefault="00A711DF" w:rsidP="00A711DF">
      <w:pPr>
        <w:autoSpaceDE w:val="0"/>
        <w:autoSpaceDN w:val="0"/>
        <w:adjustRightInd w:val="0"/>
        <w:ind w:left="720"/>
      </w:pPr>
      <w:r w:rsidRPr="00D02B77">
        <w:t xml:space="preserve"> </w:t>
      </w:r>
    </w:p>
    <w:p w:rsidR="00A711DF" w:rsidRPr="00D02B77" w:rsidRDefault="00A711DF" w:rsidP="00A711DF">
      <w:pPr>
        <w:autoSpaceDE w:val="0"/>
        <w:autoSpaceDN w:val="0"/>
        <w:adjustRightInd w:val="0"/>
        <w:ind w:left="720"/>
      </w:pPr>
      <w:r w:rsidRPr="00D02B77">
        <w:t>(a) is, as at the date of the prospectus</w:t>
      </w:r>
      <w:r w:rsidR="00BC0D17" w:rsidRPr="00D02B77">
        <w:t xml:space="preserve"> or pro forma prospectus</w:t>
      </w:r>
      <w:r w:rsidRPr="00D02B77">
        <w:t>, or has been within the 10 years before the date of the prospectus</w:t>
      </w:r>
      <w:r w:rsidR="00BC0D17" w:rsidRPr="00D02B77">
        <w:t xml:space="preserve"> or pro forma prospectus</w:t>
      </w:r>
      <w:r w:rsidRPr="00D02B77">
        <w:t>, as applicable, a partner, director or executive officer of any i</w:t>
      </w:r>
      <w:r w:rsidR="00E363EA" w:rsidRPr="00D02B77">
        <w:t>ssuer</w:t>
      </w:r>
      <w:r w:rsidRPr="00D02B77">
        <w:t xml:space="preserve"> that, while that person was acting in that capacity, or within </w:t>
      </w:r>
      <w:r w:rsidR="00934288">
        <w:t>one</w:t>
      </w:r>
      <w:r w:rsidRPr="00D02B77">
        <w:t xml:space="preserve"> year of that person ceasing to act in that capacity, became bankrupt, made a proposal under any legislation relating to bankruptcy or insolvency or was subject to or instituted any proceedings, arrangement or compromise with creditors or had a receiver, receiver manager or trustee appointed to hold its assets, or</w:t>
      </w:r>
    </w:p>
    <w:p w:rsidR="00A711DF" w:rsidRPr="00D02B77" w:rsidRDefault="00A711DF" w:rsidP="00A711DF">
      <w:pPr>
        <w:autoSpaceDE w:val="0"/>
        <w:autoSpaceDN w:val="0"/>
        <w:adjustRightInd w:val="0"/>
        <w:ind w:left="720"/>
      </w:pPr>
    </w:p>
    <w:p w:rsidR="00A711DF" w:rsidRPr="00D02B77" w:rsidRDefault="00A711DF" w:rsidP="00953C9C">
      <w:pPr>
        <w:numPr>
          <w:ilvl w:val="0"/>
          <w:numId w:val="34"/>
        </w:numPr>
        <w:tabs>
          <w:tab w:val="left" w:pos="720"/>
          <w:tab w:val="left" w:pos="1080"/>
        </w:tabs>
        <w:autoSpaceDE w:val="0"/>
        <w:autoSpaceDN w:val="0"/>
        <w:adjustRightInd w:val="0"/>
        <w:ind w:left="720" w:firstLine="0"/>
      </w:pPr>
      <w:r w:rsidRPr="00D02B77">
        <w:t>within the 10 years before the date of the prospectus or pro forma prospectus, as applicable, bec</w:t>
      </w:r>
      <w:r w:rsidR="00934288">
        <w:t>a</w:t>
      </w:r>
      <w:r w:rsidRPr="00D02B77">
        <w:t>me bankrupt, made a proposal under any legislation relating to bankruptcy or insolvency, or become subject to or instituted any proceedings, arrangement or compromise with creditors, or had a receiver, receiver manager or trustee appointed to hold the assets of the partner</w:t>
      </w:r>
      <w:r w:rsidR="000821FC">
        <w:t>, director or executive officer.</w:t>
      </w:r>
    </w:p>
    <w:p w:rsidR="00A711DF" w:rsidRPr="00D02B77" w:rsidRDefault="00A711DF" w:rsidP="00A711DF">
      <w:pPr>
        <w:tabs>
          <w:tab w:val="left" w:pos="720"/>
        </w:tabs>
        <w:autoSpaceDE w:val="0"/>
        <w:autoSpaceDN w:val="0"/>
        <w:adjustRightInd w:val="0"/>
        <w:ind w:left="720"/>
      </w:pPr>
    </w:p>
    <w:p w:rsidR="00A711DF" w:rsidRPr="00D02B77" w:rsidRDefault="00A711DF" w:rsidP="00307C81">
      <w:pPr>
        <w:keepNext/>
        <w:autoSpaceDE w:val="0"/>
        <w:autoSpaceDN w:val="0"/>
        <w:adjustRightInd w:val="0"/>
        <w:rPr>
          <w:i/>
          <w:iCs/>
        </w:rPr>
      </w:pPr>
      <w:r w:rsidRPr="00D02B77">
        <w:rPr>
          <w:i/>
          <w:iCs/>
        </w:rPr>
        <w:lastRenderedPageBreak/>
        <w:t>INSTRUCTIONS</w:t>
      </w:r>
    </w:p>
    <w:p w:rsidR="00A711DF" w:rsidRPr="00D02B77" w:rsidRDefault="00A711DF" w:rsidP="00307C81">
      <w:pPr>
        <w:keepNext/>
        <w:autoSpaceDE w:val="0"/>
        <w:autoSpaceDN w:val="0"/>
        <w:adjustRightInd w:val="0"/>
        <w:rPr>
          <w:i/>
          <w:iCs/>
        </w:rPr>
      </w:pPr>
    </w:p>
    <w:p w:rsidR="00CD1D97" w:rsidRDefault="00A711DF" w:rsidP="00A711DF">
      <w:pPr>
        <w:autoSpaceDE w:val="0"/>
        <w:autoSpaceDN w:val="0"/>
        <w:adjustRightInd w:val="0"/>
        <w:rPr>
          <w:i/>
          <w:iCs/>
        </w:rPr>
      </w:pPr>
      <w:r w:rsidRPr="00D02B77">
        <w:rPr>
          <w:i/>
          <w:iCs/>
        </w:rPr>
        <w:t>(1)</w:t>
      </w:r>
      <w:r w:rsidR="00CD1D97">
        <w:rPr>
          <w:i/>
          <w:iCs/>
        </w:rPr>
        <w:t xml:space="preserve">  If any of the duties or functions of the investment fund manager are performed by another entity, the disclosure required under subsections (2), (3), (4) and (5) must also be provided for that entity.</w:t>
      </w:r>
      <w:r w:rsidRPr="00D02B77">
        <w:rPr>
          <w:i/>
          <w:iCs/>
        </w:rPr>
        <w:t xml:space="preserve"> </w:t>
      </w:r>
    </w:p>
    <w:p w:rsidR="00CD1D97" w:rsidRDefault="00CD1D97" w:rsidP="00A711DF">
      <w:pPr>
        <w:autoSpaceDE w:val="0"/>
        <w:autoSpaceDN w:val="0"/>
        <w:adjustRightInd w:val="0"/>
        <w:rPr>
          <w:i/>
          <w:iCs/>
        </w:rPr>
      </w:pPr>
    </w:p>
    <w:p w:rsidR="00A711DF" w:rsidRPr="00D02B77" w:rsidRDefault="00CD1D97" w:rsidP="00A711DF">
      <w:pPr>
        <w:autoSpaceDE w:val="0"/>
        <w:autoSpaceDN w:val="0"/>
        <w:adjustRightInd w:val="0"/>
      </w:pPr>
      <w:r>
        <w:rPr>
          <w:i/>
          <w:iCs/>
        </w:rPr>
        <w:t>(2)</w:t>
      </w:r>
      <w:r w:rsidR="00A711DF" w:rsidRPr="00D02B77">
        <w:rPr>
          <w:i/>
          <w:iCs/>
        </w:rPr>
        <w:t>The disclosure required by subsections (</w:t>
      </w:r>
      <w:r>
        <w:rPr>
          <w:i/>
          <w:iCs/>
        </w:rPr>
        <w:t>6</w:t>
      </w:r>
      <w:r w:rsidR="00A711DF" w:rsidRPr="00D02B77">
        <w:rPr>
          <w:i/>
          <w:iCs/>
        </w:rPr>
        <w:t>) and (</w:t>
      </w:r>
      <w:r>
        <w:rPr>
          <w:i/>
          <w:iCs/>
        </w:rPr>
        <w:t>8</w:t>
      </w:r>
      <w:r w:rsidR="00A711DF" w:rsidRPr="00D02B77">
        <w:rPr>
          <w:i/>
          <w:iCs/>
        </w:rPr>
        <w:t>)</w:t>
      </w:r>
      <w:r>
        <w:rPr>
          <w:i/>
          <w:iCs/>
        </w:rPr>
        <w:t xml:space="preserve"> </w:t>
      </w:r>
      <w:r w:rsidR="00A711DF" w:rsidRPr="00D02B77">
        <w:rPr>
          <w:i/>
          <w:iCs/>
        </w:rPr>
        <w:t xml:space="preserve"> also applies to any personal holding companies of any of the persons referred to in subsections (</w:t>
      </w:r>
      <w:r>
        <w:rPr>
          <w:i/>
          <w:iCs/>
        </w:rPr>
        <w:t>6</w:t>
      </w:r>
      <w:r w:rsidR="00A711DF" w:rsidRPr="00D02B77">
        <w:rPr>
          <w:i/>
          <w:iCs/>
        </w:rPr>
        <w:t>) and (</w:t>
      </w:r>
      <w:r>
        <w:rPr>
          <w:i/>
          <w:iCs/>
        </w:rPr>
        <w:t>8</w:t>
      </w:r>
      <w:r w:rsidR="00A711DF" w:rsidRPr="00D02B77">
        <w:rPr>
          <w:i/>
          <w:iCs/>
        </w:rPr>
        <w:t>)</w:t>
      </w:r>
      <w:r w:rsidR="00A711DF" w:rsidRPr="00D02B77">
        <w:t xml:space="preserve">. </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rPr>
          <w:i/>
          <w:iCs/>
        </w:rPr>
        <w:t>(</w:t>
      </w:r>
      <w:r w:rsidR="00CD1D97">
        <w:rPr>
          <w:i/>
          <w:iCs/>
        </w:rPr>
        <w:t>3</w:t>
      </w:r>
      <w:r w:rsidRPr="00D02B77">
        <w:rPr>
          <w:i/>
          <w:iCs/>
        </w:rPr>
        <w:t>) A management cease trade order that applies to directors and executive o</w:t>
      </w:r>
      <w:r w:rsidR="00DC716D" w:rsidRPr="00D02B77">
        <w:rPr>
          <w:i/>
          <w:iCs/>
        </w:rPr>
        <w:t>fficers of the scholarship plan</w:t>
      </w:r>
      <w:r w:rsidRPr="00D02B77">
        <w:rPr>
          <w:i/>
          <w:iCs/>
        </w:rPr>
        <w:t xml:space="preserve"> is an “order” for the purposes of paragraph (10)(a) and must be disclosed, whether or not the director, chief executive officer or chief financial officer was specifically named in the order</w:t>
      </w:r>
      <w:r w:rsidRPr="00D02B77">
        <w:t>.</w:t>
      </w:r>
    </w:p>
    <w:p w:rsidR="001B0DB1" w:rsidRPr="00C52060" w:rsidRDefault="001B0DB1" w:rsidP="00C52060">
      <w:pPr>
        <w:pStyle w:val="Heading3"/>
        <w:rPr>
          <w:rFonts w:ascii="Times New Roman" w:hAnsi="Times New Roman" w:cs="Times New Roman"/>
          <w:sz w:val="24"/>
          <w:szCs w:val="24"/>
        </w:rPr>
      </w:pPr>
      <w:bookmarkStart w:id="1281" w:name="_Toc345417982"/>
      <w:r w:rsidRPr="00C52060">
        <w:rPr>
          <w:rFonts w:ascii="Times New Roman" w:hAnsi="Times New Roman" w:cs="Times New Roman"/>
          <w:sz w:val="24"/>
          <w:szCs w:val="24"/>
        </w:rPr>
        <w:t>2.3</w:t>
      </w:r>
      <w:r w:rsidR="00CB775F" w:rsidRPr="00C52060">
        <w:rPr>
          <w:rFonts w:ascii="Times New Roman" w:hAnsi="Times New Roman" w:cs="Times New Roman"/>
          <w:sz w:val="24"/>
          <w:szCs w:val="24"/>
        </w:rPr>
        <w:t xml:space="preserve"> - Trustee</w:t>
      </w:r>
      <w:bookmarkEnd w:id="1281"/>
    </w:p>
    <w:p w:rsidR="001B0DB1" w:rsidRDefault="001B0DB1" w:rsidP="007A427D">
      <w:pPr>
        <w:autoSpaceDE w:val="0"/>
        <w:autoSpaceDN w:val="0"/>
        <w:adjustRightInd w:val="0"/>
        <w:outlineLvl w:val="2"/>
        <w:rPr>
          <w:b/>
          <w:bCs/>
          <w:iCs/>
        </w:rPr>
      </w:pPr>
    </w:p>
    <w:p w:rsidR="00CB775F" w:rsidRPr="00C52060" w:rsidRDefault="00CB775F" w:rsidP="00FA49E3">
      <w:pPr>
        <w:rPr>
          <w:bCs/>
          <w:iCs/>
        </w:rPr>
      </w:pPr>
      <w:r>
        <w:rPr>
          <w:bCs/>
          <w:iCs/>
        </w:rPr>
        <w:t>Under the sub-heading “Trustee</w:t>
      </w:r>
      <w:r w:rsidR="00154027">
        <w:rPr>
          <w:bCs/>
          <w:iCs/>
        </w:rPr>
        <w:t>”, provide details of the trustee of the scholarship plan, including the municipality and the province or country where the trustee principally provides its services to the scholarship plan.</w:t>
      </w:r>
    </w:p>
    <w:p w:rsidR="00CB775F" w:rsidRDefault="00CB775F" w:rsidP="007A427D">
      <w:pPr>
        <w:autoSpaceDE w:val="0"/>
        <w:autoSpaceDN w:val="0"/>
        <w:adjustRightInd w:val="0"/>
        <w:outlineLvl w:val="2"/>
        <w:rPr>
          <w:b/>
          <w:bCs/>
          <w:iCs/>
        </w:rPr>
      </w:pPr>
    </w:p>
    <w:p w:rsidR="00A711DF" w:rsidRPr="00D02B77" w:rsidRDefault="00FA2980" w:rsidP="007A427D">
      <w:pPr>
        <w:autoSpaceDE w:val="0"/>
        <w:autoSpaceDN w:val="0"/>
        <w:adjustRightInd w:val="0"/>
        <w:outlineLvl w:val="2"/>
        <w:rPr>
          <w:b/>
          <w:bCs/>
          <w:iCs/>
        </w:rPr>
      </w:pPr>
      <w:bookmarkStart w:id="1282" w:name="_Toc345417983"/>
      <w:r w:rsidRPr="00D02B77">
        <w:rPr>
          <w:b/>
          <w:bCs/>
          <w:iCs/>
        </w:rPr>
        <w:t>2</w:t>
      </w:r>
      <w:r w:rsidR="000F7DA5" w:rsidRPr="00D02B77">
        <w:rPr>
          <w:b/>
          <w:bCs/>
          <w:iCs/>
        </w:rPr>
        <w:t>.</w:t>
      </w:r>
      <w:r w:rsidR="00CB775F">
        <w:rPr>
          <w:b/>
          <w:bCs/>
          <w:iCs/>
        </w:rPr>
        <w:t>4</w:t>
      </w:r>
      <w:r w:rsidR="00A711DF" w:rsidRPr="00D02B77">
        <w:rPr>
          <w:b/>
          <w:bCs/>
          <w:iCs/>
        </w:rPr>
        <w:t xml:space="preserve"> – The Foundation</w:t>
      </w:r>
      <w:bookmarkEnd w:id="1282"/>
    </w:p>
    <w:p w:rsidR="00A711DF" w:rsidRPr="00D02B77" w:rsidRDefault="00A711DF" w:rsidP="00A711DF"/>
    <w:p w:rsidR="00A711DF" w:rsidRPr="00D02B77" w:rsidRDefault="00A711DF" w:rsidP="00A711DF">
      <w:r w:rsidRPr="00D02B77">
        <w:t xml:space="preserve">(1)  Under the sub-heading “The Foundation”, state the name and municipal address of the </w:t>
      </w:r>
      <w:r w:rsidR="000F4753">
        <w:t>F</w:t>
      </w:r>
      <w:r w:rsidRPr="00D02B77">
        <w:t xml:space="preserve">oundation. </w:t>
      </w:r>
    </w:p>
    <w:p w:rsidR="00A711DF" w:rsidRPr="00D02B77" w:rsidRDefault="00A711DF" w:rsidP="00A711DF"/>
    <w:p w:rsidR="00A711DF" w:rsidRPr="00D02B77" w:rsidRDefault="00A711DF" w:rsidP="00A711DF">
      <w:r w:rsidRPr="00D02B77">
        <w:t xml:space="preserve">(2)  Describe the role of the </w:t>
      </w:r>
      <w:r w:rsidR="000F4753">
        <w:t>F</w:t>
      </w:r>
      <w:r w:rsidRPr="00D02B77">
        <w:t>oundation, including its mandate and responsibilities</w:t>
      </w:r>
      <w:r w:rsidR="00D46FA6" w:rsidRPr="00D02B77">
        <w:t>.</w:t>
      </w:r>
    </w:p>
    <w:p w:rsidR="00D46FA6" w:rsidRPr="00D02B77" w:rsidRDefault="00D46FA6" w:rsidP="00A711DF"/>
    <w:p w:rsidR="00A711DF" w:rsidRPr="00D02B77" w:rsidRDefault="00A711DF" w:rsidP="00A711DF">
      <w:r w:rsidRPr="00D02B77">
        <w:t xml:space="preserve">(3)  List the names and municipality of residence of the directors and executive </w:t>
      </w:r>
      <w:r w:rsidR="00D5530C" w:rsidRPr="00D02B77">
        <w:t>officers of</w:t>
      </w:r>
      <w:r w:rsidRPr="00D02B77">
        <w:t xml:space="preserve"> the </w:t>
      </w:r>
      <w:r w:rsidR="00710886">
        <w:t>F</w:t>
      </w:r>
      <w:r w:rsidR="00D5530C" w:rsidRPr="00D02B77">
        <w:t>oundation,</w:t>
      </w:r>
      <w:r w:rsidRPr="00D02B77">
        <w:t xml:space="preserve"> the respective positions and offices held with the </w:t>
      </w:r>
      <w:r w:rsidR="000F4753">
        <w:t>F</w:t>
      </w:r>
      <w:r w:rsidRPr="00D02B77">
        <w:t>oundation, and their respective principal occupations at, or within the five years preceding</w:t>
      </w:r>
      <w:r w:rsidR="00DC716D" w:rsidRPr="00D02B77">
        <w:t>,</w:t>
      </w:r>
      <w:r w:rsidRPr="00D02B77">
        <w:t xml:space="preserve"> the date of the prospectus.</w:t>
      </w:r>
    </w:p>
    <w:p w:rsidR="00A711DF" w:rsidRPr="00D02B77" w:rsidRDefault="00A711DF" w:rsidP="00A711DF"/>
    <w:p w:rsidR="00A711DF" w:rsidRPr="00D02B77" w:rsidRDefault="00A711DF" w:rsidP="00A711DF">
      <w:r w:rsidRPr="00D02B77">
        <w:t xml:space="preserve">(4)  If a director or executive officer of the </w:t>
      </w:r>
      <w:r w:rsidR="000F4753">
        <w:t>F</w:t>
      </w:r>
      <w:r w:rsidRPr="00D02B77">
        <w:t xml:space="preserve">oundation has held more than one office with the </w:t>
      </w:r>
      <w:r w:rsidR="000F4753">
        <w:t>F</w:t>
      </w:r>
      <w:r w:rsidRPr="00D02B77">
        <w:t>oundation within the last five years, state only the current office held.</w:t>
      </w:r>
    </w:p>
    <w:p w:rsidR="00DD4081" w:rsidRPr="00D02B77" w:rsidRDefault="00DD4081" w:rsidP="00A711DF"/>
    <w:p w:rsidR="00A711DF" w:rsidRPr="00D02B77" w:rsidRDefault="00A711DF" w:rsidP="00A711DF">
      <w:pPr>
        <w:tabs>
          <w:tab w:val="left" w:pos="720"/>
          <w:tab w:val="left" w:pos="1080"/>
        </w:tabs>
        <w:autoSpaceDE w:val="0"/>
        <w:autoSpaceDN w:val="0"/>
        <w:adjustRightInd w:val="0"/>
      </w:pPr>
      <w:r w:rsidRPr="00D02B77">
        <w:t xml:space="preserve">(5)  If the </w:t>
      </w:r>
      <w:r w:rsidR="000F4753">
        <w:t>F</w:t>
      </w:r>
      <w:r w:rsidRPr="00D02B77">
        <w:t xml:space="preserve">oundation provides reports of its activities to subscribers, provide information about how frequently reports are prepared, how a subscriber may obtain a copy of the report, and whether there is any cost to obtaining a report.  </w:t>
      </w:r>
    </w:p>
    <w:p w:rsidR="00D46FA6" w:rsidRPr="00D02B77" w:rsidRDefault="00D46FA6" w:rsidP="007A427D">
      <w:pPr>
        <w:outlineLvl w:val="2"/>
        <w:rPr>
          <w:b/>
        </w:rPr>
      </w:pPr>
    </w:p>
    <w:p w:rsidR="00A711DF" w:rsidRPr="00D02B77" w:rsidRDefault="00FA2980" w:rsidP="007A427D">
      <w:pPr>
        <w:outlineLvl w:val="2"/>
        <w:rPr>
          <w:b/>
        </w:rPr>
      </w:pPr>
      <w:bookmarkStart w:id="1283" w:name="_Toc345417984"/>
      <w:r w:rsidRPr="00D02B77">
        <w:rPr>
          <w:b/>
        </w:rPr>
        <w:t>2</w:t>
      </w:r>
      <w:r w:rsidR="000F7DA5" w:rsidRPr="00D02B77">
        <w:rPr>
          <w:b/>
        </w:rPr>
        <w:t>.</w:t>
      </w:r>
      <w:r w:rsidR="00CB775F">
        <w:rPr>
          <w:b/>
        </w:rPr>
        <w:t>5</w:t>
      </w:r>
      <w:r w:rsidR="00A711DF" w:rsidRPr="00D02B77">
        <w:rPr>
          <w:b/>
        </w:rPr>
        <w:t xml:space="preserve"> — Independent Review Committee</w:t>
      </w:r>
      <w:bookmarkEnd w:id="1283"/>
    </w:p>
    <w:p w:rsidR="00A711DF" w:rsidRPr="00D02B77" w:rsidRDefault="00A711DF" w:rsidP="00A711DF"/>
    <w:p w:rsidR="00A711DF" w:rsidRPr="00D02B77" w:rsidRDefault="00A711DF" w:rsidP="00263CDC">
      <w:r w:rsidRPr="00D02B77">
        <w:t>(1) Under the sub-heading “Independent review committee”, briefly describe the independent review committee of the scholarship plan,</w:t>
      </w:r>
      <w:r w:rsidR="00DC716D" w:rsidRPr="00D02B77">
        <w:t xml:space="preserve"> including</w:t>
      </w:r>
    </w:p>
    <w:p w:rsidR="00A711DF" w:rsidRPr="00D02B77" w:rsidRDefault="00A711DF" w:rsidP="00A711DF"/>
    <w:p w:rsidR="00A711DF" w:rsidRPr="00D02B77" w:rsidRDefault="00DC716D" w:rsidP="00A711DF">
      <w:pPr>
        <w:tabs>
          <w:tab w:val="left" w:pos="720"/>
          <w:tab w:val="left" w:pos="1080"/>
        </w:tabs>
        <w:autoSpaceDE w:val="0"/>
        <w:autoSpaceDN w:val="0"/>
        <w:adjustRightInd w:val="0"/>
        <w:ind w:left="720"/>
      </w:pPr>
      <w:r w:rsidRPr="00D02B77">
        <w:t>(</w:t>
      </w:r>
      <w:r w:rsidR="00263CDC" w:rsidRPr="00D02B77">
        <w:t>a</w:t>
      </w:r>
      <w:r w:rsidR="00A711DF" w:rsidRPr="00D02B77">
        <w:t>) the mandate and responsibilities of the independent review committee,</w:t>
      </w:r>
      <w:r w:rsidRPr="00D02B77">
        <w:t xml:space="preserve"> and</w:t>
      </w:r>
    </w:p>
    <w:p w:rsidR="00A711DF" w:rsidRPr="00D02B77" w:rsidRDefault="00A711DF" w:rsidP="00A711DF">
      <w:pPr>
        <w:tabs>
          <w:tab w:val="left" w:pos="720"/>
          <w:tab w:val="left" w:pos="1080"/>
        </w:tabs>
        <w:autoSpaceDE w:val="0"/>
        <w:autoSpaceDN w:val="0"/>
        <w:adjustRightInd w:val="0"/>
        <w:ind w:left="720"/>
      </w:pPr>
    </w:p>
    <w:p w:rsidR="00A711DF" w:rsidRPr="00D02B77" w:rsidRDefault="00DC716D" w:rsidP="00263CDC">
      <w:pPr>
        <w:tabs>
          <w:tab w:val="left" w:pos="720"/>
          <w:tab w:val="left" w:pos="1080"/>
        </w:tabs>
        <w:autoSpaceDE w:val="0"/>
        <w:autoSpaceDN w:val="0"/>
        <w:adjustRightInd w:val="0"/>
        <w:ind w:left="720"/>
      </w:pPr>
      <w:r w:rsidRPr="00D02B77">
        <w:lastRenderedPageBreak/>
        <w:t>(</w:t>
      </w:r>
      <w:r w:rsidR="00263CDC" w:rsidRPr="00D02B77">
        <w:t>b</w:t>
      </w:r>
      <w:r w:rsidR="00A711DF" w:rsidRPr="00D02B77">
        <w:t>) the composition of the independent review co</w:t>
      </w:r>
      <w:r w:rsidR="00263CDC" w:rsidRPr="00D02B77">
        <w:t>mmittee</w:t>
      </w:r>
      <w:r w:rsidR="00FE4D87" w:rsidRPr="00D02B77">
        <w:t>,</w:t>
      </w:r>
      <w:r w:rsidR="00263CDC" w:rsidRPr="00D02B77">
        <w:t xml:space="preserve"> including the names of </w:t>
      </w:r>
      <w:r w:rsidR="00FE4D87" w:rsidRPr="00D02B77">
        <w:t>its members</w:t>
      </w:r>
      <w:r w:rsidR="00A711DF" w:rsidRPr="00D02B77">
        <w:t>, and the reasons for any change in its composition since the date of the most recently filed prospectus of the scho</w:t>
      </w:r>
      <w:r w:rsidR="00263CDC" w:rsidRPr="00D02B77">
        <w:t>larship plan, as applicable.</w:t>
      </w:r>
    </w:p>
    <w:p w:rsidR="00263CDC" w:rsidRPr="00D02B77" w:rsidRDefault="00263CDC" w:rsidP="00263CDC">
      <w:pPr>
        <w:tabs>
          <w:tab w:val="left" w:pos="720"/>
          <w:tab w:val="left" w:pos="1080"/>
        </w:tabs>
        <w:autoSpaceDE w:val="0"/>
        <w:autoSpaceDN w:val="0"/>
        <w:adjustRightInd w:val="0"/>
        <w:ind w:left="720"/>
      </w:pPr>
    </w:p>
    <w:p w:rsidR="00A711DF" w:rsidRPr="00D02B77" w:rsidRDefault="00263CDC" w:rsidP="00263CDC">
      <w:pPr>
        <w:tabs>
          <w:tab w:val="left" w:pos="720"/>
          <w:tab w:val="left" w:pos="1080"/>
        </w:tabs>
        <w:autoSpaceDE w:val="0"/>
        <w:autoSpaceDN w:val="0"/>
        <w:adjustRightInd w:val="0"/>
      </w:pPr>
      <w:r w:rsidRPr="00D02B77">
        <w:t>(2) State the following using the same or substantially similar wording:</w:t>
      </w:r>
    </w:p>
    <w:p w:rsidR="00263CDC" w:rsidRPr="00D02B77" w:rsidRDefault="00263CDC" w:rsidP="00263CDC">
      <w:pPr>
        <w:tabs>
          <w:tab w:val="left" w:pos="720"/>
          <w:tab w:val="left" w:pos="1080"/>
        </w:tabs>
        <w:autoSpaceDE w:val="0"/>
        <w:autoSpaceDN w:val="0"/>
        <w:adjustRightInd w:val="0"/>
      </w:pPr>
    </w:p>
    <w:p w:rsidR="00A711DF" w:rsidRPr="00D02B77" w:rsidRDefault="00263CDC" w:rsidP="00A711DF">
      <w:pPr>
        <w:tabs>
          <w:tab w:val="left" w:pos="720"/>
          <w:tab w:val="left" w:pos="1080"/>
        </w:tabs>
        <w:autoSpaceDE w:val="0"/>
        <w:autoSpaceDN w:val="0"/>
        <w:adjustRightInd w:val="0"/>
        <w:ind w:left="720"/>
      </w:pPr>
      <w:r w:rsidRPr="00D02B77">
        <w:t>At least annually, t</w:t>
      </w:r>
      <w:r w:rsidR="00A711DF" w:rsidRPr="00D02B77">
        <w:t xml:space="preserve">he independent review committee prepares a report of its activities </w:t>
      </w:r>
      <w:r w:rsidRPr="00D02B77">
        <w:t xml:space="preserve">for subscribers </w:t>
      </w:r>
      <w:r w:rsidR="00A711DF" w:rsidRPr="00D02B77">
        <w:t>that is available on the [scholarship plan’s/investment fund family’s] Internet site at [insert scholarship plan’s Internet site address], or at the subscriber’s request at no cost, by contacting the [scholarship plan/ investment fund family] at [scholarship plan’s/investment fund family’s email address].</w:t>
      </w:r>
    </w:p>
    <w:p w:rsidR="00A711DF" w:rsidRPr="00D02B77" w:rsidRDefault="00A711DF" w:rsidP="00A711DF">
      <w:pPr>
        <w:tabs>
          <w:tab w:val="left" w:pos="720"/>
          <w:tab w:val="left" w:pos="1080"/>
        </w:tabs>
        <w:autoSpaceDE w:val="0"/>
        <w:autoSpaceDN w:val="0"/>
        <w:adjustRightInd w:val="0"/>
        <w:ind w:left="720"/>
      </w:pPr>
      <w:r w:rsidRPr="00D02B77">
        <w:t xml:space="preserve"> </w:t>
      </w:r>
    </w:p>
    <w:p w:rsidR="00CE4BFD" w:rsidRPr="00CE4BFD" w:rsidRDefault="00CE4BFD" w:rsidP="00C83F1D">
      <w:pPr>
        <w:autoSpaceDE w:val="0"/>
        <w:autoSpaceDN w:val="0"/>
        <w:adjustRightInd w:val="0"/>
        <w:outlineLvl w:val="2"/>
        <w:rPr>
          <w:b/>
        </w:rPr>
      </w:pPr>
      <w:bookmarkStart w:id="1284" w:name="_Toc345417985"/>
      <w:r>
        <w:rPr>
          <w:b/>
        </w:rPr>
        <w:t>2.</w:t>
      </w:r>
      <w:r w:rsidR="00CB775F">
        <w:rPr>
          <w:b/>
        </w:rPr>
        <w:t>6</w:t>
      </w:r>
      <w:r>
        <w:rPr>
          <w:b/>
        </w:rPr>
        <w:t xml:space="preserve"> – Other </w:t>
      </w:r>
      <w:r w:rsidR="00B53F45">
        <w:rPr>
          <w:b/>
        </w:rPr>
        <w:t>Groups</w:t>
      </w:r>
      <w:bookmarkEnd w:id="1284"/>
    </w:p>
    <w:p w:rsidR="00CE4BFD" w:rsidRDefault="00CE4BFD" w:rsidP="00A711DF">
      <w:pPr>
        <w:autoSpaceDE w:val="0"/>
        <w:autoSpaceDN w:val="0"/>
        <w:adjustRightInd w:val="0"/>
      </w:pPr>
    </w:p>
    <w:p w:rsidR="00A711DF" w:rsidRPr="00D02B77" w:rsidRDefault="00511F5A" w:rsidP="00A711DF">
      <w:pPr>
        <w:autoSpaceDE w:val="0"/>
        <w:autoSpaceDN w:val="0"/>
        <w:adjustRightInd w:val="0"/>
      </w:pPr>
      <w:r>
        <w:t xml:space="preserve">Under </w:t>
      </w:r>
      <w:r w:rsidR="00A711DF" w:rsidRPr="00D02B77">
        <w:t>separate sub-heading</w:t>
      </w:r>
      <w:r>
        <w:t>s</w:t>
      </w:r>
      <w:r w:rsidR="00CE4BFD">
        <w:t xml:space="preserve"> with the name of each applicable body or group</w:t>
      </w:r>
      <w:r w:rsidR="00A711DF" w:rsidRPr="00D02B77">
        <w:t xml:space="preserve">, provide detailed information </w:t>
      </w:r>
      <w:r>
        <w:t>describing</w:t>
      </w:r>
      <w:r w:rsidR="00A711DF" w:rsidRPr="00D02B77">
        <w:t xml:space="preserve"> any other body or group </w:t>
      </w:r>
      <w:r w:rsidR="000F7DA5" w:rsidRPr="00D02B77">
        <w:t>that has responsibility for plan</w:t>
      </w:r>
      <w:r w:rsidR="00A711DF" w:rsidRPr="00D02B77">
        <w:t xml:space="preserve"> governance </w:t>
      </w:r>
      <w:r w:rsidR="000F7DA5" w:rsidRPr="00D02B77">
        <w:t>or performs any kind of oversight function over the</w:t>
      </w:r>
      <w:r w:rsidR="000C06EE">
        <w:t xml:space="preserve"> scholarship</w:t>
      </w:r>
      <w:r w:rsidR="000F7DA5" w:rsidRPr="00D02B77">
        <w:t xml:space="preserve"> plan and its activities, </w:t>
      </w:r>
      <w:r w:rsidR="00A711DF" w:rsidRPr="00D02B77">
        <w:t xml:space="preserve">and the extent to which its members are independent of the investment fund manager of the scholarship plan. </w:t>
      </w:r>
    </w:p>
    <w:p w:rsidR="000F4753" w:rsidRDefault="000F4753" w:rsidP="00A711DF">
      <w:pPr>
        <w:autoSpaceDE w:val="0"/>
        <w:autoSpaceDN w:val="0"/>
        <w:adjustRightInd w:val="0"/>
      </w:pPr>
    </w:p>
    <w:p w:rsidR="000F4753" w:rsidRPr="00C52060" w:rsidRDefault="000F4753" w:rsidP="00A711DF">
      <w:pPr>
        <w:autoSpaceDE w:val="0"/>
        <w:autoSpaceDN w:val="0"/>
        <w:adjustRightInd w:val="0"/>
        <w:rPr>
          <w:i/>
        </w:rPr>
      </w:pPr>
      <w:r>
        <w:rPr>
          <w:i/>
        </w:rPr>
        <w:t>INSTRUCTION</w:t>
      </w:r>
    </w:p>
    <w:p w:rsidR="000F4753" w:rsidRDefault="000F4753" w:rsidP="00A711DF">
      <w:pPr>
        <w:autoSpaceDE w:val="0"/>
        <w:autoSpaceDN w:val="0"/>
        <w:adjustRightInd w:val="0"/>
      </w:pPr>
    </w:p>
    <w:p w:rsidR="00CE4BFD" w:rsidRPr="00DB58BF" w:rsidRDefault="000F4753" w:rsidP="00A711DF">
      <w:pPr>
        <w:autoSpaceDE w:val="0"/>
        <w:autoSpaceDN w:val="0"/>
        <w:adjustRightInd w:val="0"/>
      </w:pPr>
      <w:r w:rsidRPr="00C52060">
        <w:rPr>
          <w:i/>
        </w:rPr>
        <w:t>F</w:t>
      </w:r>
      <w:r w:rsidR="00DB58BF" w:rsidRPr="00C52060">
        <w:rPr>
          <w:i/>
        </w:rPr>
        <w:t>or</w:t>
      </w:r>
      <w:r w:rsidR="00CE4BFD" w:rsidRPr="00C52060">
        <w:rPr>
          <w:i/>
        </w:rPr>
        <w:t xml:space="preserve"> greater </w:t>
      </w:r>
      <w:r>
        <w:rPr>
          <w:i/>
        </w:rPr>
        <w:t>certainty</w:t>
      </w:r>
      <w:r w:rsidR="00CE4BFD" w:rsidRPr="00C52060">
        <w:rPr>
          <w:i/>
        </w:rPr>
        <w:t xml:space="preserve">, </w:t>
      </w:r>
      <w:r w:rsidR="00DB58BF" w:rsidRPr="00C52060">
        <w:rPr>
          <w:i/>
        </w:rPr>
        <w:t xml:space="preserve">an applicable body or group includes </w:t>
      </w:r>
      <w:r w:rsidR="00CE4BFD" w:rsidRPr="00C52060">
        <w:rPr>
          <w:i/>
        </w:rPr>
        <w:t xml:space="preserve">any committees or sub-committees of the investment fund manager or the Foundation that are </w:t>
      </w:r>
      <w:r w:rsidR="00511F5A" w:rsidRPr="00C52060">
        <w:rPr>
          <w:i/>
        </w:rPr>
        <w:t>established</w:t>
      </w:r>
      <w:r w:rsidR="00CE4BFD" w:rsidRPr="00C52060">
        <w:rPr>
          <w:i/>
        </w:rPr>
        <w:t xml:space="preserve"> for a specific purpose </w:t>
      </w:r>
      <w:r w:rsidR="00511F5A" w:rsidRPr="00C52060">
        <w:rPr>
          <w:i/>
        </w:rPr>
        <w:t xml:space="preserve">in respect of the </w:t>
      </w:r>
      <w:r w:rsidR="000C06EE">
        <w:rPr>
          <w:i/>
        </w:rPr>
        <w:t xml:space="preserve">scholarship </w:t>
      </w:r>
      <w:r w:rsidR="00511F5A" w:rsidRPr="00C52060">
        <w:rPr>
          <w:i/>
        </w:rPr>
        <w:t>plan</w:t>
      </w:r>
      <w:r w:rsidR="00B53F45" w:rsidRPr="00C52060">
        <w:rPr>
          <w:i/>
        </w:rPr>
        <w:t xml:space="preserve">, as well as any third-party dispute resolution service  to which the </w:t>
      </w:r>
      <w:r w:rsidR="000C06EE">
        <w:rPr>
          <w:i/>
        </w:rPr>
        <w:t xml:space="preserve">scholarship </w:t>
      </w:r>
      <w:r w:rsidR="00B53F45" w:rsidRPr="00C52060">
        <w:rPr>
          <w:i/>
        </w:rPr>
        <w:t>plans belong or subscribe to.</w:t>
      </w:r>
    </w:p>
    <w:p w:rsidR="00CE4BFD" w:rsidRPr="00D02B77" w:rsidRDefault="00CE4BFD" w:rsidP="00A711DF">
      <w:pPr>
        <w:autoSpaceDE w:val="0"/>
        <w:autoSpaceDN w:val="0"/>
        <w:adjustRightInd w:val="0"/>
      </w:pPr>
    </w:p>
    <w:p w:rsidR="00A711DF" w:rsidRPr="00D02B77" w:rsidRDefault="00FA2980" w:rsidP="007A427D">
      <w:pPr>
        <w:autoSpaceDE w:val="0"/>
        <w:autoSpaceDN w:val="0"/>
        <w:adjustRightInd w:val="0"/>
        <w:outlineLvl w:val="2"/>
        <w:rPr>
          <w:b/>
          <w:bCs/>
          <w:iCs/>
        </w:rPr>
      </w:pPr>
      <w:bookmarkStart w:id="1285" w:name="_Toc345417986"/>
      <w:r w:rsidRPr="00D02B77">
        <w:rPr>
          <w:b/>
          <w:bCs/>
          <w:iCs/>
        </w:rPr>
        <w:t>2</w:t>
      </w:r>
      <w:r w:rsidR="000F7DA5" w:rsidRPr="00D02B77">
        <w:rPr>
          <w:b/>
          <w:bCs/>
          <w:iCs/>
        </w:rPr>
        <w:t>.</w:t>
      </w:r>
      <w:r w:rsidR="00CB775F">
        <w:rPr>
          <w:b/>
          <w:bCs/>
          <w:iCs/>
        </w:rPr>
        <w:t>7</w:t>
      </w:r>
      <w:r w:rsidR="00A711DF" w:rsidRPr="00D02B77">
        <w:rPr>
          <w:b/>
          <w:bCs/>
          <w:iCs/>
        </w:rPr>
        <w:t xml:space="preserve"> — Remuneration of Directors, Officers, Trustees and Independent Review Committee Members</w:t>
      </w:r>
      <w:bookmarkEnd w:id="1285"/>
    </w:p>
    <w:p w:rsidR="00A711DF" w:rsidRPr="00D02B77" w:rsidRDefault="00A711DF" w:rsidP="00A711DF">
      <w:pPr>
        <w:autoSpaceDE w:val="0"/>
        <w:autoSpaceDN w:val="0"/>
        <w:adjustRightInd w:val="0"/>
        <w:rPr>
          <w:b/>
          <w:bCs/>
          <w:iCs/>
        </w:rPr>
      </w:pPr>
    </w:p>
    <w:p w:rsidR="00A711DF" w:rsidRPr="00D02B77" w:rsidRDefault="00A711DF" w:rsidP="00A711DF">
      <w:pPr>
        <w:autoSpaceDE w:val="0"/>
        <w:autoSpaceDN w:val="0"/>
        <w:adjustRightInd w:val="0"/>
      </w:pPr>
      <w:r w:rsidRPr="00D02B77">
        <w:t>(1) U</w:t>
      </w:r>
      <w:r w:rsidRPr="00D02B77">
        <w:rPr>
          <w:bCs/>
          <w:iCs/>
        </w:rPr>
        <w:t>nder the sub-heading “Compensation of directors, officers, trustees, and independent review committee members”,</w:t>
      </w:r>
      <w:r w:rsidRPr="00D02B77">
        <w:rPr>
          <w:b/>
          <w:bCs/>
          <w:iCs/>
        </w:rPr>
        <w:t xml:space="preserve"> </w:t>
      </w:r>
      <w:r w:rsidRPr="00D02B77">
        <w:t xml:space="preserve">if the management functions of the scholarship plan are carried out by employees of the scholarship plan, provide for each employee  the disclosure concerning executive compensation that is required to be provided for executive officers of an issuer under securities legislation. </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 xml:space="preserve">(2) Describe any arrangements under which compensation was paid or payable directly or indirectly by the scholarship plan during the most recently completed financial year of the scholarship plan, for the services of the directors of the scholarship plan, the directors of the </w:t>
      </w:r>
      <w:r w:rsidR="000F4753">
        <w:t>F</w:t>
      </w:r>
      <w:r w:rsidRPr="00D02B77">
        <w:t xml:space="preserve">oundation or other independent board of governors or advisory board that may  perform a similar function, </w:t>
      </w:r>
      <w:r w:rsidR="003D6E89" w:rsidRPr="00D02B77">
        <w:t>and</w:t>
      </w:r>
      <w:r w:rsidRPr="00D02B77">
        <w:t xml:space="preserve"> the members of the independent review committee of the scholarship plan and include the amounts paid, the name of the individual and any expenses reimbursed by the scholarship plan to the individual</w:t>
      </w:r>
      <w:r w:rsidR="00042042">
        <w:t>:</w:t>
      </w:r>
    </w:p>
    <w:p w:rsidR="00A711DF" w:rsidRPr="00D02B77" w:rsidRDefault="00A711DF" w:rsidP="00A711DF">
      <w:pPr>
        <w:autoSpaceDE w:val="0"/>
        <w:autoSpaceDN w:val="0"/>
        <w:adjustRightInd w:val="0"/>
        <w:ind w:left="720"/>
      </w:pPr>
    </w:p>
    <w:p w:rsidR="00177B30" w:rsidRDefault="00A711DF" w:rsidP="00A711DF">
      <w:pPr>
        <w:autoSpaceDE w:val="0"/>
        <w:autoSpaceDN w:val="0"/>
        <w:adjustRightInd w:val="0"/>
        <w:ind w:left="720"/>
      </w:pPr>
      <w:r w:rsidRPr="00D02B77">
        <w:t xml:space="preserve">(a) in </w:t>
      </w:r>
      <w:r w:rsidR="000F4753">
        <w:t xml:space="preserve">any of those </w:t>
      </w:r>
      <w:r w:rsidR="00C850C1">
        <w:t>capacities,</w:t>
      </w:r>
      <w:r w:rsidRPr="00D02B77">
        <w:t xml:space="preserve"> including any additional amounts payable for committee partic</w:t>
      </w:r>
      <w:r w:rsidR="00177B30">
        <w:t>ipation or special assignments;</w:t>
      </w:r>
    </w:p>
    <w:p w:rsidR="00A711DF" w:rsidRPr="00D02B77" w:rsidRDefault="000F4753" w:rsidP="00A711DF">
      <w:pPr>
        <w:autoSpaceDE w:val="0"/>
        <w:autoSpaceDN w:val="0"/>
        <w:adjustRightInd w:val="0"/>
        <w:ind w:left="720"/>
      </w:pPr>
      <w:r>
        <w:lastRenderedPageBreak/>
        <w:t xml:space="preserve"> </w:t>
      </w:r>
    </w:p>
    <w:p w:rsidR="00A711DF" w:rsidRPr="00D02B77" w:rsidRDefault="00A711DF" w:rsidP="00A711DF">
      <w:pPr>
        <w:autoSpaceDE w:val="0"/>
        <w:autoSpaceDN w:val="0"/>
        <w:adjustRightInd w:val="0"/>
        <w:ind w:firstLine="720"/>
      </w:pPr>
      <w:r w:rsidRPr="00D02B77">
        <w:t xml:space="preserve">(b) </w:t>
      </w:r>
      <w:r w:rsidR="000F4753">
        <w:t xml:space="preserve">in the capacity </w:t>
      </w:r>
      <w:r w:rsidRPr="00D02B77">
        <w:t xml:space="preserve">as </w:t>
      </w:r>
      <w:r w:rsidR="00263CDC" w:rsidRPr="00D02B77">
        <w:t xml:space="preserve">a </w:t>
      </w:r>
      <w:r w:rsidRPr="00D02B77">
        <w:t>consultant or expert.</w:t>
      </w:r>
    </w:p>
    <w:p w:rsidR="00A711DF" w:rsidRPr="00D02B77" w:rsidRDefault="00A711DF" w:rsidP="00A711DF">
      <w:pPr>
        <w:autoSpaceDE w:val="0"/>
        <w:autoSpaceDN w:val="0"/>
        <w:adjustRightInd w:val="0"/>
        <w:ind w:firstLine="720"/>
      </w:pPr>
    </w:p>
    <w:p w:rsidR="00A711DF" w:rsidRPr="00D02B77" w:rsidRDefault="00A711DF" w:rsidP="00A711DF">
      <w:pPr>
        <w:autoSpaceDE w:val="0"/>
        <w:autoSpaceDN w:val="0"/>
        <w:adjustRightInd w:val="0"/>
      </w:pPr>
      <w:r w:rsidRPr="00D02B77">
        <w:t>(3) For a scholarship plan that is a trust, describe the arrangements, including the amounts paid and expenses reimbursed, under which compensation was paid or payable by the scholarship plan during the most recently completed financial year of the scholarship plan for the services of the trustee or trustees of the scholarship plan.</w:t>
      </w:r>
    </w:p>
    <w:p w:rsidR="00A711DF" w:rsidRPr="00D02B77" w:rsidRDefault="00A711DF" w:rsidP="00A711DF">
      <w:pPr>
        <w:tabs>
          <w:tab w:val="left" w:pos="1080"/>
        </w:tabs>
        <w:autoSpaceDE w:val="0"/>
        <w:autoSpaceDN w:val="0"/>
        <w:adjustRightInd w:val="0"/>
      </w:pPr>
    </w:p>
    <w:p w:rsidR="00A711DF" w:rsidRPr="00D02B77" w:rsidRDefault="00A711DF" w:rsidP="00A711DF">
      <w:pPr>
        <w:autoSpaceDE w:val="0"/>
        <w:autoSpaceDN w:val="0"/>
        <w:adjustRightInd w:val="0"/>
        <w:rPr>
          <w:i/>
          <w:iCs/>
        </w:rPr>
      </w:pPr>
      <w:r w:rsidRPr="00D02B77">
        <w:rPr>
          <w:i/>
          <w:iCs/>
        </w:rPr>
        <w:t>INSTRUCTION</w:t>
      </w:r>
    </w:p>
    <w:p w:rsidR="00A711DF" w:rsidRPr="00D02B77" w:rsidRDefault="00A711DF" w:rsidP="00A711DF">
      <w:pPr>
        <w:autoSpaceDE w:val="0"/>
        <w:autoSpaceDN w:val="0"/>
        <w:adjustRightInd w:val="0"/>
        <w:rPr>
          <w:i/>
          <w:iCs/>
        </w:rPr>
      </w:pPr>
    </w:p>
    <w:p w:rsidR="00A711DF" w:rsidRPr="00D02B77" w:rsidRDefault="00A711DF" w:rsidP="00A711DF">
      <w:pPr>
        <w:autoSpaceDE w:val="0"/>
        <w:autoSpaceDN w:val="0"/>
        <w:adjustRightInd w:val="0"/>
        <w:rPr>
          <w:i/>
          <w:iCs/>
        </w:rPr>
      </w:pPr>
      <w:r w:rsidRPr="00D02B77">
        <w:rPr>
          <w:i/>
          <w:iCs/>
        </w:rPr>
        <w:t>The discl</w:t>
      </w:r>
      <w:r w:rsidR="00FA2980" w:rsidRPr="00D02B77">
        <w:rPr>
          <w:i/>
          <w:iCs/>
        </w:rPr>
        <w:t>osure required under subsection 2</w:t>
      </w:r>
      <w:r w:rsidRPr="00D02B77">
        <w:rPr>
          <w:i/>
          <w:iCs/>
        </w:rPr>
        <w:t>.</w:t>
      </w:r>
      <w:r w:rsidR="000F7DA5" w:rsidRPr="00D02B77">
        <w:rPr>
          <w:i/>
          <w:iCs/>
        </w:rPr>
        <w:t>5</w:t>
      </w:r>
      <w:r w:rsidRPr="00D02B77">
        <w:rPr>
          <w:i/>
          <w:iCs/>
        </w:rPr>
        <w:t xml:space="preserve"> (1) regarding executive compensation for management functions carried out by employees of a scholarship plan must be made in accordance with the disclosure requirements of Form 51-102F6 Statement of Executive Compensation.</w:t>
      </w:r>
    </w:p>
    <w:p w:rsidR="00A711DF" w:rsidRPr="00D02B77" w:rsidRDefault="00A711DF" w:rsidP="00A711DF">
      <w:pPr>
        <w:autoSpaceDE w:val="0"/>
        <w:autoSpaceDN w:val="0"/>
        <w:adjustRightInd w:val="0"/>
        <w:rPr>
          <w:i/>
          <w:iCs/>
        </w:rPr>
      </w:pPr>
    </w:p>
    <w:p w:rsidR="00A711DF" w:rsidRPr="00D02B77" w:rsidRDefault="00FA2980" w:rsidP="007A427D">
      <w:pPr>
        <w:autoSpaceDE w:val="0"/>
        <w:autoSpaceDN w:val="0"/>
        <w:adjustRightInd w:val="0"/>
        <w:outlineLvl w:val="2"/>
        <w:rPr>
          <w:b/>
          <w:bCs/>
        </w:rPr>
      </w:pPr>
      <w:bookmarkStart w:id="1286" w:name="_Toc345417987"/>
      <w:r w:rsidRPr="00D02B77">
        <w:rPr>
          <w:b/>
          <w:bCs/>
        </w:rPr>
        <w:t>2</w:t>
      </w:r>
      <w:r w:rsidR="000F7DA5" w:rsidRPr="00D02B77">
        <w:rPr>
          <w:b/>
          <w:bCs/>
        </w:rPr>
        <w:t>.</w:t>
      </w:r>
      <w:r w:rsidR="000F4753">
        <w:rPr>
          <w:b/>
          <w:bCs/>
        </w:rPr>
        <w:t>8</w:t>
      </w:r>
      <w:r w:rsidR="00A711DF" w:rsidRPr="00D02B77">
        <w:rPr>
          <w:b/>
          <w:bCs/>
        </w:rPr>
        <w:t xml:space="preserve"> — Portfolio Adviser</w:t>
      </w:r>
      <w:bookmarkEnd w:id="1286"/>
    </w:p>
    <w:p w:rsidR="00A711DF" w:rsidRPr="00D02B77" w:rsidRDefault="00A711DF" w:rsidP="00A711DF">
      <w:pPr>
        <w:autoSpaceDE w:val="0"/>
        <w:autoSpaceDN w:val="0"/>
        <w:adjustRightInd w:val="0"/>
        <w:rPr>
          <w:b/>
          <w:bCs/>
        </w:rPr>
      </w:pPr>
    </w:p>
    <w:p w:rsidR="00A711DF" w:rsidRPr="00D02B77" w:rsidRDefault="00A711DF" w:rsidP="00A711DF">
      <w:pPr>
        <w:autoSpaceDE w:val="0"/>
        <w:autoSpaceDN w:val="0"/>
        <w:adjustRightInd w:val="0"/>
      </w:pPr>
      <w:r w:rsidRPr="00D02B77">
        <w:t>(1) Under the sub-heading “Portfolio adviser”</w:t>
      </w:r>
      <w:r w:rsidRPr="00D02B77">
        <w:rPr>
          <w:sz w:val="18"/>
          <w:szCs w:val="18"/>
        </w:rPr>
        <w:t xml:space="preserve"> </w:t>
      </w:r>
      <w:r w:rsidRPr="00D02B77">
        <w:t>if the investment fund manager provides portfolio management services in connection with the scholarship plan,</w:t>
      </w:r>
      <w:r w:rsidR="00983433" w:rsidRPr="00D02B77">
        <w:t xml:space="preserve"> state that fact</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(2) If the investment fund manager does not provide portfolio management service</w:t>
      </w:r>
      <w:r w:rsidR="00D46FA6" w:rsidRPr="00D02B77">
        <w:t>s to the scholarship plan</w:t>
      </w:r>
      <w:r w:rsidRPr="00D02B77">
        <w:t>, state the name</w:t>
      </w:r>
      <w:r w:rsidR="00D46FA6" w:rsidRPr="00D02B77">
        <w:t>(</w:t>
      </w:r>
      <w:r w:rsidRPr="00D02B77">
        <w:t>s</w:t>
      </w:r>
      <w:r w:rsidR="00D46FA6" w:rsidRPr="00D02B77">
        <w:t>)</w:t>
      </w:r>
      <w:r w:rsidRPr="00D02B77">
        <w:t xml:space="preserve"> and municipality and the province or country of the principal or head office for each portfolio adviser of the scholarship plan.</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(3) State</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(a) the extent to which investment decisions are made by certain individuals employed by the investment fund manager or a portfolio adviser and whether those decisions are subject to the oversight, approval or ratification of a committee, and</w:t>
      </w:r>
    </w:p>
    <w:p w:rsidR="00A711DF" w:rsidRPr="00D02B77" w:rsidRDefault="00A711DF" w:rsidP="00A711DF">
      <w:pPr>
        <w:autoSpaceDE w:val="0"/>
        <w:autoSpaceDN w:val="0"/>
        <w:adjustRightInd w:val="0"/>
        <w:ind w:left="720"/>
      </w:pPr>
    </w:p>
    <w:p w:rsidR="00A711DF" w:rsidRPr="00D02B77" w:rsidRDefault="00983433" w:rsidP="00A711DF">
      <w:pPr>
        <w:autoSpaceDE w:val="0"/>
        <w:autoSpaceDN w:val="0"/>
        <w:adjustRightInd w:val="0"/>
        <w:ind w:left="720"/>
      </w:pPr>
      <w:r w:rsidRPr="00D02B77">
        <w:t>(b) the name, title</w:t>
      </w:r>
      <w:r w:rsidR="00A711DF" w:rsidRPr="00D02B77">
        <w:t xml:space="preserve"> and length of time of service of </w:t>
      </w:r>
      <w:r w:rsidR="00C850C1" w:rsidRPr="00D02B77">
        <w:t>the persons</w:t>
      </w:r>
      <w:r w:rsidR="00A711DF" w:rsidRPr="00D02B77">
        <w:t xml:space="preserve"> employed by or associated </w:t>
      </w:r>
      <w:r w:rsidR="00C850C1" w:rsidRPr="00D02B77">
        <w:t>with the</w:t>
      </w:r>
      <w:r w:rsidR="00A711DF" w:rsidRPr="00D02B77">
        <w:t xml:space="preserve"> investment fund manager or a portfolio adviser of the scholarship plan </w:t>
      </w:r>
      <w:r w:rsidR="00C850C1" w:rsidRPr="00D02B77">
        <w:t>who are</w:t>
      </w:r>
      <w:r w:rsidR="00A711DF" w:rsidRPr="00D02B77">
        <w:t xml:space="preserve"> principally responsible for the day-to-day management of a material portion of the portfolio of the scholarship plan, implementing a particular material strategy or managing a particular segment of the portfolio of the scholarship plan, and each person’s business experience in the last five years.</w:t>
      </w:r>
    </w:p>
    <w:p w:rsidR="00A711DF" w:rsidRPr="00D02B77" w:rsidRDefault="00A711DF" w:rsidP="00A711DF">
      <w:pPr>
        <w:autoSpaceDE w:val="0"/>
        <w:autoSpaceDN w:val="0"/>
        <w:adjustRightInd w:val="0"/>
        <w:ind w:left="720"/>
      </w:pPr>
    </w:p>
    <w:p w:rsidR="00A711DF" w:rsidRPr="00D02B77" w:rsidRDefault="00A711DF" w:rsidP="00A711DF">
      <w:pPr>
        <w:tabs>
          <w:tab w:val="left" w:pos="360"/>
        </w:tabs>
        <w:autoSpaceDE w:val="0"/>
        <w:autoSpaceDN w:val="0"/>
        <w:adjustRightInd w:val="0"/>
      </w:pPr>
      <w:r w:rsidRPr="00D02B77">
        <w:t>(</w:t>
      </w:r>
      <w:r w:rsidR="000F7DA5" w:rsidRPr="00D02B77">
        <w:t>4</w:t>
      </w:r>
      <w:r w:rsidRPr="00D02B77">
        <w:t xml:space="preserve">) Under the sub-sub-heading “Details of the portfolio advisory agreement”, provide a brief description of the essential details of any portfolio advisory agreement that </w:t>
      </w:r>
      <w:r w:rsidR="000F4753">
        <w:t xml:space="preserve">a </w:t>
      </w:r>
      <w:r w:rsidRPr="00D02B77">
        <w:t>portfolio adviser has entered into or will be entering into with the scholarship plan or the investment fund manager of the scholarship plan, including any termination rights.</w:t>
      </w:r>
    </w:p>
    <w:p w:rsidR="00A711DF" w:rsidRPr="00D02B77" w:rsidRDefault="00A711DF" w:rsidP="00A711DF">
      <w:pPr>
        <w:autoSpaceDE w:val="0"/>
        <w:autoSpaceDN w:val="0"/>
        <w:adjustRightInd w:val="0"/>
      </w:pPr>
    </w:p>
    <w:p w:rsidR="00A711DF" w:rsidRPr="00D02B77" w:rsidRDefault="00FA2980" w:rsidP="00307C81">
      <w:pPr>
        <w:keepNext/>
        <w:autoSpaceDE w:val="0"/>
        <w:autoSpaceDN w:val="0"/>
        <w:adjustRightInd w:val="0"/>
        <w:outlineLvl w:val="2"/>
        <w:rPr>
          <w:b/>
          <w:iCs/>
        </w:rPr>
      </w:pPr>
      <w:bookmarkStart w:id="1287" w:name="_Toc345417988"/>
      <w:r w:rsidRPr="00D02B77">
        <w:rPr>
          <w:b/>
          <w:iCs/>
        </w:rPr>
        <w:lastRenderedPageBreak/>
        <w:t>2</w:t>
      </w:r>
      <w:r w:rsidR="000F7DA5" w:rsidRPr="00D02B77">
        <w:rPr>
          <w:b/>
          <w:iCs/>
        </w:rPr>
        <w:t>.</w:t>
      </w:r>
      <w:r w:rsidR="000F4753">
        <w:rPr>
          <w:b/>
          <w:iCs/>
        </w:rPr>
        <w:t>9</w:t>
      </w:r>
      <w:r w:rsidR="00A711DF" w:rsidRPr="00D02B77">
        <w:rPr>
          <w:b/>
          <w:iCs/>
        </w:rPr>
        <w:t xml:space="preserve"> — Principal Distributor</w:t>
      </w:r>
      <w:bookmarkEnd w:id="1287"/>
    </w:p>
    <w:p w:rsidR="00A711DF" w:rsidRPr="00D02B77" w:rsidRDefault="00A711DF" w:rsidP="00307C81">
      <w:pPr>
        <w:keepNext/>
        <w:autoSpaceDE w:val="0"/>
        <w:autoSpaceDN w:val="0"/>
        <w:adjustRightInd w:val="0"/>
        <w:rPr>
          <w:b/>
          <w:iCs/>
        </w:rPr>
      </w:pPr>
    </w:p>
    <w:p w:rsidR="00A711DF" w:rsidRPr="00D02B77" w:rsidRDefault="00A711DF" w:rsidP="00A711DF">
      <w:pPr>
        <w:autoSpaceDE w:val="0"/>
        <w:autoSpaceDN w:val="0"/>
        <w:adjustRightInd w:val="0"/>
        <w:rPr>
          <w:b/>
        </w:rPr>
      </w:pPr>
      <w:r w:rsidRPr="00D02B77">
        <w:t xml:space="preserve">(1) Under the sub-heading “Principal distributor”, state the name and address of the principal distributor of the scholarship plan. </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(2) Describe the circumstances under which any agreement with the principal distributor of the scholarship plan may be terminated, and include a brief description of the essential terms of this agreement.</w:t>
      </w:r>
    </w:p>
    <w:p w:rsidR="00A711DF" w:rsidRPr="00D02B77" w:rsidRDefault="00A711DF" w:rsidP="00A711DF">
      <w:pPr>
        <w:autoSpaceDE w:val="0"/>
        <w:autoSpaceDN w:val="0"/>
        <w:adjustRightInd w:val="0"/>
      </w:pPr>
    </w:p>
    <w:p w:rsidR="00A711DF" w:rsidRPr="00D02B77" w:rsidRDefault="00FA2980" w:rsidP="007A427D">
      <w:pPr>
        <w:autoSpaceDE w:val="0"/>
        <w:autoSpaceDN w:val="0"/>
        <w:adjustRightInd w:val="0"/>
        <w:outlineLvl w:val="2"/>
        <w:rPr>
          <w:b/>
          <w:iCs/>
        </w:rPr>
      </w:pPr>
      <w:bookmarkStart w:id="1288" w:name="_Toc345417989"/>
      <w:r w:rsidRPr="00D02B77">
        <w:rPr>
          <w:b/>
          <w:iCs/>
        </w:rPr>
        <w:t>2</w:t>
      </w:r>
      <w:r w:rsidR="000F7DA5" w:rsidRPr="00D02B77">
        <w:rPr>
          <w:b/>
          <w:iCs/>
        </w:rPr>
        <w:t>.</w:t>
      </w:r>
      <w:r w:rsidR="000F4753">
        <w:rPr>
          <w:b/>
          <w:iCs/>
        </w:rPr>
        <w:t>10</w:t>
      </w:r>
      <w:r w:rsidR="00A711DF" w:rsidRPr="00D02B77">
        <w:rPr>
          <w:b/>
          <w:iCs/>
        </w:rPr>
        <w:t xml:space="preserve"> — Dealer Compensation</w:t>
      </w:r>
      <w:bookmarkEnd w:id="1288"/>
    </w:p>
    <w:p w:rsidR="00A711DF" w:rsidRPr="00D02B77" w:rsidRDefault="00A711DF" w:rsidP="00A711DF">
      <w:pPr>
        <w:autoSpaceDE w:val="0"/>
        <w:autoSpaceDN w:val="0"/>
        <w:adjustRightInd w:val="0"/>
        <w:rPr>
          <w:b/>
          <w:iCs/>
        </w:rPr>
      </w:pPr>
    </w:p>
    <w:p w:rsidR="00A711DF" w:rsidRPr="00D02B77" w:rsidRDefault="00A711DF" w:rsidP="00A711DF">
      <w:pPr>
        <w:autoSpaceDE w:val="0"/>
        <w:autoSpaceDN w:val="0"/>
        <w:adjustRightInd w:val="0"/>
      </w:pPr>
      <w:r w:rsidRPr="00D02B77">
        <w:t>(1) Under the sub-heading “</w:t>
      </w:r>
      <w:r w:rsidR="00983433" w:rsidRPr="00D02B77">
        <w:t>Dealer compensation”, describe</w:t>
      </w:r>
    </w:p>
    <w:p w:rsidR="00A711DF" w:rsidRPr="00D02B77" w:rsidRDefault="00A711DF" w:rsidP="00A711DF">
      <w:pPr>
        <w:autoSpaceDE w:val="0"/>
        <w:autoSpaceDN w:val="0"/>
        <w:adjustRightInd w:val="0"/>
      </w:pPr>
    </w:p>
    <w:p w:rsidR="00A711DF" w:rsidRPr="00D02B77" w:rsidRDefault="00A711DF" w:rsidP="00A711DF">
      <w:pPr>
        <w:tabs>
          <w:tab w:val="left" w:pos="1080"/>
        </w:tabs>
        <w:autoSpaceDE w:val="0"/>
        <w:autoSpaceDN w:val="0"/>
        <w:adjustRightInd w:val="0"/>
        <w:ind w:left="720"/>
      </w:pPr>
      <w:r w:rsidRPr="00D02B77">
        <w:t>(a) all compensation payable by members of the organization of the scholarship plan to all principal distributors and any participating dealers of the scholarship plan, and</w:t>
      </w:r>
    </w:p>
    <w:p w:rsidR="00A711DF" w:rsidRPr="00D02B77" w:rsidRDefault="00A711DF" w:rsidP="00A711DF">
      <w:pPr>
        <w:tabs>
          <w:tab w:val="left" w:pos="1080"/>
        </w:tabs>
        <w:autoSpaceDE w:val="0"/>
        <w:autoSpaceDN w:val="0"/>
        <w:adjustRightInd w:val="0"/>
        <w:ind w:left="720"/>
      </w:pPr>
    </w:p>
    <w:p w:rsidR="00A711DF" w:rsidRPr="00D02B77" w:rsidRDefault="00A711DF" w:rsidP="00A711DF">
      <w:pPr>
        <w:tabs>
          <w:tab w:val="left" w:pos="1080"/>
        </w:tabs>
        <w:autoSpaceDE w:val="0"/>
        <w:autoSpaceDN w:val="0"/>
        <w:adjustRightInd w:val="0"/>
        <w:ind w:left="720"/>
      </w:pPr>
      <w:r w:rsidRPr="00D02B77">
        <w:t>(b) the sales practices followed by the members of the organization of the scholarship plan for distribution of securities of the scholarship plan.</w:t>
      </w:r>
    </w:p>
    <w:p w:rsidR="00A711DF" w:rsidRPr="00D02B77" w:rsidRDefault="00A711DF" w:rsidP="00A711DF">
      <w:pPr>
        <w:tabs>
          <w:tab w:val="left" w:pos="1080"/>
        </w:tabs>
        <w:autoSpaceDE w:val="0"/>
        <w:autoSpaceDN w:val="0"/>
        <w:adjustRightInd w:val="0"/>
        <w:rPr>
          <w:b/>
          <w:iCs/>
        </w:rPr>
      </w:pPr>
    </w:p>
    <w:p w:rsidR="00A711DF" w:rsidRPr="00D02B77" w:rsidRDefault="00A711DF" w:rsidP="00A711DF">
      <w:pPr>
        <w:autoSpaceDE w:val="0"/>
        <w:autoSpaceDN w:val="0"/>
        <w:adjustRightInd w:val="0"/>
      </w:pPr>
      <w:r w:rsidRPr="00D02B77">
        <w:t>(2) Disclose, under the sub-</w:t>
      </w:r>
      <w:r w:rsidR="00C80074" w:rsidRPr="00D02B77">
        <w:t>sub-</w:t>
      </w:r>
      <w:r w:rsidRPr="00D02B77">
        <w:t xml:space="preserve">heading “Dealer </w:t>
      </w:r>
      <w:r w:rsidR="00C80074" w:rsidRPr="00D02B77">
        <w:t>c</w:t>
      </w:r>
      <w:r w:rsidRPr="00D02B77">
        <w:t>ompensation from management fees”, the approximate perc</w:t>
      </w:r>
      <w:r w:rsidR="00FE4D87" w:rsidRPr="00D02B77">
        <w:t>entage obtained from a fraction</w:t>
      </w:r>
    </w:p>
    <w:p w:rsidR="00A711DF" w:rsidRPr="00D02B77" w:rsidRDefault="00A711DF" w:rsidP="00A711DF">
      <w:pPr>
        <w:autoSpaceDE w:val="0"/>
        <w:autoSpaceDN w:val="0"/>
        <w:adjustRightInd w:val="0"/>
        <w:ind w:firstLine="720"/>
      </w:pPr>
    </w:p>
    <w:p w:rsidR="00A711DF" w:rsidRPr="00D02B77" w:rsidRDefault="00A711DF" w:rsidP="00A711DF">
      <w:pPr>
        <w:autoSpaceDE w:val="0"/>
        <w:autoSpaceDN w:val="0"/>
        <w:adjustRightInd w:val="0"/>
        <w:ind w:left="720"/>
      </w:pPr>
      <w:r w:rsidRPr="00D02B77">
        <w:t>(a) the numerator of which is the aggregate amount of cash paid to registered dealers in the last completed financial year of the investment fund manager of the scholarship plan, for payments made</w:t>
      </w:r>
    </w:p>
    <w:p w:rsidR="00A711DF" w:rsidRPr="00D02B77" w:rsidRDefault="00A711DF" w:rsidP="00A711DF">
      <w:pPr>
        <w:autoSpaceDE w:val="0"/>
        <w:autoSpaceDN w:val="0"/>
        <w:adjustRightInd w:val="0"/>
        <w:ind w:left="720" w:firstLine="720"/>
      </w:pPr>
    </w:p>
    <w:p w:rsidR="00A711DF" w:rsidRPr="00D02B77" w:rsidRDefault="00A711DF" w:rsidP="00A711DF">
      <w:pPr>
        <w:autoSpaceDE w:val="0"/>
        <w:autoSpaceDN w:val="0"/>
        <w:adjustRightInd w:val="0"/>
        <w:ind w:left="720" w:firstLine="720"/>
      </w:pPr>
      <w:r w:rsidRPr="00D02B77">
        <w:t>(i) by</w:t>
      </w:r>
    </w:p>
    <w:p w:rsidR="00A711DF" w:rsidRPr="00D02B77" w:rsidRDefault="00A711DF" w:rsidP="00A711DF">
      <w:pPr>
        <w:autoSpaceDE w:val="0"/>
        <w:autoSpaceDN w:val="0"/>
        <w:adjustRightInd w:val="0"/>
        <w:ind w:left="1440" w:firstLine="720"/>
      </w:pPr>
      <w:r w:rsidRPr="00D02B77">
        <w:t>(A) the investment fund manager of the scholarship plan, or</w:t>
      </w:r>
    </w:p>
    <w:p w:rsidR="00D5530C" w:rsidRPr="00D02B77" w:rsidRDefault="00D5530C" w:rsidP="00A711DF">
      <w:pPr>
        <w:autoSpaceDE w:val="0"/>
        <w:autoSpaceDN w:val="0"/>
        <w:adjustRightInd w:val="0"/>
        <w:ind w:left="1440" w:firstLine="720"/>
      </w:pPr>
    </w:p>
    <w:p w:rsidR="00A711DF" w:rsidRPr="00D02B77" w:rsidRDefault="00A711DF" w:rsidP="00A711DF">
      <w:pPr>
        <w:autoSpaceDE w:val="0"/>
        <w:autoSpaceDN w:val="0"/>
        <w:adjustRightInd w:val="0"/>
        <w:ind w:left="1440" w:firstLine="720"/>
      </w:pPr>
      <w:r w:rsidRPr="00D02B77">
        <w:t xml:space="preserve">(B) an associate or an affiliate </w:t>
      </w:r>
      <w:r w:rsidR="00C80074" w:rsidRPr="00D02B77">
        <w:t>of</w:t>
      </w:r>
      <w:r w:rsidRPr="00D02B77">
        <w:t xml:space="preserve"> the investment fund manager,</w:t>
      </w:r>
    </w:p>
    <w:p w:rsidR="00A711DF" w:rsidRPr="00D02B77" w:rsidRDefault="00A711DF" w:rsidP="00A711DF">
      <w:pPr>
        <w:autoSpaceDE w:val="0"/>
        <w:autoSpaceDN w:val="0"/>
        <w:adjustRightInd w:val="0"/>
        <w:ind w:left="720" w:firstLine="720"/>
      </w:pPr>
    </w:p>
    <w:p w:rsidR="00A711DF" w:rsidRPr="00D02B77" w:rsidRDefault="00A711DF" w:rsidP="00A711DF">
      <w:pPr>
        <w:autoSpaceDE w:val="0"/>
        <w:autoSpaceDN w:val="0"/>
        <w:adjustRightInd w:val="0"/>
        <w:ind w:left="720" w:firstLine="720"/>
      </w:pPr>
      <w:r w:rsidRPr="00D02B77">
        <w:t>(ii) in order to</w:t>
      </w:r>
    </w:p>
    <w:p w:rsidR="00A711DF" w:rsidRPr="00D02B77" w:rsidRDefault="00A711DF" w:rsidP="00A711DF">
      <w:pPr>
        <w:autoSpaceDE w:val="0"/>
        <w:autoSpaceDN w:val="0"/>
        <w:adjustRightInd w:val="0"/>
        <w:ind w:left="2160"/>
      </w:pPr>
    </w:p>
    <w:p w:rsidR="00A711DF" w:rsidRPr="00D02B77" w:rsidRDefault="00A711DF" w:rsidP="00A711DF">
      <w:pPr>
        <w:autoSpaceDE w:val="0"/>
        <w:autoSpaceDN w:val="0"/>
        <w:adjustRightInd w:val="0"/>
        <w:ind w:left="2160"/>
      </w:pPr>
      <w:r w:rsidRPr="00D02B77">
        <w:t>(A) pay compensation to registered dealers in connection with the distribution of securities of the scholarship plan or scholarship plans that are members of the same investment fund family as the scholarship plan, or</w:t>
      </w:r>
    </w:p>
    <w:p w:rsidR="00A711DF" w:rsidRPr="00D02B77" w:rsidRDefault="00A711DF" w:rsidP="00A711DF">
      <w:pPr>
        <w:autoSpaceDE w:val="0"/>
        <w:autoSpaceDN w:val="0"/>
        <w:adjustRightInd w:val="0"/>
        <w:ind w:left="2160"/>
      </w:pPr>
    </w:p>
    <w:p w:rsidR="00A711DF" w:rsidRPr="00D02B77" w:rsidRDefault="00A711DF" w:rsidP="00A711DF">
      <w:pPr>
        <w:autoSpaceDE w:val="0"/>
        <w:autoSpaceDN w:val="0"/>
        <w:adjustRightInd w:val="0"/>
        <w:ind w:left="2160"/>
      </w:pPr>
      <w:r w:rsidRPr="00D02B77">
        <w:t>(B) pay for any marketing, fund promotion or educational activity in connection with the scholarship plan or scholarship plans that are members of the same investment fund family as the scholarship plan, and</w:t>
      </w:r>
    </w:p>
    <w:p w:rsidR="00A711DF" w:rsidRPr="00D02B77" w:rsidRDefault="00A711DF" w:rsidP="00A711DF">
      <w:pPr>
        <w:autoSpaceDE w:val="0"/>
        <w:autoSpaceDN w:val="0"/>
        <w:adjustRightInd w:val="0"/>
        <w:ind w:firstLine="720"/>
      </w:pPr>
    </w:p>
    <w:p w:rsidR="00A711DF" w:rsidRPr="00D02B77" w:rsidRDefault="00A711DF" w:rsidP="00A711DF">
      <w:pPr>
        <w:autoSpaceDE w:val="0"/>
        <w:autoSpaceDN w:val="0"/>
        <w:adjustRightInd w:val="0"/>
        <w:ind w:left="720"/>
      </w:pPr>
      <w:r w:rsidRPr="00D02B77">
        <w:t xml:space="preserve">(b) the denominator of which is the aggregate amount of management or administrative fees received by the investment fund manager of the scholarship </w:t>
      </w:r>
      <w:r w:rsidRPr="00D02B77">
        <w:lastRenderedPageBreak/>
        <w:t>plan and all other scholarship plans in the same investment fund family as the scholarship plan in the last completed financial year of the investment fund manager.</w:t>
      </w:r>
    </w:p>
    <w:p w:rsidR="00A711DF" w:rsidRPr="00D02B77" w:rsidRDefault="00A711DF" w:rsidP="00A711DF">
      <w:pPr>
        <w:autoSpaceDE w:val="0"/>
        <w:autoSpaceDN w:val="0"/>
        <w:adjustRightInd w:val="0"/>
        <w:ind w:firstLine="720"/>
      </w:pPr>
    </w:p>
    <w:p w:rsidR="00A711DF" w:rsidRPr="00D02B77" w:rsidRDefault="00A711DF" w:rsidP="00A711DF">
      <w:pPr>
        <w:autoSpaceDE w:val="0"/>
        <w:autoSpaceDN w:val="0"/>
        <w:adjustRightInd w:val="0"/>
        <w:rPr>
          <w:i/>
          <w:iCs/>
        </w:rPr>
      </w:pPr>
      <w:r w:rsidRPr="00D02B77">
        <w:rPr>
          <w:i/>
          <w:iCs/>
        </w:rPr>
        <w:t>INSTRUCTIONS</w:t>
      </w:r>
    </w:p>
    <w:p w:rsidR="00A711DF" w:rsidRPr="00D02B77" w:rsidRDefault="00A711DF" w:rsidP="00A711DF">
      <w:pPr>
        <w:autoSpaceDE w:val="0"/>
        <w:autoSpaceDN w:val="0"/>
        <w:adjustRightInd w:val="0"/>
        <w:rPr>
          <w:i/>
          <w:iCs/>
        </w:rPr>
      </w:pPr>
    </w:p>
    <w:p w:rsidR="00A711DF" w:rsidRPr="00D02B77" w:rsidRDefault="00A711DF" w:rsidP="00A711DF">
      <w:pPr>
        <w:autoSpaceDE w:val="0"/>
        <w:autoSpaceDN w:val="0"/>
        <w:adjustRightInd w:val="0"/>
        <w:rPr>
          <w:i/>
          <w:iCs/>
        </w:rPr>
      </w:pPr>
      <w:r w:rsidRPr="00D02B77">
        <w:rPr>
          <w:i/>
          <w:iCs/>
        </w:rPr>
        <w:t>(1)</w:t>
      </w:r>
      <w:r w:rsidR="00C80074" w:rsidRPr="00D02B77">
        <w:rPr>
          <w:i/>
          <w:iCs/>
        </w:rPr>
        <w:t xml:space="preserve"> </w:t>
      </w:r>
      <w:r w:rsidRPr="00D02B77">
        <w:rPr>
          <w:i/>
          <w:iCs/>
        </w:rPr>
        <w:t>Briefly state the compensation paid and the sales practices followed by the members of the organization of the scholarship plan in a concise and explicit manner.  The term “member of the organization” has the same meaning as in NI 81-105, except that “scholarship plan” is substituted for “mutual fund” in this Form.</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rPr>
          <w:i/>
          <w:iCs/>
        </w:rPr>
        <w:t xml:space="preserve">(2) The disclosure presented under this Item </w:t>
      </w:r>
      <w:r w:rsidR="00983433" w:rsidRPr="00D02B77">
        <w:rPr>
          <w:i/>
          <w:iCs/>
        </w:rPr>
        <w:t>must</w:t>
      </w:r>
      <w:r w:rsidRPr="00D02B77">
        <w:rPr>
          <w:i/>
          <w:iCs/>
        </w:rPr>
        <w:t xml:space="preserve"> be described as information about the approximate percentage of management fees paid by scholarship plans in the same investment fund family as the scholarship plan that were used to fund commissions or other promotional activities of the investment fund family in the most recently completed financial year of the investment fund manager of the scholarship plan</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rPr>
          <w:i/>
          <w:iCs/>
        </w:rPr>
        <w:t xml:space="preserve">(3) The calculations made under this Item </w:t>
      </w:r>
      <w:r w:rsidR="00983433" w:rsidRPr="00D02B77">
        <w:rPr>
          <w:i/>
          <w:iCs/>
        </w:rPr>
        <w:t>must</w:t>
      </w:r>
      <w:r w:rsidRPr="00D02B77">
        <w:rPr>
          <w:i/>
          <w:iCs/>
        </w:rPr>
        <w:t xml:space="preserve"> take into account the payment of sales commissions, </w:t>
      </w:r>
      <w:r w:rsidR="00C80074" w:rsidRPr="00D02B77">
        <w:rPr>
          <w:i/>
          <w:iCs/>
        </w:rPr>
        <w:t>other</w:t>
      </w:r>
      <w:r w:rsidRPr="00D02B77">
        <w:rPr>
          <w:i/>
          <w:iCs/>
        </w:rPr>
        <w:t xml:space="preserve"> commissions and the costs of participation in co-operative marketing, fund promotion and educational conferences</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rPr>
          <w:i/>
        </w:rPr>
      </w:pPr>
      <w:r w:rsidRPr="00D02B77">
        <w:rPr>
          <w:i/>
        </w:rPr>
        <w:t xml:space="preserve">(4)  </w:t>
      </w:r>
      <w:r w:rsidR="00983433" w:rsidRPr="00D02B77">
        <w:rPr>
          <w:i/>
        </w:rPr>
        <w:t>If</w:t>
      </w:r>
      <w:r w:rsidRPr="00D02B77">
        <w:rPr>
          <w:i/>
        </w:rPr>
        <w:t xml:space="preserve"> the investment fund manager of the scholarship plan charges an “all-inclusive fee”, which includes the management or administrative fee, and other types of fees normally paid by the</w:t>
      </w:r>
      <w:r w:rsidR="000C06EE">
        <w:rPr>
          <w:i/>
        </w:rPr>
        <w:t xml:space="preserve"> </w:t>
      </w:r>
      <w:r w:rsidR="00C850C1">
        <w:rPr>
          <w:i/>
        </w:rPr>
        <w:t xml:space="preserve">scholarship </w:t>
      </w:r>
      <w:r w:rsidR="00C850C1" w:rsidRPr="00D02B77">
        <w:rPr>
          <w:i/>
        </w:rPr>
        <w:t>plan</w:t>
      </w:r>
      <w:r w:rsidRPr="00D02B77">
        <w:rPr>
          <w:i/>
        </w:rPr>
        <w:t>, such as custodian</w:t>
      </w:r>
      <w:r w:rsidR="00C850C1">
        <w:rPr>
          <w:i/>
        </w:rPr>
        <w:t xml:space="preserve">, </w:t>
      </w:r>
      <w:r w:rsidR="00C850C1" w:rsidRPr="00D02B77">
        <w:rPr>
          <w:i/>
        </w:rPr>
        <w:t>trustee</w:t>
      </w:r>
      <w:r w:rsidRPr="00D02B77">
        <w:rPr>
          <w:i/>
        </w:rPr>
        <w:t xml:space="preserve"> or portfolio management fees, only the portion of that all-inclusive fee that is attributable to the management or administrative fees payable to the investment fund manager must be used in calculating the denominator referred to in paragraph </w:t>
      </w:r>
      <w:r w:rsidR="00FA2980" w:rsidRPr="00D02B77">
        <w:rPr>
          <w:i/>
        </w:rPr>
        <w:t>2</w:t>
      </w:r>
      <w:r w:rsidRPr="00D02B77">
        <w:rPr>
          <w:i/>
        </w:rPr>
        <w:t>.</w:t>
      </w:r>
      <w:r w:rsidR="00117A11">
        <w:rPr>
          <w:i/>
        </w:rPr>
        <w:t>10</w:t>
      </w:r>
      <w:r w:rsidRPr="00D02B77">
        <w:rPr>
          <w:i/>
        </w:rPr>
        <w:t>(2)(b).</w:t>
      </w:r>
    </w:p>
    <w:p w:rsidR="00A711DF" w:rsidRPr="00D02B77" w:rsidRDefault="00A711DF" w:rsidP="00A711DF">
      <w:pPr>
        <w:autoSpaceDE w:val="0"/>
        <w:autoSpaceDN w:val="0"/>
        <w:adjustRightInd w:val="0"/>
        <w:ind w:left="720"/>
      </w:pPr>
    </w:p>
    <w:p w:rsidR="00A711DF" w:rsidRPr="00D02B77" w:rsidRDefault="00FA2980" w:rsidP="007A427D">
      <w:pPr>
        <w:autoSpaceDE w:val="0"/>
        <w:autoSpaceDN w:val="0"/>
        <w:adjustRightInd w:val="0"/>
        <w:outlineLvl w:val="2"/>
        <w:rPr>
          <w:b/>
          <w:bCs/>
        </w:rPr>
      </w:pPr>
      <w:bookmarkStart w:id="1289" w:name="_Toc345417990"/>
      <w:r w:rsidRPr="00D02B77">
        <w:rPr>
          <w:b/>
          <w:bCs/>
        </w:rPr>
        <w:t>2</w:t>
      </w:r>
      <w:r w:rsidR="00E0029A" w:rsidRPr="00D02B77">
        <w:rPr>
          <w:b/>
          <w:bCs/>
        </w:rPr>
        <w:t>.</w:t>
      </w:r>
      <w:r w:rsidR="00B53F45">
        <w:rPr>
          <w:b/>
          <w:bCs/>
        </w:rPr>
        <w:t>1</w:t>
      </w:r>
      <w:r w:rsidR="00117A11">
        <w:rPr>
          <w:b/>
          <w:bCs/>
        </w:rPr>
        <w:t>1</w:t>
      </w:r>
      <w:r w:rsidR="00A711DF" w:rsidRPr="00D02B77">
        <w:rPr>
          <w:b/>
          <w:bCs/>
        </w:rPr>
        <w:t xml:space="preserve"> — Custodian</w:t>
      </w:r>
      <w:bookmarkEnd w:id="1289"/>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(1) Under the sub-heading “Custodian”, state the name, municipality of the principal or head office, and nature of business of the custodian and any principal sub-custodian of the scholarship plan.</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(2) Describe generally the sub-custodial arrangements of the scholarship plan.</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rPr>
          <w:i/>
          <w:iCs/>
        </w:rPr>
      </w:pPr>
      <w:r w:rsidRPr="00D02B77">
        <w:rPr>
          <w:i/>
          <w:iCs/>
        </w:rPr>
        <w:t>INSTRUCTION</w:t>
      </w:r>
    </w:p>
    <w:p w:rsidR="00A711DF" w:rsidRPr="00D02B77" w:rsidRDefault="00A711DF" w:rsidP="00A711DF">
      <w:pPr>
        <w:autoSpaceDE w:val="0"/>
        <w:autoSpaceDN w:val="0"/>
        <w:adjustRightInd w:val="0"/>
        <w:rPr>
          <w:i/>
          <w:iCs/>
        </w:rPr>
      </w:pPr>
    </w:p>
    <w:p w:rsidR="00A711DF" w:rsidRPr="00D02B77" w:rsidRDefault="00A711DF" w:rsidP="00A711DF">
      <w:pPr>
        <w:autoSpaceDE w:val="0"/>
        <w:autoSpaceDN w:val="0"/>
        <w:adjustRightInd w:val="0"/>
      </w:pPr>
      <w:r w:rsidRPr="00D02B77">
        <w:rPr>
          <w:i/>
          <w:iCs/>
        </w:rPr>
        <w:t>A “principal sub-custodian” is a sub-custodian to whom custodial authority has been delegated in respect of a material portion or segment of the portfolio assets of the scholarship plan</w:t>
      </w:r>
      <w:r w:rsidRPr="00D02B77">
        <w:t>.</w:t>
      </w:r>
    </w:p>
    <w:p w:rsidR="00A711DF" w:rsidRPr="00D02B77" w:rsidRDefault="00A711DF" w:rsidP="00A711DF">
      <w:pPr>
        <w:autoSpaceDE w:val="0"/>
        <w:autoSpaceDN w:val="0"/>
        <w:adjustRightInd w:val="0"/>
      </w:pPr>
    </w:p>
    <w:p w:rsidR="00A711DF" w:rsidRPr="00D02B77" w:rsidRDefault="00FA2980" w:rsidP="007A427D">
      <w:pPr>
        <w:autoSpaceDE w:val="0"/>
        <w:autoSpaceDN w:val="0"/>
        <w:adjustRightInd w:val="0"/>
        <w:outlineLvl w:val="2"/>
        <w:rPr>
          <w:b/>
          <w:bCs/>
        </w:rPr>
      </w:pPr>
      <w:bookmarkStart w:id="1290" w:name="_Toc345417991"/>
      <w:r w:rsidRPr="00D02B77">
        <w:rPr>
          <w:b/>
          <w:bCs/>
        </w:rPr>
        <w:t>2</w:t>
      </w:r>
      <w:r w:rsidR="00E0029A" w:rsidRPr="00D02B77">
        <w:rPr>
          <w:b/>
          <w:bCs/>
        </w:rPr>
        <w:t>.1</w:t>
      </w:r>
      <w:r w:rsidR="007458E4">
        <w:rPr>
          <w:b/>
          <w:bCs/>
        </w:rPr>
        <w:t>2</w:t>
      </w:r>
      <w:r w:rsidR="00A711DF" w:rsidRPr="00D02B77">
        <w:rPr>
          <w:b/>
          <w:bCs/>
        </w:rPr>
        <w:t xml:space="preserve"> — Auditor</w:t>
      </w:r>
      <w:bookmarkEnd w:id="1290"/>
    </w:p>
    <w:p w:rsidR="00A711DF" w:rsidRPr="00D02B77" w:rsidRDefault="00A711DF" w:rsidP="00A711DF">
      <w:pPr>
        <w:autoSpaceDE w:val="0"/>
        <w:autoSpaceDN w:val="0"/>
        <w:adjustRightInd w:val="0"/>
        <w:rPr>
          <w:b/>
          <w:bCs/>
        </w:rPr>
      </w:pPr>
    </w:p>
    <w:p w:rsidR="00A711DF" w:rsidRPr="00D02B77" w:rsidRDefault="00A711DF" w:rsidP="00A711DF">
      <w:pPr>
        <w:autoSpaceDE w:val="0"/>
        <w:autoSpaceDN w:val="0"/>
        <w:adjustRightInd w:val="0"/>
      </w:pPr>
      <w:r w:rsidRPr="00D02B77">
        <w:t>Under the sub-heading “Auditor”, state the name and address of the auditor of the scholarship plan.</w:t>
      </w:r>
    </w:p>
    <w:p w:rsidR="00A711DF" w:rsidRPr="00D02B77" w:rsidRDefault="00A711DF" w:rsidP="00A711DF">
      <w:pPr>
        <w:autoSpaceDE w:val="0"/>
        <w:autoSpaceDN w:val="0"/>
        <w:adjustRightInd w:val="0"/>
      </w:pPr>
    </w:p>
    <w:p w:rsidR="00A711DF" w:rsidRPr="00D02B77" w:rsidRDefault="00FA2980" w:rsidP="007A427D">
      <w:pPr>
        <w:autoSpaceDE w:val="0"/>
        <w:autoSpaceDN w:val="0"/>
        <w:adjustRightInd w:val="0"/>
        <w:outlineLvl w:val="2"/>
        <w:rPr>
          <w:b/>
          <w:bCs/>
        </w:rPr>
      </w:pPr>
      <w:bookmarkStart w:id="1291" w:name="_Toc345417992"/>
      <w:r w:rsidRPr="00D02B77">
        <w:rPr>
          <w:b/>
        </w:rPr>
        <w:t>2</w:t>
      </w:r>
      <w:r w:rsidR="00E0029A" w:rsidRPr="00D02B77">
        <w:rPr>
          <w:b/>
        </w:rPr>
        <w:t>.1</w:t>
      </w:r>
      <w:r w:rsidR="007458E4">
        <w:rPr>
          <w:b/>
        </w:rPr>
        <w:t>3</w:t>
      </w:r>
      <w:r w:rsidR="00A711DF" w:rsidRPr="00D02B77">
        <w:rPr>
          <w:b/>
        </w:rPr>
        <w:t xml:space="preserve"> — </w:t>
      </w:r>
      <w:r w:rsidR="00A711DF" w:rsidRPr="00D02B77">
        <w:rPr>
          <w:b/>
          <w:bCs/>
        </w:rPr>
        <w:t>Transfer Agent and Registrar</w:t>
      </w:r>
      <w:bookmarkEnd w:id="1291"/>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 xml:space="preserve">Under the sub-heading “Transfer agent and registrar”, for each class </w:t>
      </w:r>
      <w:r w:rsidR="00312F29" w:rsidRPr="00D02B77">
        <w:t xml:space="preserve">or series </w:t>
      </w:r>
      <w:r w:rsidRPr="00D02B77">
        <w:t>of securities offered by the scholarship plan under the prospectus, state the name of the scholarship plan’s transfer agent(s), registrar(s), trustee, or other agent appointed by the scholarship plan to maintain the securities register and the register of transfers for such securities and indicate the location (by municipalities) of each of the offices of the scholarship plan or transfer agent, registrar, trustee or o</w:t>
      </w:r>
      <w:r w:rsidR="002E0C9E" w:rsidRPr="00D02B77">
        <w:t>ther agent where the securities</w:t>
      </w:r>
      <w:r w:rsidRPr="00D02B77">
        <w:t xml:space="preserve"> register and register of transfers are maintained or transfers of securities are recorded.</w:t>
      </w:r>
    </w:p>
    <w:p w:rsidR="00A711DF" w:rsidRPr="00D02B77" w:rsidRDefault="00A711DF" w:rsidP="00A711DF">
      <w:pPr>
        <w:autoSpaceDE w:val="0"/>
        <w:autoSpaceDN w:val="0"/>
        <w:adjustRightInd w:val="0"/>
      </w:pPr>
    </w:p>
    <w:p w:rsidR="00A711DF" w:rsidRPr="00D02B77" w:rsidRDefault="00FA2980" w:rsidP="007A427D">
      <w:pPr>
        <w:autoSpaceDE w:val="0"/>
        <w:autoSpaceDN w:val="0"/>
        <w:adjustRightInd w:val="0"/>
        <w:outlineLvl w:val="2"/>
        <w:rPr>
          <w:b/>
          <w:bCs/>
        </w:rPr>
      </w:pPr>
      <w:bookmarkStart w:id="1292" w:name="_Toc345417993"/>
      <w:r w:rsidRPr="00D02B77">
        <w:rPr>
          <w:b/>
          <w:bCs/>
        </w:rPr>
        <w:t>2</w:t>
      </w:r>
      <w:r w:rsidR="00E0029A" w:rsidRPr="00D02B77">
        <w:rPr>
          <w:b/>
          <w:bCs/>
        </w:rPr>
        <w:t>.1</w:t>
      </w:r>
      <w:r w:rsidR="007458E4">
        <w:rPr>
          <w:b/>
          <w:bCs/>
        </w:rPr>
        <w:t>4</w:t>
      </w:r>
      <w:r w:rsidR="00A711DF" w:rsidRPr="00D02B77">
        <w:rPr>
          <w:b/>
          <w:bCs/>
        </w:rPr>
        <w:t xml:space="preserve"> — Promoter</w:t>
      </w:r>
      <w:bookmarkEnd w:id="1292"/>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(1) Under the sub-heading “Promoter”, for a person or company that is, or has been within the two years immediately preceding the date of the prospectus or pro forma prospectus, a p</w:t>
      </w:r>
      <w:r w:rsidR="00983433" w:rsidRPr="00D02B77">
        <w:t xml:space="preserve">romoter of the scholarship plan, </w:t>
      </w:r>
      <w:r w:rsidR="00117A11">
        <w:t xml:space="preserve">and </w:t>
      </w:r>
      <w:r w:rsidR="00983433" w:rsidRPr="00D02B77">
        <w:t xml:space="preserve">if that person or company </w:t>
      </w:r>
      <w:r w:rsidRPr="00D02B77">
        <w:t>is not otherwise identified as the investment fund manager</w:t>
      </w:r>
      <w:r w:rsidR="002E0C9E" w:rsidRPr="00D02B77">
        <w:t xml:space="preserve"> or</w:t>
      </w:r>
      <w:r w:rsidRPr="00D02B77">
        <w:t xml:space="preserve"> dealer of the scholarship plan, state </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(a) the person or company’s name and municipality and the province or country of residence,</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(b) the number and percentage of each class </w:t>
      </w:r>
      <w:r w:rsidR="00312F29" w:rsidRPr="00D02B77">
        <w:t xml:space="preserve">or series </w:t>
      </w:r>
      <w:r w:rsidRPr="00D02B77">
        <w:t>of voting securities and equity securities of the scholarship plan or any of its subsidiaries owned, or controlled or directed, directly or indirectly, by the person or company,</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(c) the nature and amount of anything of value, including money, property, contracts, options or rights of any kind</w:t>
      </w:r>
      <w:r w:rsidR="00117A11">
        <w:t>,</w:t>
      </w:r>
      <w:r w:rsidRPr="00D02B77">
        <w:t xml:space="preserve"> received or to be received by the promoter</w:t>
      </w:r>
      <w:r w:rsidR="00117A11">
        <w:t>,</w:t>
      </w:r>
      <w:r w:rsidRPr="00D02B77">
        <w:t xml:space="preserve"> directly or indirectly from the scholarship plan </w:t>
      </w:r>
      <w:r w:rsidR="00983433" w:rsidRPr="00D02B77">
        <w:t>or from an associate or</w:t>
      </w:r>
      <w:r w:rsidRPr="00D02B77">
        <w:t xml:space="preserve"> an affiliate </w:t>
      </w:r>
      <w:r w:rsidR="00B40FB4" w:rsidRPr="00D02B77">
        <w:t>of</w:t>
      </w:r>
      <w:r w:rsidRPr="00D02B77">
        <w:t xml:space="preserve"> the scholarship plan, and the nature and amount of any assets, services or other consideration received or to be received by the scholarship plan, or an associate or an affiliate </w:t>
      </w:r>
      <w:r w:rsidR="00B40FB4" w:rsidRPr="00D02B77">
        <w:t>of</w:t>
      </w:r>
      <w:r w:rsidRPr="00D02B77">
        <w:t xml:space="preserve"> the scholarship plan</w:t>
      </w:r>
      <w:r w:rsidR="00FE4D87" w:rsidRPr="00D02B77">
        <w:t>,</w:t>
      </w:r>
      <w:r w:rsidRPr="00D02B77">
        <w:t xml:space="preserve"> in return, and</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(d) for an asset acquired within the two years before the date of the preliminary prospectus or pro forma prospectus, or to be acquired, by the scholarship plan or by an associate or an affiliate </w:t>
      </w:r>
      <w:r w:rsidR="00B40FB4" w:rsidRPr="00D02B77">
        <w:t>of</w:t>
      </w:r>
      <w:r w:rsidRPr="00D02B77">
        <w:t xml:space="preserve"> the scholarship plan from a promoter,</w:t>
      </w:r>
    </w:p>
    <w:p w:rsidR="00A711DF" w:rsidRPr="00D02B77" w:rsidRDefault="00A711DF" w:rsidP="00A711DF">
      <w:pPr>
        <w:autoSpaceDE w:val="0"/>
        <w:autoSpaceDN w:val="0"/>
        <w:adjustRightInd w:val="0"/>
        <w:ind w:left="1440"/>
      </w:pPr>
    </w:p>
    <w:p w:rsidR="00A711DF" w:rsidRPr="00D02B77" w:rsidRDefault="00A711DF" w:rsidP="00A711DF">
      <w:pPr>
        <w:autoSpaceDE w:val="0"/>
        <w:autoSpaceDN w:val="0"/>
        <w:adjustRightInd w:val="0"/>
        <w:ind w:left="1440"/>
      </w:pPr>
      <w:r w:rsidRPr="00D02B77">
        <w:t>(i) the consideration paid or to be paid for the asset and the method by which the consideration has been or will be determined,</w:t>
      </w:r>
    </w:p>
    <w:p w:rsidR="00A711DF" w:rsidRPr="00D02B77" w:rsidRDefault="00A711DF" w:rsidP="00A711DF">
      <w:pPr>
        <w:autoSpaceDE w:val="0"/>
        <w:autoSpaceDN w:val="0"/>
        <w:adjustRightInd w:val="0"/>
        <w:ind w:left="1440"/>
      </w:pPr>
    </w:p>
    <w:p w:rsidR="00A711DF" w:rsidRPr="00D02B77" w:rsidRDefault="00A711DF" w:rsidP="00A711DF">
      <w:pPr>
        <w:autoSpaceDE w:val="0"/>
        <w:autoSpaceDN w:val="0"/>
        <w:adjustRightInd w:val="0"/>
        <w:ind w:left="1440"/>
      </w:pPr>
      <w:r w:rsidRPr="00D02B77">
        <w:t>(ii) the person or company making the determination referred to in subparagraph (i) and the person’s or company’s relationship with the</w:t>
      </w:r>
      <w:r w:rsidR="00983433" w:rsidRPr="00D02B77">
        <w:t xml:space="preserve"> scholarship plan, the promoter</w:t>
      </w:r>
      <w:r w:rsidRPr="00D02B77">
        <w:t xml:space="preserve"> or an associate or an affiliate </w:t>
      </w:r>
      <w:r w:rsidR="00B40FB4" w:rsidRPr="00D02B77">
        <w:t>of</w:t>
      </w:r>
      <w:r w:rsidRPr="00D02B77">
        <w:t xml:space="preserve"> the scholarship plan or of the promoter, and</w:t>
      </w:r>
    </w:p>
    <w:p w:rsidR="00A711DF" w:rsidRPr="00D02B77" w:rsidRDefault="00A711DF" w:rsidP="00A711DF">
      <w:pPr>
        <w:autoSpaceDE w:val="0"/>
        <w:autoSpaceDN w:val="0"/>
        <w:adjustRightInd w:val="0"/>
        <w:ind w:left="1440"/>
      </w:pPr>
    </w:p>
    <w:p w:rsidR="00A711DF" w:rsidRPr="00D02B77" w:rsidRDefault="00A711DF" w:rsidP="00A711DF">
      <w:pPr>
        <w:autoSpaceDE w:val="0"/>
        <w:autoSpaceDN w:val="0"/>
        <w:adjustRightInd w:val="0"/>
        <w:ind w:left="1440"/>
      </w:pPr>
      <w:r w:rsidRPr="00D02B77">
        <w:lastRenderedPageBreak/>
        <w:t>(iii) the date that the asset was acquired by the promoter and the cost of the asset to the promoter.</w:t>
      </w:r>
    </w:p>
    <w:p w:rsidR="00A711DF" w:rsidRPr="00D02B77" w:rsidRDefault="00A711DF" w:rsidP="00A711DF">
      <w:pPr>
        <w:autoSpaceDE w:val="0"/>
        <w:autoSpaceDN w:val="0"/>
        <w:adjustRightInd w:val="0"/>
        <w:ind w:left="1440"/>
      </w:pPr>
    </w:p>
    <w:p w:rsidR="00A711DF" w:rsidRPr="00D02B77" w:rsidRDefault="00A711DF" w:rsidP="00FA2980">
      <w:pPr>
        <w:autoSpaceDE w:val="0"/>
        <w:autoSpaceDN w:val="0"/>
        <w:adjustRightInd w:val="0"/>
      </w:pPr>
      <w:r w:rsidRPr="00D02B77">
        <w:t xml:space="preserve">(2) </w:t>
      </w:r>
      <w:r w:rsidR="00A31CB2">
        <w:t>I</w:t>
      </w:r>
      <w:r w:rsidRPr="00D02B77">
        <w:t xml:space="preserve">f a promoter referred to in subsection (1) is, as at the date of the prospectus or pro forma prospectus, as applicable, or was within 10 years before the date of the prospectus or pro forma prospectus, as applicable, a director, chief executive officer or chief financial officer of any person or company that was subject to an order that was issued while the promoter was acting in the capacity </w:t>
      </w:r>
      <w:r w:rsidR="00983433" w:rsidRPr="00D02B77">
        <w:t>of</w:t>
      </w:r>
      <w:r w:rsidRPr="00D02B77">
        <w:t xml:space="preserve"> director, chief executive officer or chief financial officer, state the fact and describe the basis on which the order was made and whether the order is still in effect.</w:t>
      </w:r>
    </w:p>
    <w:p w:rsidR="00A711DF" w:rsidRPr="00D02B77" w:rsidRDefault="00A711DF" w:rsidP="00A711DF">
      <w:pPr>
        <w:autoSpaceDE w:val="0"/>
        <w:autoSpaceDN w:val="0"/>
        <w:adjustRightInd w:val="0"/>
        <w:ind w:left="720"/>
      </w:pPr>
    </w:p>
    <w:p w:rsidR="00A711DF" w:rsidRPr="00D02B77" w:rsidRDefault="00A711DF" w:rsidP="00FA2980">
      <w:pPr>
        <w:autoSpaceDE w:val="0"/>
        <w:autoSpaceDN w:val="0"/>
        <w:adjustRightInd w:val="0"/>
      </w:pPr>
      <w:r w:rsidRPr="00D02B77">
        <w:t>(3) If a promoter referred to in subsection (1) is, as at the date of the prospectus or pro forma prospectus, as applicable, or was within 10 years before the date of the prospectus or pro forma prospectus, as applicable, a director, chief executive officer or chief financial officer of any person or company that was subject to an order that was issued after the promoter ceased to be a director, chief executive officer or chief financial officer and which resulted from an event that occurred while the promoter was acting in the capacity as director, chief executive officer or chief financial officer, state th</w:t>
      </w:r>
      <w:r w:rsidR="00117A11">
        <w:t>at</w:t>
      </w:r>
      <w:r w:rsidRPr="00D02B77">
        <w:t xml:space="preserve"> fact and describe the basis on which the order was made and whether the order is still in effect.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(4) For the purposes of subsection</w:t>
      </w:r>
      <w:r w:rsidR="00B40FB4" w:rsidRPr="00D02B77">
        <w:t>s</w:t>
      </w:r>
      <w:r w:rsidRPr="00D02B77">
        <w:t xml:space="preserve"> (2)</w:t>
      </w:r>
      <w:r w:rsidR="00B40FB4" w:rsidRPr="00D02B77">
        <w:t xml:space="preserve"> and (3)</w:t>
      </w:r>
      <w:r w:rsidRPr="00D02B77">
        <w:t>, “order” means</w:t>
      </w:r>
      <w:r w:rsidR="000821FC" w:rsidRPr="00D02B77">
        <w:t xml:space="preserve"> </w:t>
      </w:r>
      <w:r w:rsidR="000821FC">
        <w:t>any of the following, if in effect for a period of more than 30 consecutive days</w:t>
      </w:r>
      <w:r w:rsidRPr="00D02B77">
        <w:t>:</w:t>
      </w:r>
    </w:p>
    <w:p w:rsidR="00A711DF" w:rsidRPr="00D02B77" w:rsidRDefault="00A711DF" w:rsidP="00A711DF">
      <w:pPr>
        <w:autoSpaceDE w:val="0"/>
        <w:autoSpaceDN w:val="0"/>
        <w:adjustRightInd w:val="0"/>
      </w:pPr>
    </w:p>
    <w:p w:rsidR="00A711DF" w:rsidRPr="00D02B77" w:rsidRDefault="00042042" w:rsidP="00A711DF">
      <w:pPr>
        <w:autoSpaceDE w:val="0"/>
        <w:autoSpaceDN w:val="0"/>
        <w:adjustRightInd w:val="0"/>
        <w:ind w:left="720"/>
      </w:pPr>
      <w:r>
        <w:t>(a) a cease trade order;</w:t>
      </w:r>
    </w:p>
    <w:p w:rsidR="00A711DF" w:rsidRPr="00D02B77" w:rsidRDefault="00A711DF" w:rsidP="00A711DF">
      <w:pPr>
        <w:autoSpaceDE w:val="0"/>
        <w:autoSpaceDN w:val="0"/>
        <w:adjustRightInd w:val="0"/>
        <w:ind w:firstLine="720"/>
      </w:pPr>
    </w:p>
    <w:p w:rsidR="00A711DF" w:rsidRPr="00D02B77" w:rsidRDefault="00A711DF" w:rsidP="00A711DF">
      <w:pPr>
        <w:autoSpaceDE w:val="0"/>
        <w:autoSpaceDN w:val="0"/>
        <w:adjustRightInd w:val="0"/>
        <w:ind w:firstLine="720"/>
      </w:pPr>
      <w:r w:rsidRPr="00D02B77">
        <w:t>(b) an order si</w:t>
      </w:r>
      <w:r w:rsidR="00042042">
        <w:t>milar to a cease trade order;</w:t>
      </w:r>
    </w:p>
    <w:p w:rsidR="00A711DF" w:rsidRPr="00D02B77" w:rsidRDefault="00A711DF" w:rsidP="00A711DF">
      <w:pPr>
        <w:autoSpaceDE w:val="0"/>
        <w:autoSpaceDN w:val="0"/>
        <w:adjustRightInd w:val="0"/>
        <w:ind w:left="720"/>
      </w:pPr>
    </w:p>
    <w:p w:rsidR="00A711DF" w:rsidRDefault="00A711DF" w:rsidP="00A711DF">
      <w:pPr>
        <w:autoSpaceDE w:val="0"/>
        <w:autoSpaceDN w:val="0"/>
        <w:adjustRightInd w:val="0"/>
        <w:ind w:left="720"/>
      </w:pPr>
      <w:r w:rsidRPr="00D02B77">
        <w:t>(c) an order that denied the relevant person or company access to any exemption u</w:t>
      </w:r>
      <w:r w:rsidR="00A31CB2">
        <w:t>nder securities legislation.</w:t>
      </w:r>
    </w:p>
    <w:p w:rsidR="00A31CB2" w:rsidRPr="00D02B77" w:rsidRDefault="00A31CB2" w:rsidP="00A711DF">
      <w:pPr>
        <w:autoSpaceDE w:val="0"/>
        <w:autoSpaceDN w:val="0"/>
        <w:adjustRightInd w:val="0"/>
        <w:ind w:left="720"/>
      </w:pPr>
    </w:p>
    <w:p w:rsidR="00A711DF" w:rsidRPr="00D02B77" w:rsidRDefault="00A711DF" w:rsidP="00A711DF">
      <w:pPr>
        <w:autoSpaceDE w:val="0"/>
        <w:autoSpaceDN w:val="0"/>
        <w:adjustRightInd w:val="0"/>
      </w:pPr>
      <w:r w:rsidRPr="00D02B77">
        <w:t>(5) State if a promote</w:t>
      </w:r>
      <w:r w:rsidR="00042042">
        <w:t>r referred to in subsection (1):</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(a) is, as at the date of the prospectus or pro forma prospectus, as applicable, or has been within the 10 years before the date of the prospectus or pro forma prospectus, as applicable, a p</w:t>
      </w:r>
      <w:r w:rsidR="00B40FB4" w:rsidRPr="00D02B77">
        <w:t xml:space="preserve">artner, </w:t>
      </w:r>
      <w:r w:rsidRPr="00D02B77">
        <w:t xml:space="preserve">director or executive officer of any person or company that, while the promoter was acting in that capacity, or within a year of that person ceasing to act in that capacity, became bankrupt, made a proposal under any legislation relating to bankruptcy or insolvency or was subject to or instituted any proceedings, arrangement or compromise with creditors or had a receiver, receiver manager or trustee </w:t>
      </w:r>
      <w:r w:rsidR="00042042">
        <w:t>appointed to hold its assets;</w:t>
      </w:r>
    </w:p>
    <w:p w:rsidR="00A711DF" w:rsidRPr="00D02B77" w:rsidRDefault="00A711DF" w:rsidP="00A711DF">
      <w:pPr>
        <w:autoSpaceDE w:val="0"/>
        <w:autoSpaceDN w:val="0"/>
        <w:adjustRightInd w:val="0"/>
        <w:ind w:left="720"/>
      </w:pPr>
    </w:p>
    <w:p w:rsidR="00A711DF" w:rsidRPr="00D02B77" w:rsidRDefault="00710886" w:rsidP="00A711DF">
      <w:pPr>
        <w:autoSpaceDE w:val="0"/>
        <w:autoSpaceDN w:val="0"/>
        <w:adjustRightInd w:val="0"/>
        <w:ind w:left="720"/>
      </w:pPr>
      <w:r>
        <w:t xml:space="preserve">(b) </w:t>
      </w:r>
      <w:r w:rsidR="00A711DF" w:rsidRPr="00D02B77">
        <w:t>within the 10 years before the date of the prospectus or pro forma prospectus, as applicable, bec</w:t>
      </w:r>
      <w:r w:rsidR="00117A11">
        <w:t>a</w:t>
      </w:r>
      <w:r w:rsidR="00A711DF" w:rsidRPr="00D02B77">
        <w:t xml:space="preserve">me bankrupt, made a proposal under any legislation relating to bankruptcy or insolvency, or </w:t>
      </w:r>
      <w:r w:rsidR="00117A11">
        <w:t>was</w:t>
      </w:r>
      <w:r w:rsidR="00A711DF" w:rsidRPr="00D02B77">
        <w:t xml:space="preserve"> subject to or instituted any proceeding, arrangement or compromise with creditors, or had a receiver, receiver manager or trustee appointed to hold the assets of the promoter.</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rPr>
          <w:i/>
          <w:iCs/>
        </w:rPr>
      </w:pPr>
      <w:r w:rsidRPr="00D02B77">
        <w:rPr>
          <w:i/>
          <w:iCs/>
        </w:rPr>
        <w:t>INSTRUCTIONS</w:t>
      </w:r>
    </w:p>
    <w:p w:rsidR="00A711DF" w:rsidRPr="00D02B77" w:rsidRDefault="00A711DF" w:rsidP="00A711DF">
      <w:pPr>
        <w:autoSpaceDE w:val="0"/>
        <w:autoSpaceDN w:val="0"/>
        <w:adjustRightInd w:val="0"/>
        <w:rPr>
          <w:i/>
          <w:iCs/>
        </w:rPr>
      </w:pPr>
    </w:p>
    <w:p w:rsidR="00A711DF" w:rsidRPr="00D02B77" w:rsidRDefault="00A711DF" w:rsidP="00A711DF">
      <w:pPr>
        <w:autoSpaceDE w:val="0"/>
        <w:autoSpaceDN w:val="0"/>
        <w:adjustRightInd w:val="0"/>
      </w:pPr>
      <w:r w:rsidRPr="00D02B77">
        <w:rPr>
          <w:i/>
          <w:iCs/>
        </w:rPr>
        <w:t>(1) The disclosure required by subsections (2), (</w:t>
      </w:r>
      <w:r w:rsidR="007933D5" w:rsidRPr="00D02B77">
        <w:rPr>
          <w:i/>
          <w:iCs/>
        </w:rPr>
        <w:t>3</w:t>
      </w:r>
      <w:r w:rsidRPr="00D02B77">
        <w:rPr>
          <w:i/>
          <w:iCs/>
        </w:rPr>
        <w:t>) and (5) also applies to any personal holding companies of any of the persons referred to in subsections (2), (</w:t>
      </w:r>
      <w:r w:rsidR="007933D5" w:rsidRPr="00D02B77">
        <w:rPr>
          <w:i/>
          <w:iCs/>
        </w:rPr>
        <w:t>3</w:t>
      </w:r>
      <w:r w:rsidRPr="00D02B77">
        <w:rPr>
          <w:i/>
          <w:iCs/>
        </w:rPr>
        <w:t>), and (5)</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rPr>
          <w:i/>
          <w:iCs/>
        </w:rPr>
        <w:t xml:space="preserve">(2) A management cease trade order that applies to a promoter referred to in subsection (1) is an “order” for the purposes of </w:t>
      </w:r>
      <w:r w:rsidR="007933D5" w:rsidRPr="00D02B77">
        <w:rPr>
          <w:i/>
          <w:iCs/>
        </w:rPr>
        <w:t>subsections</w:t>
      </w:r>
      <w:r w:rsidRPr="00D02B77">
        <w:rPr>
          <w:i/>
          <w:iCs/>
        </w:rPr>
        <w:t xml:space="preserve"> (2)</w:t>
      </w:r>
      <w:r w:rsidR="007933D5" w:rsidRPr="00D02B77">
        <w:rPr>
          <w:i/>
          <w:iCs/>
        </w:rPr>
        <w:t xml:space="preserve"> and (3)</w:t>
      </w:r>
      <w:r w:rsidRPr="00D02B77">
        <w:rPr>
          <w:i/>
          <w:iCs/>
        </w:rPr>
        <w:t xml:space="preserve"> and must be disclosed, whether or not the director, chief executive officer or chief financial officer was named in the order</w:t>
      </w:r>
      <w:r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rPr>
          <w:i/>
          <w:iCs/>
        </w:rPr>
        <w:t>(</w:t>
      </w:r>
      <w:r w:rsidR="000F14E7" w:rsidRPr="00D02B77">
        <w:rPr>
          <w:i/>
          <w:iCs/>
        </w:rPr>
        <w:t>3</w:t>
      </w:r>
      <w:r w:rsidRPr="00D02B77">
        <w:rPr>
          <w:i/>
          <w:iCs/>
        </w:rPr>
        <w:t>) The disclosure</w:t>
      </w:r>
      <w:r w:rsidR="005731E0" w:rsidRPr="00D02B77">
        <w:rPr>
          <w:i/>
          <w:iCs/>
        </w:rPr>
        <w:t xml:space="preserve"> requirement</w:t>
      </w:r>
      <w:r w:rsidRPr="00D02B77">
        <w:rPr>
          <w:i/>
          <w:iCs/>
        </w:rPr>
        <w:t xml:space="preserve"> in </w:t>
      </w:r>
      <w:r w:rsidR="007933D5" w:rsidRPr="00D02B77">
        <w:rPr>
          <w:i/>
          <w:iCs/>
        </w:rPr>
        <w:t>subsection</w:t>
      </w:r>
      <w:r w:rsidRPr="00D02B77">
        <w:rPr>
          <w:i/>
          <w:iCs/>
        </w:rPr>
        <w:t xml:space="preserve"> (2)</w:t>
      </w:r>
      <w:r w:rsidR="007933D5" w:rsidRPr="00D02B77">
        <w:rPr>
          <w:i/>
          <w:iCs/>
        </w:rPr>
        <w:t xml:space="preserve"> </w:t>
      </w:r>
      <w:r w:rsidRPr="00D02B77">
        <w:rPr>
          <w:i/>
          <w:iCs/>
        </w:rPr>
        <w:t>appl</w:t>
      </w:r>
      <w:r w:rsidR="005731E0" w:rsidRPr="00D02B77">
        <w:rPr>
          <w:i/>
          <w:iCs/>
        </w:rPr>
        <w:t>ies only</w:t>
      </w:r>
      <w:r w:rsidRPr="00D02B77">
        <w:rPr>
          <w:i/>
          <w:iCs/>
        </w:rPr>
        <w:t xml:space="preserve"> if the promoter was a director, chief executive officer or chief financial officer when the order was issued against the person or company. The scholarship plan does not have to provide disclosure if the promoter became a director, chief executive officer or chief financial officer after the order was issued</w:t>
      </w:r>
      <w:r w:rsidRPr="00D02B77">
        <w:t>.</w:t>
      </w:r>
    </w:p>
    <w:p w:rsidR="00A711DF" w:rsidRPr="00D02B77" w:rsidRDefault="00A711DF" w:rsidP="00A711DF">
      <w:pPr>
        <w:autoSpaceDE w:val="0"/>
        <w:autoSpaceDN w:val="0"/>
        <w:adjustRightInd w:val="0"/>
      </w:pPr>
      <w:r w:rsidRPr="00D02B77">
        <w:t xml:space="preserve"> </w:t>
      </w:r>
    </w:p>
    <w:p w:rsidR="00A711DF" w:rsidRPr="00D02B77" w:rsidRDefault="00FA2980" w:rsidP="007A427D">
      <w:pPr>
        <w:autoSpaceDE w:val="0"/>
        <w:autoSpaceDN w:val="0"/>
        <w:adjustRightInd w:val="0"/>
        <w:outlineLvl w:val="2"/>
        <w:rPr>
          <w:b/>
          <w:iCs/>
        </w:rPr>
      </w:pPr>
      <w:bookmarkStart w:id="1293" w:name="_Toc345417994"/>
      <w:r w:rsidRPr="00D02B77">
        <w:rPr>
          <w:b/>
          <w:iCs/>
        </w:rPr>
        <w:t>2</w:t>
      </w:r>
      <w:r w:rsidR="00E0029A" w:rsidRPr="00D02B77">
        <w:rPr>
          <w:b/>
          <w:iCs/>
        </w:rPr>
        <w:t>.1</w:t>
      </w:r>
      <w:r w:rsidR="007458E4">
        <w:rPr>
          <w:b/>
          <w:iCs/>
        </w:rPr>
        <w:t>5</w:t>
      </w:r>
      <w:r w:rsidR="00A711DF" w:rsidRPr="00D02B77">
        <w:rPr>
          <w:b/>
          <w:iCs/>
        </w:rPr>
        <w:t xml:space="preserve"> — Other Service Providers</w:t>
      </w:r>
      <w:bookmarkEnd w:id="1293"/>
    </w:p>
    <w:p w:rsidR="00A711DF" w:rsidRPr="00D02B77" w:rsidRDefault="00A711DF" w:rsidP="00A711DF">
      <w:pPr>
        <w:autoSpaceDE w:val="0"/>
        <w:autoSpaceDN w:val="0"/>
        <w:adjustRightInd w:val="0"/>
        <w:rPr>
          <w:b/>
          <w:iCs/>
        </w:rPr>
      </w:pPr>
    </w:p>
    <w:p w:rsidR="00A711DF" w:rsidRPr="00D02B77" w:rsidRDefault="00A711DF" w:rsidP="00A711DF">
      <w:pPr>
        <w:autoSpaceDE w:val="0"/>
        <w:autoSpaceDN w:val="0"/>
        <w:adjustRightInd w:val="0"/>
      </w:pPr>
      <w:r w:rsidRPr="00D02B77">
        <w:t>Under the sub-heading “Other service providers”, state the name, municipality of the principal or head office, and the nature of business of each other person or company that provides services relating to portfolio valuation, securityholder records, fund accounting or other material services, in respect of the scholarship plan, and describe the material features of the contractual arrangements by which the person or company has been retained.</w:t>
      </w:r>
    </w:p>
    <w:p w:rsidR="0018169D" w:rsidRPr="00D02B77" w:rsidRDefault="0018169D" w:rsidP="00A711DF">
      <w:pPr>
        <w:autoSpaceDE w:val="0"/>
        <w:autoSpaceDN w:val="0"/>
        <w:adjustRightInd w:val="0"/>
      </w:pPr>
    </w:p>
    <w:p w:rsidR="007112C6" w:rsidRPr="00D02B77" w:rsidRDefault="007112C6" w:rsidP="007112C6">
      <w:pPr>
        <w:autoSpaceDE w:val="0"/>
        <w:autoSpaceDN w:val="0"/>
        <w:adjustRightInd w:val="0"/>
        <w:outlineLvl w:val="2"/>
        <w:rPr>
          <w:b/>
          <w:iCs/>
        </w:rPr>
      </w:pPr>
      <w:bookmarkStart w:id="1294" w:name="_Toc345417995"/>
      <w:r w:rsidRPr="00D02B77">
        <w:rPr>
          <w:b/>
          <w:iCs/>
        </w:rPr>
        <w:t>2.1</w:t>
      </w:r>
      <w:r w:rsidR="007458E4">
        <w:rPr>
          <w:b/>
          <w:iCs/>
        </w:rPr>
        <w:t>6</w:t>
      </w:r>
      <w:r w:rsidRPr="00D02B77">
        <w:rPr>
          <w:b/>
          <w:iCs/>
        </w:rPr>
        <w:t xml:space="preserve"> — </w:t>
      </w:r>
      <w:r w:rsidR="006F1E40" w:rsidRPr="00D02B77">
        <w:rPr>
          <w:b/>
          <w:iCs/>
        </w:rPr>
        <w:t>Ownership of the Investment Fund Manager and Other Service Providers</w:t>
      </w:r>
      <w:bookmarkEnd w:id="1294"/>
    </w:p>
    <w:p w:rsidR="006F1E40" w:rsidRPr="00D02B77" w:rsidRDefault="006F1E40" w:rsidP="007112C6">
      <w:pPr>
        <w:autoSpaceDE w:val="0"/>
        <w:autoSpaceDN w:val="0"/>
        <w:adjustRightInd w:val="0"/>
        <w:outlineLvl w:val="2"/>
        <w:rPr>
          <w:b/>
          <w:iCs/>
        </w:rPr>
      </w:pPr>
    </w:p>
    <w:p w:rsidR="006F1E40" w:rsidRPr="00D02B77" w:rsidRDefault="006F1E40" w:rsidP="0006063B">
      <w:pPr>
        <w:autoSpaceDE w:val="0"/>
        <w:autoSpaceDN w:val="0"/>
        <w:adjustRightInd w:val="0"/>
      </w:pPr>
      <w:bookmarkStart w:id="1295" w:name="_Toc301167543"/>
      <w:r w:rsidRPr="00D02B77">
        <w:t xml:space="preserve">(1)  The information required in response to this Item </w:t>
      </w:r>
      <w:r w:rsidR="00BE07C4" w:rsidRPr="00D02B77">
        <w:t>must</w:t>
      </w:r>
      <w:r w:rsidRPr="00D02B77">
        <w:t xml:space="preserve"> be given as of a specified date within 30 days before the date of the prospectus.</w:t>
      </w:r>
      <w:bookmarkEnd w:id="1295"/>
    </w:p>
    <w:p w:rsidR="006F1E40" w:rsidRPr="00D02B77" w:rsidRDefault="006F1E40" w:rsidP="0006063B">
      <w:pPr>
        <w:autoSpaceDE w:val="0"/>
        <w:autoSpaceDN w:val="0"/>
        <w:adjustRightInd w:val="0"/>
      </w:pPr>
    </w:p>
    <w:p w:rsidR="00B851C4" w:rsidRPr="00D02B77" w:rsidRDefault="006F1E40" w:rsidP="0006063B">
      <w:pPr>
        <w:autoSpaceDE w:val="0"/>
        <w:autoSpaceDN w:val="0"/>
        <w:adjustRightInd w:val="0"/>
      </w:pPr>
      <w:bookmarkStart w:id="1296" w:name="_Toc301167544"/>
      <w:r w:rsidRPr="00D02B77">
        <w:t xml:space="preserve">(2)  Under the sub-heading “Ownership of the manager and other service providers”, disclose the percentage of </w:t>
      </w:r>
      <w:r w:rsidR="00721FBA">
        <w:t xml:space="preserve">securities of </w:t>
      </w:r>
      <w:r w:rsidRPr="00D02B77">
        <w:t xml:space="preserve">each class or series of voting securities of the </w:t>
      </w:r>
      <w:r w:rsidR="00D46FA6" w:rsidRPr="00D02B77">
        <w:t xml:space="preserve">investment fund manager of the scholarship plan owned of record or beneficially by each person or company that owns of record, or is known by the investment fund manager to </w:t>
      </w:r>
      <w:r w:rsidR="00C850C1">
        <w:t xml:space="preserve">beneficially </w:t>
      </w:r>
      <w:r w:rsidR="00D46FA6" w:rsidRPr="00D02B77">
        <w:t>own more than 10% of any class</w:t>
      </w:r>
      <w:r w:rsidR="00B851C4" w:rsidRPr="00D02B77">
        <w:t xml:space="preserve"> or series of voting securities</w:t>
      </w:r>
      <w:r w:rsidR="00BE07C4" w:rsidRPr="00D02B77">
        <w:t xml:space="preserve"> of the investment fund manager</w:t>
      </w:r>
      <w:r w:rsidR="00B851C4" w:rsidRPr="00D02B77">
        <w:t>, and disclose whether the securities are owned both of record and beneficially, of record only, or beneficially only.</w:t>
      </w:r>
      <w:bookmarkEnd w:id="1296"/>
    </w:p>
    <w:p w:rsidR="00B851C4" w:rsidRPr="00D02B77" w:rsidRDefault="00B851C4" w:rsidP="0006063B">
      <w:pPr>
        <w:autoSpaceDE w:val="0"/>
        <w:autoSpaceDN w:val="0"/>
        <w:adjustRightInd w:val="0"/>
      </w:pPr>
    </w:p>
    <w:p w:rsidR="00B851C4" w:rsidRPr="00D02B77" w:rsidRDefault="00B851C4" w:rsidP="0006063B">
      <w:pPr>
        <w:autoSpaceDE w:val="0"/>
        <w:autoSpaceDN w:val="0"/>
        <w:adjustRightInd w:val="0"/>
      </w:pPr>
      <w:bookmarkStart w:id="1297" w:name="_Toc301167545"/>
      <w:r w:rsidRPr="00D02B77">
        <w:t xml:space="preserve">(3)  For any </w:t>
      </w:r>
      <w:r w:rsidR="00117A11">
        <w:t xml:space="preserve">person or </w:t>
      </w:r>
      <w:r w:rsidR="00C850C1">
        <w:t xml:space="preserve">company </w:t>
      </w:r>
      <w:r w:rsidR="00C850C1" w:rsidRPr="00D02B77">
        <w:t>that</w:t>
      </w:r>
      <w:r w:rsidRPr="00D02B77">
        <w:t xml:space="preserve"> is named in response to subsection (2), disclose the name of any person or company of which th</w:t>
      </w:r>
      <w:r w:rsidR="00117A11">
        <w:t xml:space="preserve">e first-mentioned person or </w:t>
      </w:r>
      <w:r w:rsidR="00C850C1">
        <w:t xml:space="preserve">company </w:t>
      </w:r>
      <w:r w:rsidR="00C850C1" w:rsidRPr="00D02B77">
        <w:t>is</w:t>
      </w:r>
      <w:r w:rsidRPr="00D02B77">
        <w:t xml:space="preserve"> a “controlled entity”.</w:t>
      </w:r>
      <w:bookmarkEnd w:id="1297"/>
    </w:p>
    <w:p w:rsidR="00B851C4" w:rsidRPr="00D02B77" w:rsidRDefault="00B851C4" w:rsidP="007112C6">
      <w:pPr>
        <w:autoSpaceDE w:val="0"/>
        <w:autoSpaceDN w:val="0"/>
        <w:adjustRightInd w:val="0"/>
        <w:outlineLvl w:val="2"/>
        <w:rPr>
          <w:iCs/>
        </w:rPr>
      </w:pPr>
    </w:p>
    <w:p w:rsidR="008C7513" w:rsidRPr="00D02B77" w:rsidRDefault="00B851C4" w:rsidP="0006063B">
      <w:pPr>
        <w:autoSpaceDE w:val="0"/>
        <w:autoSpaceDN w:val="0"/>
        <w:adjustRightInd w:val="0"/>
      </w:pPr>
      <w:bookmarkStart w:id="1298" w:name="_Toc301167546"/>
      <w:r w:rsidRPr="00D02B77">
        <w:t>(4)  If any person or company named in subsection (2) owns of record or benefi</w:t>
      </w:r>
      <w:r w:rsidR="008C7513" w:rsidRPr="00D02B77">
        <w:t>cially</w:t>
      </w:r>
      <w:r w:rsidR="005731E0" w:rsidRPr="00D02B77">
        <w:t xml:space="preserve">, more than 10% </w:t>
      </w:r>
      <w:r w:rsidR="008C7513" w:rsidRPr="00D02B77">
        <w:t xml:space="preserve">of any class </w:t>
      </w:r>
      <w:r w:rsidR="00312F29" w:rsidRPr="00D02B77">
        <w:t xml:space="preserve">or series </w:t>
      </w:r>
      <w:r w:rsidR="008C7513" w:rsidRPr="00D02B77">
        <w:t xml:space="preserve">of voting securities of the principal distributor of the </w:t>
      </w:r>
      <w:r w:rsidR="008C7513" w:rsidRPr="00D02B77">
        <w:lastRenderedPageBreak/>
        <w:t xml:space="preserve">scholarship plan, disclose the number and percentage of securities of the class </w:t>
      </w:r>
      <w:r w:rsidR="00312F29" w:rsidRPr="00D02B77">
        <w:t xml:space="preserve">or series </w:t>
      </w:r>
      <w:r w:rsidR="008C7513" w:rsidRPr="00D02B77">
        <w:t>so owned.</w:t>
      </w:r>
      <w:bookmarkEnd w:id="1298"/>
    </w:p>
    <w:p w:rsidR="008C7513" w:rsidRPr="00D02B77" w:rsidRDefault="008C7513" w:rsidP="0006063B">
      <w:pPr>
        <w:autoSpaceDE w:val="0"/>
        <w:autoSpaceDN w:val="0"/>
        <w:adjustRightInd w:val="0"/>
      </w:pPr>
    </w:p>
    <w:p w:rsidR="006F1E40" w:rsidRPr="00D02B77" w:rsidRDefault="008C7513" w:rsidP="00C83F1D">
      <w:pPr>
        <w:autoSpaceDE w:val="0"/>
        <w:autoSpaceDN w:val="0"/>
        <w:adjustRightInd w:val="0"/>
      </w:pPr>
      <w:bookmarkStart w:id="1299" w:name="_Toc301167547"/>
      <w:r w:rsidRPr="00D02B77">
        <w:t>(5)  Disclose the percentage of securities of each class or series of voting or equity securities beneficially owned in aggregate,</w:t>
      </w:r>
      <w:bookmarkEnd w:id="1299"/>
      <w:r w:rsidRPr="00D02B77">
        <w:t xml:space="preserve"> </w:t>
      </w:r>
    </w:p>
    <w:p w:rsidR="00370EDF" w:rsidRPr="00D02B77" w:rsidRDefault="00370EDF" w:rsidP="00C83F1D">
      <w:pPr>
        <w:autoSpaceDE w:val="0"/>
        <w:autoSpaceDN w:val="0"/>
        <w:adjustRightInd w:val="0"/>
      </w:pPr>
    </w:p>
    <w:p w:rsidR="00370EDF" w:rsidRPr="00D02B77" w:rsidRDefault="00370EDF" w:rsidP="00C83F1D">
      <w:pPr>
        <w:autoSpaceDE w:val="0"/>
        <w:autoSpaceDN w:val="0"/>
        <w:adjustRightInd w:val="0"/>
      </w:pPr>
      <w:r w:rsidRPr="00D02B77">
        <w:tab/>
      </w:r>
      <w:bookmarkStart w:id="1300" w:name="_Toc301167548"/>
      <w:r w:rsidRPr="00D02B77">
        <w:t>(a)</w:t>
      </w:r>
      <w:r w:rsidR="008C0E03" w:rsidRPr="00D02B77">
        <w:t xml:space="preserve"> by all the directors and executive officers</w:t>
      </w:r>
      <w:r w:rsidRPr="00D02B77">
        <w:t xml:space="preserve"> of the scholarship plan</w:t>
      </w:r>
      <w:bookmarkEnd w:id="1300"/>
      <w:r w:rsidR="00D672AA">
        <w:t xml:space="preserve"> in each of</w:t>
      </w:r>
    </w:p>
    <w:p w:rsidR="008C0E03" w:rsidRPr="00D02B77" w:rsidRDefault="008C0E03" w:rsidP="00C83F1D">
      <w:pPr>
        <w:autoSpaceDE w:val="0"/>
        <w:autoSpaceDN w:val="0"/>
        <w:adjustRightInd w:val="0"/>
        <w:ind w:left="2160" w:hanging="720"/>
        <w:rPr>
          <w:iCs/>
        </w:rPr>
      </w:pPr>
    </w:p>
    <w:p w:rsidR="00370EDF" w:rsidRPr="00D02B77" w:rsidRDefault="00370EDF" w:rsidP="00C83F1D">
      <w:pPr>
        <w:autoSpaceDE w:val="0"/>
        <w:autoSpaceDN w:val="0"/>
        <w:adjustRightInd w:val="0"/>
        <w:ind w:left="2160" w:hanging="720"/>
        <w:rPr>
          <w:iCs/>
        </w:rPr>
      </w:pPr>
      <w:bookmarkStart w:id="1301" w:name="_Toc301167549"/>
      <w:bookmarkStart w:id="1302" w:name="_Toc301168908"/>
      <w:bookmarkStart w:id="1303" w:name="_Toc303943613"/>
      <w:bookmarkStart w:id="1304" w:name="_Toc308626318"/>
      <w:bookmarkStart w:id="1305" w:name="_Toc309051978"/>
      <w:bookmarkStart w:id="1306" w:name="_Toc327462850"/>
      <w:bookmarkStart w:id="1307" w:name="_Toc327884827"/>
      <w:bookmarkStart w:id="1308" w:name="_Toc327885405"/>
      <w:bookmarkStart w:id="1309" w:name="_Toc327889758"/>
      <w:bookmarkStart w:id="1310" w:name="_Toc329347835"/>
      <w:bookmarkStart w:id="1311" w:name="_Toc329352847"/>
      <w:r w:rsidRPr="00D02B77">
        <w:rPr>
          <w:iCs/>
        </w:rPr>
        <w:t xml:space="preserve">(i) </w:t>
      </w:r>
      <w:r w:rsidRPr="00D02B77">
        <w:rPr>
          <w:iCs/>
        </w:rPr>
        <w:tab/>
      </w:r>
      <w:r w:rsidR="00D672AA">
        <w:rPr>
          <w:iCs/>
        </w:rPr>
        <w:t>t</w:t>
      </w:r>
      <w:r w:rsidRPr="00D02B77">
        <w:rPr>
          <w:iCs/>
        </w:rPr>
        <w:t xml:space="preserve">he investment fund manager, </w:t>
      </w:r>
      <w:bookmarkEnd w:id="1301"/>
      <w:bookmarkEnd w:id="1302"/>
      <w:bookmarkEnd w:id="1303"/>
      <w:bookmarkEnd w:id="1304"/>
      <w:bookmarkEnd w:id="1305"/>
      <w:bookmarkEnd w:id="1306"/>
      <w:bookmarkEnd w:id="1307"/>
      <w:bookmarkEnd w:id="1308"/>
      <w:bookmarkEnd w:id="1309"/>
      <w:bookmarkEnd w:id="1310"/>
      <w:bookmarkEnd w:id="1311"/>
      <w:r w:rsidR="00D672AA">
        <w:rPr>
          <w:iCs/>
        </w:rPr>
        <w:t>and</w:t>
      </w:r>
    </w:p>
    <w:p w:rsidR="00370EDF" w:rsidRPr="00D02B77" w:rsidRDefault="00370EDF" w:rsidP="00C83F1D">
      <w:pPr>
        <w:autoSpaceDE w:val="0"/>
        <w:autoSpaceDN w:val="0"/>
        <w:adjustRightInd w:val="0"/>
        <w:ind w:left="2160" w:hanging="720"/>
        <w:rPr>
          <w:iCs/>
        </w:rPr>
      </w:pPr>
    </w:p>
    <w:p w:rsidR="008C0E03" w:rsidRPr="00D02B77" w:rsidRDefault="00370EDF" w:rsidP="00C83F1D">
      <w:pPr>
        <w:autoSpaceDE w:val="0"/>
        <w:autoSpaceDN w:val="0"/>
        <w:adjustRightInd w:val="0"/>
        <w:ind w:left="2160" w:hanging="720"/>
        <w:rPr>
          <w:iCs/>
        </w:rPr>
      </w:pPr>
      <w:bookmarkStart w:id="1312" w:name="_Toc301167550"/>
      <w:bookmarkStart w:id="1313" w:name="_Toc301168909"/>
      <w:bookmarkStart w:id="1314" w:name="_Toc303943614"/>
      <w:bookmarkStart w:id="1315" w:name="_Toc308626319"/>
      <w:bookmarkStart w:id="1316" w:name="_Toc309051979"/>
      <w:bookmarkStart w:id="1317" w:name="_Toc327462851"/>
      <w:bookmarkStart w:id="1318" w:name="_Toc327884828"/>
      <w:bookmarkStart w:id="1319" w:name="_Toc327885406"/>
      <w:bookmarkStart w:id="1320" w:name="_Toc327889759"/>
      <w:bookmarkStart w:id="1321" w:name="_Toc329347836"/>
      <w:bookmarkStart w:id="1322" w:name="_Toc329352848"/>
      <w:r w:rsidRPr="00D02B77">
        <w:rPr>
          <w:iCs/>
        </w:rPr>
        <w:t>(ii)</w:t>
      </w:r>
      <w:r w:rsidRPr="00D02B77">
        <w:rPr>
          <w:iCs/>
        </w:rPr>
        <w:tab/>
        <w:t>any person or company that provides services to the scholarship plan or the investment fund manager</w:t>
      </w:r>
      <w:r w:rsidR="008C0E03" w:rsidRPr="00D02B77">
        <w:rPr>
          <w:iCs/>
        </w:rPr>
        <w:t>; and</w:t>
      </w:r>
      <w:bookmarkEnd w:id="1312"/>
      <w:bookmarkEnd w:id="1313"/>
      <w:bookmarkEnd w:id="1314"/>
      <w:bookmarkEnd w:id="1315"/>
      <w:bookmarkEnd w:id="1316"/>
      <w:bookmarkEnd w:id="1317"/>
      <w:bookmarkEnd w:id="1318"/>
      <w:bookmarkEnd w:id="1319"/>
      <w:bookmarkEnd w:id="1320"/>
      <w:bookmarkEnd w:id="1321"/>
      <w:bookmarkEnd w:id="1322"/>
    </w:p>
    <w:p w:rsidR="008C0E03" w:rsidRPr="00D02B77" w:rsidRDefault="008C0E03" w:rsidP="00C83F1D">
      <w:pPr>
        <w:autoSpaceDE w:val="0"/>
        <w:autoSpaceDN w:val="0"/>
        <w:adjustRightInd w:val="0"/>
        <w:rPr>
          <w:iCs/>
        </w:rPr>
      </w:pPr>
    </w:p>
    <w:p w:rsidR="008C0E03" w:rsidRPr="00D02B77" w:rsidRDefault="008C0E03" w:rsidP="00C83F1D">
      <w:pPr>
        <w:autoSpaceDE w:val="0"/>
        <w:autoSpaceDN w:val="0"/>
        <w:adjustRightInd w:val="0"/>
        <w:ind w:left="720"/>
        <w:rPr>
          <w:iCs/>
        </w:rPr>
      </w:pPr>
      <w:bookmarkStart w:id="1323" w:name="_Toc301167551"/>
      <w:bookmarkStart w:id="1324" w:name="_Toc301168910"/>
      <w:bookmarkStart w:id="1325" w:name="_Toc303943615"/>
      <w:bookmarkStart w:id="1326" w:name="_Toc308626320"/>
      <w:bookmarkStart w:id="1327" w:name="_Toc309051980"/>
      <w:bookmarkStart w:id="1328" w:name="_Toc327462852"/>
      <w:bookmarkStart w:id="1329" w:name="_Toc327884829"/>
      <w:bookmarkStart w:id="1330" w:name="_Toc327885407"/>
      <w:bookmarkStart w:id="1331" w:name="_Toc327889760"/>
      <w:bookmarkStart w:id="1332" w:name="_Toc329347837"/>
      <w:bookmarkStart w:id="1333" w:name="_Toc329352849"/>
      <w:r w:rsidRPr="00D02B77">
        <w:rPr>
          <w:iCs/>
        </w:rPr>
        <w:t>(b)  by all the directors and executive officers of the investment fund manager of the scholarship plan</w:t>
      </w:r>
      <w:bookmarkEnd w:id="1323"/>
      <w:bookmarkEnd w:id="1324"/>
      <w:bookmarkEnd w:id="1325"/>
      <w:bookmarkEnd w:id="1326"/>
      <w:bookmarkEnd w:id="1327"/>
      <w:bookmarkEnd w:id="1328"/>
      <w:bookmarkEnd w:id="1329"/>
      <w:bookmarkEnd w:id="1330"/>
      <w:bookmarkEnd w:id="1331"/>
      <w:bookmarkEnd w:id="1332"/>
      <w:bookmarkEnd w:id="1333"/>
      <w:r w:rsidR="00D672AA">
        <w:rPr>
          <w:iCs/>
        </w:rPr>
        <w:t xml:space="preserve"> in each of</w:t>
      </w:r>
    </w:p>
    <w:p w:rsidR="008C0E03" w:rsidRPr="00D02B77" w:rsidRDefault="008C0E03" w:rsidP="00C83F1D">
      <w:pPr>
        <w:autoSpaceDE w:val="0"/>
        <w:autoSpaceDN w:val="0"/>
        <w:adjustRightInd w:val="0"/>
        <w:rPr>
          <w:iCs/>
        </w:rPr>
      </w:pPr>
    </w:p>
    <w:p w:rsidR="008C0E03" w:rsidRPr="00D02B77" w:rsidRDefault="00D672AA" w:rsidP="00C83F1D">
      <w:pPr>
        <w:autoSpaceDE w:val="0"/>
        <w:autoSpaceDN w:val="0"/>
        <w:adjustRightInd w:val="0"/>
        <w:ind w:left="2160" w:hanging="720"/>
        <w:rPr>
          <w:iCs/>
        </w:rPr>
      </w:pPr>
      <w:bookmarkStart w:id="1334" w:name="_Toc301167552"/>
      <w:bookmarkStart w:id="1335" w:name="_Toc301168911"/>
      <w:bookmarkStart w:id="1336" w:name="_Toc303943616"/>
      <w:bookmarkStart w:id="1337" w:name="_Toc308626321"/>
      <w:bookmarkStart w:id="1338" w:name="_Toc309051981"/>
      <w:bookmarkStart w:id="1339" w:name="_Toc327462853"/>
      <w:bookmarkStart w:id="1340" w:name="_Toc327884830"/>
      <w:bookmarkStart w:id="1341" w:name="_Toc327885408"/>
      <w:bookmarkStart w:id="1342" w:name="_Toc327889761"/>
      <w:bookmarkStart w:id="1343" w:name="_Toc329347838"/>
      <w:bookmarkStart w:id="1344" w:name="_Toc329352850"/>
      <w:r>
        <w:rPr>
          <w:iCs/>
        </w:rPr>
        <w:t xml:space="preserve">(i) </w:t>
      </w:r>
      <w:r>
        <w:rPr>
          <w:iCs/>
        </w:rPr>
        <w:tab/>
      </w:r>
      <w:r w:rsidR="008C0E03" w:rsidRPr="00D02B77">
        <w:rPr>
          <w:iCs/>
        </w:rPr>
        <w:t xml:space="preserve">the investment fund manager, </w:t>
      </w:r>
      <w:bookmarkEnd w:id="1334"/>
      <w:bookmarkEnd w:id="1335"/>
      <w:bookmarkEnd w:id="1336"/>
      <w:bookmarkEnd w:id="1337"/>
      <w:bookmarkEnd w:id="1338"/>
      <w:bookmarkEnd w:id="1339"/>
      <w:bookmarkEnd w:id="1340"/>
      <w:bookmarkEnd w:id="1341"/>
      <w:bookmarkEnd w:id="1342"/>
      <w:bookmarkEnd w:id="1343"/>
      <w:bookmarkEnd w:id="1344"/>
      <w:r>
        <w:rPr>
          <w:iCs/>
        </w:rPr>
        <w:t>and</w:t>
      </w:r>
    </w:p>
    <w:p w:rsidR="008C0E03" w:rsidRPr="00D02B77" w:rsidRDefault="008C0E03" w:rsidP="00C83F1D">
      <w:pPr>
        <w:autoSpaceDE w:val="0"/>
        <w:autoSpaceDN w:val="0"/>
        <w:adjustRightInd w:val="0"/>
        <w:ind w:left="2160" w:hanging="720"/>
        <w:rPr>
          <w:iCs/>
        </w:rPr>
      </w:pPr>
    </w:p>
    <w:p w:rsidR="008C0E03" w:rsidRPr="00D02B77" w:rsidRDefault="00D672AA" w:rsidP="00C83F1D">
      <w:pPr>
        <w:autoSpaceDE w:val="0"/>
        <w:autoSpaceDN w:val="0"/>
        <w:adjustRightInd w:val="0"/>
        <w:ind w:left="2160" w:hanging="720"/>
        <w:rPr>
          <w:iCs/>
        </w:rPr>
      </w:pPr>
      <w:bookmarkStart w:id="1345" w:name="_Toc303943617"/>
      <w:bookmarkStart w:id="1346" w:name="_Toc308626322"/>
      <w:bookmarkStart w:id="1347" w:name="_Toc309051982"/>
      <w:bookmarkStart w:id="1348" w:name="_Toc327462854"/>
      <w:bookmarkStart w:id="1349" w:name="_Toc327884831"/>
      <w:bookmarkStart w:id="1350" w:name="_Toc327885409"/>
      <w:bookmarkStart w:id="1351" w:name="_Toc327889762"/>
      <w:bookmarkStart w:id="1352" w:name="_Toc329347839"/>
      <w:bookmarkStart w:id="1353" w:name="_Toc329352851"/>
      <w:bookmarkStart w:id="1354" w:name="_Toc301167553"/>
      <w:bookmarkStart w:id="1355" w:name="_Toc301168912"/>
      <w:r>
        <w:rPr>
          <w:iCs/>
        </w:rPr>
        <w:t>(ii)</w:t>
      </w:r>
      <w:r>
        <w:rPr>
          <w:iCs/>
        </w:rPr>
        <w:tab/>
      </w:r>
      <w:r w:rsidR="008C0E03" w:rsidRPr="00D02B77">
        <w:rPr>
          <w:iCs/>
        </w:rPr>
        <w:t>any person or company that provides services to the scholarship plan or the investment fund manager;</w:t>
      </w:r>
      <w:bookmarkEnd w:id="1345"/>
      <w:bookmarkEnd w:id="1346"/>
      <w:bookmarkEnd w:id="1347"/>
      <w:bookmarkEnd w:id="1348"/>
      <w:bookmarkEnd w:id="1349"/>
      <w:bookmarkEnd w:id="1350"/>
      <w:bookmarkEnd w:id="1351"/>
      <w:bookmarkEnd w:id="1352"/>
      <w:bookmarkEnd w:id="1353"/>
      <w:r w:rsidR="008C0E03" w:rsidRPr="00D02B77">
        <w:rPr>
          <w:iCs/>
        </w:rPr>
        <w:t xml:space="preserve"> </w:t>
      </w:r>
      <w:bookmarkEnd w:id="1354"/>
      <w:bookmarkEnd w:id="1355"/>
    </w:p>
    <w:p w:rsidR="008C0E03" w:rsidRPr="00D02B77" w:rsidRDefault="008C0E03" w:rsidP="00C83F1D">
      <w:pPr>
        <w:autoSpaceDE w:val="0"/>
        <w:autoSpaceDN w:val="0"/>
        <w:adjustRightInd w:val="0"/>
        <w:rPr>
          <w:iCs/>
        </w:rPr>
      </w:pPr>
    </w:p>
    <w:p w:rsidR="008C0E03" w:rsidRPr="00D02B77" w:rsidRDefault="008C0E03" w:rsidP="00C83F1D">
      <w:pPr>
        <w:autoSpaceDE w:val="0"/>
        <w:autoSpaceDN w:val="0"/>
        <w:adjustRightInd w:val="0"/>
        <w:ind w:left="720"/>
        <w:rPr>
          <w:iCs/>
        </w:rPr>
      </w:pPr>
      <w:bookmarkStart w:id="1356" w:name="_Toc301167554"/>
      <w:bookmarkStart w:id="1357" w:name="_Toc301168913"/>
      <w:bookmarkStart w:id="1358" w:name="_Toc303943618"/>
      <w:bookmarkStart w:id="1359" w:name="_Toc308626323"/>
      <w:bookmarkStart w:id="1360" w:name="_Toc309051983"/>
      <w:bookmarkStart w:id="1361" w:name="_Toc327462855"/>
      <w:bookmarkStart w:id="1362" w:name="_Toc327884832"/>
      <w:bookmarkStart w:id="1363" w:name="_Toc327885410"/>
      <w:bookmarkStart w:id="1364" w:name="_Toc327889763"/>
      <w:bookmarkStart w:id="1365" w:name="_Toc329347840"/>
      <w:bookmarkStart w:id="1366" w:name="_Toc329352852"/>
      <w:r w:rsidRPr="00D02B77">
        <w:rPr>
          <w:iCs/>
        </w:rPr>
        <w:t>(</w:t>
      </w:r>
      <w:r w:rsidR="0035202C" w:rsidRPr="00D02B77">
        <w:rPr>
          <w:iCs/>
        </w:rPr>
        <w:t>c</w:t>
      </w:r>
      <w:r w:rsidRPr="00D02B77">
        <w:rPr>
          <w:iCs/>
        </w:rPr>
        <w:t>)  by all the members of the independent review committee of the scholarship plan</w:t>
      </w:r>
      <w:bookmarkEnd w:id="1356"/>
      <w:bookmarkEnd w:id="1357"/>
      <w:bookmarkEnd w:id="1358"/>
      <w:bookmarkEnd w:id="1359"/>
      <w:bookmarkEnd w:id="1360"/>
      <w:bookmarkEnd w:id="1361"/>
      <w:bookmarkEnd w:id="1362"/>
      <w:bookmarkEnd w:id="1363"/>
      <w:bookmarkEnd w:id="1364"/>
      <w:bookmarkEnd w:id="1365"/>
      <w:bookmarkEnd w:id="1366"/>
      <w:r w:rsidR="00D672AA">
        <w:rPr>
          <w:iCs/>
        </w:rPr>
        <w:t xml:space="preserve"> in each of</w:t>
      </w:r>
    </w:p>
    <w:p w:rsidR="00370EDF" w:rsidRPr="00D02B77" w:rsidRDefault="008C0E03" w:rsidP="00C83F1D">
      <w:pPr>
        <w:autoSpaceDE w:val="0"/>
        <w:autoSpaceDN w:val="0"/>
        <w:adjustRightInd w:val="0"/>
        <w:rPr>
          <w:iCs/>
        </w:rPr>
      </w:pPr>
      <w:r w:rsidRPr="00D02B77">
        <w:rPr>
          <w:iCs/>
        </w:rPr>
        <w:tab/>
      </w:r>
      <w:r w:rsidRPr="00D02B77">
        <w:rPr>
          <w:iCs/>
        </w:rPr>
        <w:tab/>
      </w:r>
      <w:r w:rsidR="00370EDF" w:rsidRPr="00D02B77">
        <w:rPr>
          <w:iCs/>
        </w:rPr>
        <w:tab/>
      </w:r>
    </w:p>
    <w:p w:rsidR="008C0E03" w:rsidRPr="00D02B77" w:rsidRDefault="008C0E03" w:rsidP="00C83F1D">
      <w:pPr>
        <w:autoSpaceDE w:val="0"/>
        <w:autoSpaceDN w:val="0"/>
        <w:adjustRightInd w:val="0"/>
        <w:ind w:left="2160" w:hanging="720"/>
        <w:rPr>
          <w:iCs/>
        </w:rPr>
      </w:pPr>
      <w:bookmarkStart w:id="1367" w:name="_Toc301167555"/>
      <w:bookmarkStart w:id="1368" w:name="_Toc301168914"/>
      <w:bookmarkStart w:id="1369" w:name="_Toc303943619"/>
      <w:bookmarkStart w:id="1370" w:name="_Toc308626324"/>
      <w:bookmarkStart w:id="1371" w:name="_Toc309051984"/>
      <w:bookmarkStart w:id="1372" w:name="_Toc327462856"/>
      <w:bookmarkStart w:id="1373" w:name="_Toc327884833"/>
      <w:bookmarkStart w:id="1374" w:name="_Toc327885411"/>
      <w:bookmarkStart w:id="1375" w:name="_Toc327889764"/>
      <w:bookmarkStart w:id="1376" w:name="_Toc329347841"/>
      <w:bookmarkStart w:id="1377" w:name="_Toc329352853"/>
      <w:r w:rsidRPr="00D02B77">
        <w:rPr>
          <w:iCs/>
        </w:rPr>
        <w:t xml:space="preserve">(i) </w:t>
      </w:r>
      <w:r w:rsidRPr="00D02B77">
        <w:rPr>
          <w:iCs/>
        </w:rPr>
        <w:tab/>
        <w:t xml:space="preserve">the investment fund manager, </w:t>
      </w:r>
      <w:bookmarkEnd w:id="1367"/>
      <w:bookmarkEnd w:id="1368"/>
      <w:bookmarkEnd w:id="1369"/>
      <w:bookmarkEnd w:id="1370"/>
      <w:bookmarkEnd w:id="1371"/>
      <w:bookmarkEnd w:id="1372"/>
      <w:bookmarkEnd w:id="1373"/>
      <w:bookmarkEnd w:id="1374"/>
      <w:bookmarkEnd w:id="1375"/>
      <w:bookmarkEnd w:id="1376"/>
      <w:bookmarkEnd w:id="1377"/>
      <w:r w:rsidR="00D672AA">
        <w:rPr>
          <w:iCs/>
        </w:rPr>
        <w:t>and</w:t>
      </w:r>
    </w:p>
    <w:p w:rsidR="008C0E03" w:rsidRPr="00D02B77" w:rsidRDefault="008C0E03" w:rsidP="00C83F1D">
      <w:pPr>
        <w:autoSpaceDE w:val="0"/>
        <w:autoSpaceDN w:val="0"/>
        <w:adjustRightInd w:val="0"/>
        <w:ind w:left="2160" w:hanging="720"/>
        <w:rPr>
          <w:iCs/>
        </w:rPr>
      </w:pPr>
    </w:p>
    <w:p w:rsidR="008C0E03" w:rsidRPr="00D02B77" w:rsidRDefault="008C0E03" w:rsidP="00C83F1D">
      <w:pPr>
        <w:autoSpaceDE w:val="0"/>
        <w:autoSpaceDN w:val="0"/>
        <w:adjustRightInd w:val="0"/>
        <w:ind w:left="2160" w:hanging="720"/>
        <w:rPr>
          <w:iCs/>
        </w:rPr>
      </w:pPr>
      <w:bookmarkStart w:id="1378" w:name="_Toc301167556"/>
      <w:bookmarkStart w:id="1379" w:name="_Toc301168915"/>
      <w:bookmarkStart w:id="1380" w:name="_Toc303943620"/>
      <w:bookmarkStart w:id="1381" w:name="_Toc308626325"/>
      <w:bookmarkStart w:id="1382" w:name="_Toc309051985"/>
      <w:bookmarkStart w:id="1383" w:name="_Toc327462857"/>
      <w:bookmarkStart w:id="1384" w:name="_Toc327884834"/>
      <w:bookmarkStart w:id="1385" w:name="_Toc327885412"/>
      <w:bookmarkStart w:id="1386" w:name="_Toc327889765"/>
      <w:bookmarkStart w:id="1387" w:name="_Toc329347842"/>
      <w:bookmarkStart w:id="1388" w:name="_Toc329352854"/>
      <w:r w:rsidRPr="00D02B77">
        <w:rPr>
          <w:iCs/>
        </w:rPr>
        <w:t>(ii)</w:t>
      </w:r>
      <w:r w:rsidRPr="00D02B77">
        <w:rPr>
          <w:iCs/>
        </w:rPr>
        <w:tab/>
        <w:t>any person or company that provides services to the scholarship plan or the investment fund manager</w:t>
      </w:r>
      <w:r w:rsidR="00D672AA">
        <w:rPr>
          <w:iCs/>
        </w:rPr>
        <w:t>;</w:t>
      </w:r>
      <w:r w:rsidRPr="00D02B77">
        <w:rPr>
          <w:iCs/>
        </w:rPr>
        <w:t xml:space="preserve"> and</w:t>
      </w:r>
      <w:bookmarkEnd w:id="1378"/>
      <w:bookmarkEnd w:id="1379"/>
      <w:bookmarkEnd w:id="1380"/>
      <w:bookmarkEnd w:id="1381"/>
      <w:bookmarkEnd w:id="1382"/>
      <w:bookmarkEnd w:id="1383"/>
      <w:bookmarkEnd w:id="1384"/>
      <w:bookmarkEnd w:id="1385"/>
      <w:bookmarkEnd w:id="1386"/>
      <w:bookmarkEnd w:id="1387"/>
      <w:bookmarkEnd w:id="1388"/>
    </w:p>
    <w:p w:rsidR="00370EDF" w:rsidRPr="00D02B77" w:rsidRDefault="00370EDF" w:rsidP="00C83F1D">
      <w:pPr>
        <w:autoSpaceDE w:val="0"/>
        <w:autoSpaceDN w:val="0"/>
        <w:adjustRightInd w:val="0"/>
        <w:rPr>
          <w:iCs/>
        </w:rPr>
      </w:pPr>
    </w:p>
    <w:p w:rsidR="0035202C" w:rsidRPr="00D02B77" w:rsidRDefault="0035202C" w:rsidP="00C83F1D">
      <w:pPr>
        <w:autoSpaceDE w:val="0"/>
        <w:autoSpaceDN w:val="0"/>
        <w:adjustRightInd w:val="0"/>
        <w:ind w:left="720"/>
        <w:rPr>
          <w:iCs/>
        </w:rPr>
      </w:pPr>
      <w:bookmarkStart w:id="1389" w:name="_Toc301167557"/>
      <w:bookmarkStart w:id="1390" w:name="_Toc301168916"/>
      <w:bookmarkStart w:id="1391" w:name="_Toc303943621"/>
      <w:bookmarkStart w:id="1392" w:name="_Toc308626326"/>
      <w:bookmarkStart w:id="1393" w:name="_Toc309051986"/>
      <w:bookmarkStart w:id="1394" w:name="_Toc327462858"/>
      <w:bookmarkStart w:id="1395" w:name="_Toc327884835"/>
      <w:bookmarkStart w:id="1396" w:name="_Toc327885413"/>
      <w:bookmarkStart w:id="1397" w:name="_Toc327889766"/>
      <w:bookmarkStart w:id="1398" w:name="_Toc329347843"/>
      <w:bookmarkStart w:id="1399" w:name="_Toc329352855"/>
      <w:r w:rsidRPr="00D02B77">
        <w:rPr>
          <w:iCs/>
        </w:rPr>
        <w:t>(d)  by all the directors and executive officers of the foundation</w:t>
      </w:r>
      <w:bookmarkEnd w:id="1389"/>
      <w:bookmarkEnd w:id="1390"/>
      <w:bookmarkEnd w:id="1391"/>
      <w:bookmarkEnd w:id="1392"/>
      <w:bookmarkEnd w:id="1393"/>
      <w:bookmarkEnd w:id="1394"/>
      <w:bookmarkEnd w:id="1395"/>
      <w:bookmarkEnd w:id="1396"/>
      <w:bookmarkEnd w:id="1397"/>
      <w:bookmarkEnd w:id="1398"/>
      <w:bookmarkEnd w:id="1399"/>
      <w:r w:rsidRPr="00D02B77">
        <w:rPr>
          <w:iCs/>
        </w:rPr>
        <w:t xml:space="preserve"> </w:t>
      </w:r>
      <w:r w:rsidR="00D672AA">
        <w:rPr>
          <w:iCs/>
        </w:rPr>
        <w:t>in each of</w:t>
      </w:r>
    </w:p>
    <w:p w:rsidR="0035202C" w:rsidRPr="00D02B77" w:rsidRDefault="0035202C" w:rsidP="00C83F1D">
      <w:pPr>
        <w:autoSpaceDE w:val="0"/>
        <w:autoSpaceDN w:val="0"/>
        <w:adjustRightInd w:val="0"/>
        <w:rPr>
          <w:iCs/>
        </w:rPr>
      </w:pPr>
    </w:p>
    <w:p w:rsidR="0035202C" w:rsidRPr="00D02B77" w:rsidRDefault="0035202C" w:rsidP="00C83F1D">
      <w:pPr>
        <w:autoSpaceDE w:val="0"/>
        <w:autoSpaceDN w:val="0"/>
        <w:adjustRightInd w:val="0"/>
        <w:ind w:left="2160" w:hanging="720"/>
        <w:rPr>
          <w:iCs/>
        </w:rPr>
      </w:pPr>
      <w:bookmarkStart w:id="1400" w:name="_Toc301167558"/>
      <w:bookmarkStart w:id="1401" w:name="_Toc301168917"/>
      <w:bookmarkStart w:id="1402" w:name="_Toc303943622"/>
      <w:bookmarkStart w:id="1403" w:name="_Toc308626327"/>
      <w:bookmarkStart w:id="1404" w:name="_Toc309051987"/>
      <w:bookmarkStart w:id="1405" w:name="_Toc327462859"/>
      <w:bookmarkStart w:id="1406" w:name="_Toc327884836"/>
      <w:bookmarkStart w:id="1407" w:name="_Toc327885414"/>
      <w:bookmarkStart w:id="1408" w:name="_Toc327889767"/>
      <w:bookmarkStart w:id="1409" w:name="_Toc329347844"/>
      <w:bookmarkStart w:id="1410" w:name="_Toc329352856"/>
      <w:r w:rsidRPr="00D02B77">
        <w:rPr>
          <w:iCs/>
        </w:rPr>
        <w:t xml:space="preserve">(i) </w:t>
      </w:r>
      <w:r w:rsidRPr="00D02B77">
        <w:rPr>
          <w:iCs/>
        </w:rPr>
        <w:tab/>
        <w:t xml:space="preserve">the investment fund manager, </w:t>
      </w:r>
      <w:bookmarkEnd w:id="1400"/>
      <w:bookmarkEnd w:id="1401"/>
      <w:bookmarkEnd w:id="1402"/>
      <w:bookmarkEnd w:id="1403"/>
      <w:bookmarkEnd w:id="1404"/>
      <w:bookmarkEnd w:id="1405"/>
      <w:bookmarkEnd w:id="1406"/>
      <w:bookmarkEnd w:id="1407"/>
      <w:bookmarkEnd w:id="1408"/>
      <w:bookmarkEnd w:id="1409"/>
      <w:bookmarkEnd w:id="1410"/>
      <w:r w:rsidR="00D672AA">
        <w:rPr>
          <w:iCs/>
        </w:rPr>
        <w:t>and</w:t>
      </w:r>
    </w:p>
    <w:p w:rsidR="0035202C" w:rsidRPr="00D02B77" w:rsidRDefault="0035202C" w:rsidP="00C83F1D">
      <w:pPr>
        <w:autoSpaceDE w:val="0"/>
        <w:autoSpaceDN w:val="0"/>
        <w:adjustRightInd w:val="0"/>
        <w:ind w:left="2160" w:hanging="720"/>
        <w:rPr>
          <w:iCs/>
        </w:rPr>
      </w:pPr>
    </w:p>
    <w:p w:rsidR="0035202C" w:rsidRPr="00D02B77" w:rsidRDefault="0035202C" w:rsidP="00C83F1D">
      <w:pPr>
        <w:autoSpaceDE w:val="0"/>
        <w:autoSpaceDN w:val="0"/>
        <w:adjustRightInd w:val="0"/>
        <w:ind w:left="2160" w:hanging="720"/>
        <w:rPr>
          <w:iCs/>
        </w:rPr>
      </w:pPr>
      <w:bookmarkStart w:id="1411" w:name="_Toc301167559"/>
      <w:bookmarkStart w:id="1412" w:name="_Toc301168918"/>
      <w:bookmarkStart w:id="1413" w:name="_Toc303943623"/>
      <w:bookmarkStart w:id="1414" w:name="_Toc308626328"/>
      <w:bookmarkStart w:id="1415" w:name="_Toc309051988"/>
      <w:bookmarkStart w:id="1416" w:name="_Toc327462860"/>
      <w:bookmarkStart w:id="1417" w:name="_Toc327884837"/>
      <w:bookmarkStart w:id="1418" w:name="_Toc327885415"/>
      <w:bookmarkStart w:id="1419" w:name="_Toc327889768"/>
      <w:bookmarkStart w:id="1420" w:name="_Toc329347845"/>
      <w:bookmarkStart w:id="1421" w:name="_Toc329352857"/>
      <w:r w:rsidRPr="00D02B77">
        <w:rPr>
          <w:iCs/>
        </w:rPr>
        <w:t>(ii)</w:t>
      </w:r>
      <w:r w:rsidRPr="00D02B77">
        <w:rPr>
          <w:iCs/>
        </w:rPr>
        <w:tab/>
        <w:t>any person or company that provides services to the scholarship plan or the investment fund manager.</w:t>
      </w:r>
      <w:bookmarkEnd w:id="1411"/>
      <w:bookmarkEnd w:id="1412"/>
      <w:bookmarkEnd w:id="1413"/>
      <w:bookmarkEnd w:id="1414"/>
      <w:bookmarkEnd w:id="1415"/>
      <w:bookmarkEnd w:id="1416"/>
      <w:bookmarkEnd w:id="1417"/>
      <w:bookmarkEnd w:id="1418"/>
      <w:bookmarkEnd w:id="1419"/>
      <w:bookmarkEnd w:id="1420"/>
      <w:bookmarkEnd w:id="1421"/>
    </w:p>
    <w:p w:rsidR="0035202C" w:rsidRPr="00D02B77" w:rsidRDefault="0035202C" w:rsidP="0035202C">
      <w:pPr>
        <w:autoSpaceDE w:val="0"/>
        <w:autoSpaceDN w:val="0"/>
        <w:adjustRightInd w:val="0"/>
        <w:outlineLvl w:val="2"/>
        <w:rPr>
          <w:iCs/>
        </w:rPr>
      </w:pPr>
    </w:p>
    <w:p w:rsidR="005B0B30" w:rsidRPr="00D02B77" w:rsidRDefault="005B0B30" w:rsidP="00C83F1D">
      <w:pPr>
        <w:autoSpaceDE w:val="0"/>
        <w:autoSpaceDN w:val="0"/>
        <w:adjustRightInd w:val="0"/>
        <w:rPr>
          <w:i/>
          <w:iCs/>
        </w:rPr>
      </w:pPr>
      <w:bookmarkStart w:id="1422" w:name="_Toc301167560"/>
      <w:bookmarkStart w:id="1423" w:name="_Toc301168919"/>
      <w:bookmarkStart w:id="1424" w:name="_Toc303943624"/>
      <w:bookmarkStart w:id="1425" w:name="_Toc308626329"/>
      <w:bookmarkStart w:id="1426" w:name="_Toc309051989"/>
      <w:bookmarkStart w:id="1427" w:name="_Toc327462861"/>
      <w:bookmarkStart w:id="1428" w:name="_Toc327884838"/>
      <w:bookmarkStart w:id="1429" w:name="_Toc327885416"/>
      <w:bookmarkStart w:id="1430" w:name="_Toc327889769"/>
      <w:bookmarkStart w:id="1431" w:name="_Toc329347846"/>
      <w:bookmarkStart w:id="1432" w:name="_Toc329352858"/>
      <w:r w:rsidRPr="00D02B77">
        <w:rPr>
          <w:i/>
          <w:iCs/>
        </w:rPr>
        <w:t>INSTRUCTION</w:t>
      </w:r>
      <w:bookmarkEnd w:id="1422"/>
      <w:bookmarkEnd w:id="1423"/>
      <w:bookmarkEnd w:id="1424"/>
      <w:bookmarkEnd w:id="1425"/>
      <w:bookmarkEnd w:id="1426"/>
      <w:bookmarkEnd w:id="1427"/>
      <w:bookmarkEnd w:id="1428"/>
      <w:bookmarkEnd w:id="1429"/>
      <w:bookmarkEnd w:id="1430"/>
      <w:bookmarkEnd w:id="1431"/>
      <w:bookmarkEnd w:id="1432"/>
    </w:p>
    <w:p w:rsidR="005B0B30" w:rsidRPr="00D02B77" w:rsidRDefault="005B0B30" w:rsidP="00C83F1D">
      <w:pPr>
        <w:autoSpaceDE w:val="0"/>
        <w:autoSpaceDN w:val="0"/>
        <w:adjustRightInd w:val="0"/>
        <w:rPr>
          <w:i/>
          <w:iCs/>
        </w:rPr>
      </w:pPr>
    </w:p>
    <w:p w:rsidR="005B0B30" w:rsidRPr="00D02B77" w:rsidRDefault="005B0B30" w:rsidP="00C83F1D">
      <w:pPr>
        <w:autoSpaceDE w:val="0"/>
        <w:autoSpaceDN w:val="0"/>
        <w:adjustRightInd w:val="0"/>
        <w:rPr>
          <w:i/>
          <w:iCs/>
        </w:rPr>
      </w:pPr>
      <w:bookmarkStart w:id="1433" w:name="_Toc301167561"/>
      <w:bookmarkStart w:id="1434" w:name="_Toc301168920"/>
      <w:bookmarkStart w:id="1435" w:name="_Toc303943625"/>
      <w:bookmarkStart w:id="1436" w:name="_Toc308626330"/>
      <w:bookmarkStart w:id="1437" w:name="_Toc309051990"/>
      <w:bookmarkStart w:id="1438" w:name="_Toc327462862"/>
      <w:bookmarkStart w:id="1439" w:name="_Toc327884839"/>
      <w:bookmarkStart w:id="1440" w:name="_Toc327885417"/>
      <w:bookmarkStart w:id="1441" w:name="_Toc327889770"/>
      <w:bookmarkStart w:id="1442" w:name="_Toc329347847"/>
      <w:bookmarkStart w:id="1443" w:name="_Toc329352859"/>
      <w:r w:rsidRPr="00D02B77">
        <w:rPr>
          <w:i/>
          <w:iCs/>
        </w:rPr>
        <w:t>A person or company is a “controlled entity” of a</w:t>
      </w:r>
      <w:r w:rsidR="00117A11">
        <w:rPr>
          <w:i/>
          <w:iCs/>
        </w:rPr>
        <w:t>nother</w:t>
      </w:r>
      <w:r w:rsidRPr="00D02B77">
        <w:rPr>
          <w:i/>
          <w:iCs/>
        </w:rPr>
        <w:t xml:space="preserve"> person or company if</w:t>
      </w:r>
      <w:bookmarkEnd w:id="1433"/>
      <w:bookmarkEnd w:id="1434"/>
      <w:bookmarkEnd w:id="1435"/>
      <w:bookmarkEnd w:id="1436"/>
      <w:bookmarkEnd w:id="1437"/>
      <w:bookmarkEnd w:id="1438"/>
      <w:bookmarkEnd w:id="1439"/>
      <w:bookmarkEnd w:id="1440"/>
      <w:bookmarkEnd w:id="1441"/>
      <w:bookmarkEnd w:id="1442"/>
      <w:bookmarkEnd w:id="1443"/>
      <w:r w:rsidR="00042042">
        <w:rPr>
          <w:i/>
          <w:iCs/>
        </w:rPr>
        <w:t xml:space="preserve"> any of the following apply:</w:t>
      </w:r>
    </w:p>
    <w:p w:rsidR="005B0B30" w:rsidRPr="00D02B77" w:rsidRDefault="005B0B30" w:rsidP="00C83F1D">
      <w:pPr>
        <w:autoSpaceDE w:val="0"/>
        <w:autoSpaceDN w:val="0"/>
        <w:adjustRightInd w:val="0"/>
        <w:rPr>
          <w:i/>
          <w:iCs/>
        </w:rPr>
      </w:pPr>
      <w:r w:rsidRPr="00D02B77">
        <w:rPr>
          <w:i/>
          <w:iCs/>
        </w:rPr>
        <w:tab/>
      </w:r>
    </w:p>
    <w:p w:rsidR="005B0B30" w:rsidRPr="00D02B77" w:rsidRDefault="005B0B30" w:rsidP="00C83F1D">
      <w:pPr>
        <w:autoSpaceDE w:val="0"/>
        <w:autoSpaceDN w:val="0"/>
        <w:adjustRightInd w:val="0"/>
        <w:ind w:firstLine="720"/>
        <w:rPr>
          <w:i/>
          <w:iCs/>
        </w:rPr>
      </w:pPr>
      <w:bookmarkStart w:id="1444" w:name="_Toc301167562"/>
      <w:bookmarkStart w:id="1445" w:name="_Toc301168921"/>
      <w:bookmarkStart w:id="1446" w:name="_Toc303943626"/>
      <w:bookmarkStart w:id="1447" w:name="_Toc308626331"/>
      <w:bookmarkStart w:id="1448" w:name="_Toc309051991"/>
      <w:bookmarkStart w:id="1449" w:name="_Toc327462863"/>
      <w:bookmarkStart w:id="1450" w:name="_Toc327884840"/>
      <w:bookmarkStart w:id="1451" w:name="_Toc327885418"/>
      <w:bookmarkStart w:id="1452" w:name="_Toc327889771"/>
      <w:bookmarkStart w:id="1453" w:name="_Toc329347848"/>
      <w:bookmarkStart w:id="1454" w:name="_Toc329352860"/>
      <w:r w:rsidRPr="00D02B77">
        <w:rPr>
          <w:i/>
          <w:iCs/>
        </w:rPr>
        <w:t>(a) in the case of the person or company</w:t>
      </w:r>
      <w:bookmarkEnd w:id="1444"/>
      <w:bookmarkEnd w:id="1445"/>
      <w:bookmarkEnd w:id="1446"/>
      <w:bookmarkEnd w:id="1447"/>
      <w:bookmarkEnd w:id="1448"/>
      <w:bookmarkEnd w:id="1449"/>
      <w:bookmarkEnd w:id="1450"/>
      <w:bookmarkEnd w:id="1451"/>
      <w:bookmarkEnd w:id="1452"/>
      <w:bookmarkEnd w:id="1453"/>
      <w:bookmarkEnd w:id="1454"/>
    </w:p>
    <w:p w:rsidR="005B0B30" w:rsidRPr="00D02B77" w:rsidRDefault="005B0B30" w:rsidP="00C83F1D">
      <w:pPr>
        <w:autoSpaceDE w:val="0"/>
        <w:autoSpaceDN w:val="0"/>
        <w:adjustRightInd w:val="0"/>
        <w:ind w:firstLine="720"/>
        <w:rPr>
          <w:i/>
          <w:iCs/>
        </w:rPr>
      </w:pPr>
    </w:p>
    <w:p w:rsidR="005B0B30" w:rsidRPr="00D02B77" w:rsidRDefault="005B0B30" w:rsidP="00C83F1D">
      <w:pPr>
        <w:autoSpaceDE w:val="0"/>
        <w:autoSpaceDN w:val="0"/>
        <w:adjustRightInd w:val="0"/>
        <w:ind w:left="1440"/>
        <w:rPr>
          <w:i/>
          <w:iCs/>
        </w:rPr>
      </w:pPr>
      <w:bookmarkStart w:id="1455" w:name="_Toc301167563"/>
      <w:bookmarkStart w:id="1456" w:name="_Toc301168922"/>
      <w:bookmarkStart w:id="1457" w:name="_Toc303943627"/>
      <w:bookmarkStart w:id="1458" w:name="_Toc308626332"/>
      <w:bookmarkStart w:id="1459" w:name="_Toc309051992"/>
      <w:bookmarkStart w:id="1460" w:name="_Toc327462864"/>
      <w:bookmarkStart w:id="1461" w:name="_Toc327884841"/>
      <w:bookmarkStart w:id="1462" w:name="_Toc327885419"/>
      <w:bookmarkStart w:id="1463" w:name="_Toc327889772"/>
      <w:bookmarkStart w:id="1464" w:name="_Toc329347849"/>
      <w:bookmarkStart w:id="1465" w:name="_Toc329352861"/>
      <w:r w:rsidRPr="00D02B77">
        <w:rPr>
          <w:i/>
          <w:iCs/>
        </w:rPr>
        <w:t>(i) voting securities of the first-mentioned person o</w:t>
      </w:r>
      <w:r w:rsidR="005731E0" w:rsidRPr="00D02B77">
        <w:rPr>
          <w:i/>
          <w:iCs/>
        </w:rPr>
        <w:t xml:space="preserve">r company carrying more than 50% </w:t>
      </w:r>
      <w:r w:rsidRPr="00D02B77">
        <w:rPr>
          <w:i/>
          <w:iCs/>
        </w:rPr>
        <w:t xml:space="preserve">of the votes for the election of directors are held, </w:t>
      </w:r>
      <w:r w:rsidRPr="00D02B77">
        <w:rPr>
          <w:i/>
          <w:iCs/>
        </w:rPr>
        <w:lastRenderedPageBreak/>
        <w:t xml:space="preserve">otherwise than by way of security only, by or for the benefit of the </w:t>
      </w:r>
      <w:r w:rsidR="007458E4">
        <w:rPr>
          <w:i/>
          <w:iCs/>
        </w:rPr>
        <w:t xml:space="preserve">second-mentioned </w:t>
      </w:r>
      <w:r w:rsidRPr="00D02B77">
        <w:rPr>
          <w:i/>
          <w:iCs/>
        </w:rPr>
        <w:t>person or company, and</w:t>
      </w:r>
      <w:bookmarkEnd w:id="1455"/>
      <w:bookmarkEnd w:id="1456"/>
      <w:bookmarkEnd w:id="1457"/>
      <w:bookmarkEnd w:id="1458"/>
      <w:bookmarkEnd w:id="1459"/>
      <w:bookmarkEnd w:id="1460"/>
      <w:bookmarkEnd w:id="1461"/>
      <w:bookmarkEnd w:id="1462"/>
      <w:bookmarkEnd w:id="1463"/>
      <w:bookmarkEnd w:id="1464"/>
      <w:bookmarkEnd w:id="1465"/>
    </w:p>
    <w:p w:rsidR="005B0B30" w:rsidRPr="00D02B77" w:rsidRDefault="005B0B30" w:rsidP="00C83F1D">
      <w:pPr>
        <w:autoSpaceDE w:val="0"/>
        <w:autoSpaceDN w:val="0"/>
        <w:adjustRightInd w:val="0"/>
        <w:ind w:left="1440"/>
        <w:rPr>
          <w:i/>
          <w:iCs/>
        </w:rPr>
      </w:pPr>
    </w:p>
    <w:p w:rsidR="005B0B30" w:rsidRPr="00D02B77" w:rsidRDefault="005B0B30" w:rsidP="00C83F1D">
      <w:pPr>
        <w:autoSpaceDE w:val="0"/>
        <w:autoSpaceDN w:val="0"/>
        <w:adjustRightInd w:val="0"/>
        <w:ind w:left="1440"/>
        <w:rPr>
          <w:i/>
          <w:iCs/>
        </w:rPr>
      </w:pPr>
      <w:bookmarkStart w:id="1466" w:name="_Toc301167564"/>
      <w:bookmarkStart w:id="1467" w:name="_Toc301168923"/>
      <w:bookmarkStart w:id="1468" w:name="_Toc303943628"/>
      <w:bookmarkStart w:id="1469" w:name="_Toc308626333"/>
      <w:bookmarkStart w:id="1470" w:name="_Toc309051993"/>
      <w:bookmarkStart w:id="1471" w:name="_Toc327462865"/>
      <w:bookmarkStart w:id="1472" w:name="_Toc327884842"/>
      <w:bookmarkStart w:id="1473" w:name="_Toc327885420"/>
      <w:bookmarkStart w:id="1474" w:name="_Toc327889773"/>
      <w:bookmarkStart w:id="1475" w:name="_Toc329347850"/>
      <w:bookmarkStart w:id="1476" w:name="_Toc329352862"/>
      <w:r w:rsidRPr="00D02B77">
        <w:rPr>
          <w:i/>
          <w:iCs/>
        </w:rPr>
        <w:t>(ii)</w:t>
      </w:r>
      <w:r w:rsidR="007F4EEE" w:rsidRPr="00D02B77">
        <w:rPr>
          <w:i/>
          <w:iCs/>
        </w:rPr>
        <w:t xml:space="preserve"> </w:t>
      </w:r>
      <w:r w:rsidRPr="00D02B77">
        <w:rPr>
          <w:i/>
          <w:iCs/>
        </w:rPr>
        <w:t>the votes carrie</w:t>
      </w:r>
      <w:r w:rsidR="007F4EEE" w:rsidRPr="00D02B77">
        <w:rPr>
          <w:i/>
          <w:iCs/>
        </w:rPr>
        <w:t>d</w:t>
      </w:r>
      <w:r w:rsidRPr="00D02B77">
        <w:rPr>
          <w:i/>
          <w:iCs/>
        </w:rPr>
        <w:t xml:space="preserve"> by the securities are entitled, if exercise</w:t>
      </w:r>
      <w:r w:rsidR="000B11EA" w:rsidRPr="00D02B77">
        <w:rPr>
          <w:i/>
          <w:iCs/>
        </w:rPr>
        <w:t>d</w:t>
      </w:r>
      <w:r w:rsidRPr="00D02B77">
        <w:rPr>
          <w:i/>
          <w:iCs/>
        </w:rPr>
        <w:t>, to elect a majority of the directors of the first-mentioned person or company;</w:t>
      </w:r>
      <w:bookmarkEnd w:id="1466"/>
      <w:bookmarkEnd w:id="1467"/>
      <w:bookmarkEnd w:id="1468"/>
      <w:bookmarkEnd w:id="1469"/>
      <w:bookmarkEnd w:id="1470"/>
      <w:bookmarkEnd w:id="1471"/>
      <w:bookmarkEnd w:id="1472"/>
      <w:bookmarkEnd w:id="1473"/>
      <w:bookmarkEnd w:id="1474"/>
      <w:bookmarkEnd w:id="1475"/>
      <w:bookmarkEnd w:id="1476"/>
    </w:p>
    <w:p w:rsidR="005B0B30" w:rsidRPr="00D02B77" w:rsidRDefault="005B0B30" w:rsidP="00C83F1D">
      <w:pPr>
        <w:autoSpaceDE w:val="0"/>
        <w:autoSpaceDN w:val="0"/>
        <w:adjustRightInd w:val="0"/>
        <w:rPr>
          <w:i/>
          <w:iCs/>
        </w:rPr>
      </w:pPr>
    </w:p>
    <w:p w:rsidR="000B11EA" w:rsidRPr="00D02B77" w:rsidRDefault="005B0B30" w:rsidP="00C83F1D">
      <w:pPr>
        <w:autoSpaceDE w:val="0"/>
        <w:autoSpaceDN w:val="0"/>
        <w:adjustRightInd w:val="0"/>
        <w:ind w:left="720"/>
        <w:rPr>
          <w:i/>
          <w:iCs/>
        </w:rPr>
      </w:pPr>
      <w:bookmarkStart w:id="1477" w:name="_Toc301167565"/>
      <w:bookmarkStart w:id="1478" w:name="_Toc301168924"/>
      <w:bookmarkStart w:id="1479" w:name="_Toc303943629"/>
      <w:bookmarkStart w:id="1480" w:name="_Toc308626334"/>
      <w:bookmarkStart w:id="1481" w:name="_Toc309051994"/>
      <w:bookmarkStart w:id="1482" w:name="_Toc327462866"/>
      <w:bookmarkStart w:id="1483" w:name="_Toc327884843"/>
      <w:bookmarkStart w:id="1484" w:name="_Toc327885421"/>
      <w:bookmarkStart w:id="1485" w:name="_Toc327889774"/>
      <w:bookmarkStart w:id="1486" w:name="_Toc329347851"/>
      <w:bookmarkStart w:id="1487" w:name="_Toc329352863"/>
      <w:r w:rsidRPr="00D02B77">
        <w:rPr>
          <w:i/>
          <w:iCs/>
        </w:rPr>
        <w:t>(b) in the case</w:t>
      </w:r>
      <w:r w:rsidR="000B11EA" w:rsidRPr="00D02B77">
        <w:rPr>
          <w:i/>
          <w:iCs/>
        </w:rPr>
        <w:t xml:space="preserve"> of a partnership that does not have directors, other than a limited partnership, the second-mentioned person or company holds more than 50</w:t>
      </w:r>
      <w:r w:rsidR="005731E0" w:rsidRPr="00D02B77">
        <w:rPr>
          <w:i/>
          <w:iCs/>
        </w:rPr>
        <w:t>%</w:t>
      </w:r>
      <w:r w:rsidR="000B11EA" w:rsidRPr="00D02B77">
        <w:rPr>
          <w:i/>
          <w:iCs/>
        </w:rPr>
        <w:t xml:space="preserve"> of the interests in the partnership; </w:t>
      </w:r>
      <w:bookmarkEnd w:id="1477"/>
      <w:bookmarkEnd w:id="1478"/>
      <w:bookmarkEnd w:id="1479"/>
      <w:bookmarkEnd w:id="1480"/>
      <w:bookmarkEnd w:id="1481"/>
      <w:bookmarkEnd w:id="1482"/>
      <w:bookmarkEnd w:id="1483"/>
      <w:bookmarkEnd w:id="1484"/>
      <w:bookmarkEnd w:id="1485"/>
      <w:bookmarkEnd w:id="1486"/>
      <w:bookmarkEnd w:id="1487"/>
    </w:p>
    <w:p w:rsidR="00D672AA" w:rsidRDefault="00D672AA" w:rsidP="00C83F1D">
      <w:pPr>
        <w:autoSpaceDE w:val="0"/>
        <w:autoSpaceDN w:val="0"/>
        <w:adjustRightInd w:val="0"/>
        <w:ind w:left="720"/>
        <w:rPr>
          <w:i/>
          <w:iCs/>
        </w:rPr>
      </w:pPr>
      <w:bookmarkStart w:id="1488" w:name="_Toc301167566"/>
      <w:bookmarkStart w:id="1489" w:name="_Toc301168925"/>
      <w:bookmarkStart w:id="1490" w:name="_Toc303943630"/>
      <w:bookmarkStart w:id="1491" w:name="_Toc308626335"/>
      <w:bookmarkStart w:id="1492" w:name="_Toc309051995"/>
      <w:bookmarkStart w:id="1493" w:name="_Toc327462867"/>
      <w:bookmarkStart w:id="1494" w:name="_Toc327884844"/>
      <w:bookmarkStart w:id="1495" w:name="_Toc327885422"/>
      <w:bookmarkStart w:id="1496" w:name="_Toc327889775"/>
      <w:bookmarkStart w:id="1497" w:name="_Toc329347852"/>
      <w:bookmarkStart w:id="1498" w:name="_Toc329352864"/>
    </w:p>
    <w:p w:rsidR="005B0B30" w:rsidRPr="00D02B77" w:rsidRDefault="000B11EA" w:rsidP="00C83F1D">
      <w:pPr>
        <w:autoSpaceDE w:val="0"/>
        <w:autoSpaceDN w:val="0"/>
        <w:adjustRightInd w:val="0"/>
        <w:ind w:left="720"/>
        <w:rPr>
          <w:i/>
          <w:iCs/>
        </w:rPr>
      </w:pPr>
      <w:r w:rsidRPr="00D02B77">
        <w:rPr>
          <w:i/>
          <w:iCs/>
        </w:rPr>
        <w:t>(c) in the case of a limited partnership, the general partner is the second-mentioned entity or company.</w:t>
      </w:r>
      <w:bookmarkEnd w:id="1488"/>
      <w:bookmarkEnd w:id="1489"/>
      <w:bookmarkEnd w:id="1490"/>
      <w:bookmarkEnd w:id="1491"/>
      <w:bookmarkEnd w:id="1492"/>
      <w:bookmarkEnd w:id="1493"/>
      <w:bookmarkEnd w:id="1494"/>
      <w:bookmarkEnd w:id="1495"/>
      <w:bookmarkEnd w:id="1496"/>
      <w:bookmarkEnd w:id="1497"/>
      <w:bookmarkEnd w:id="1498"/>
      <w:r w:rsidRPr="00D02B77">
        <w:rPr>
          <w:i/>
          <w:iCs/>
        </w:rPr>
        <w:tab/>
      </w:r>
    </w:p>
    <w:p w:rsidR="005B0B30" w:rsidRPr="00D02B77" w:rsidRDefault="005B0B30" w:rsidP="00CB28DF">
      <w:pPr>
        <w:autoSpaceDE w:val="0"/>
        <w:autoSpaceDN w:val="0"/>
        <w:adjustRightInd w:val="0"/>
        <w:outlineLvl w:val="2"/>
        <w:rPr>
          <w:b/>
          <w:iCs/>
        </w:rPr>
      </w:pPr>
    </w:p>
    <w:p w:rsidR="00CB28DF" w:rsidRPr="00D02B77" w:rsidRDefault="00CB28DF" w:rsidP="0006063B">
      <w:pPr>
        <w:outlineLvl w:val="2"/>
        <w:rPr>
          <w:b/>
        </w:rPr>
      </w:pPr>
      <w:bookmarkStart w:id="1499" w:name="_Toc345417996"/>
      <w:r w:rsidRPr="00D02B77">
        <w:rPr>
          <w:b/>
        </w:rPr>
        <w:t>2.1</w:t>
      </w:r>
      <w:r w:rsidR="007458E4">
        <w:rPr>
          <w:b/>
        </w:rPr>
        <w:t>7</w:t>
      </w:r>
      <w:r w:rsidRPr="00D02B77">
        <w:rPr>
          <w:b/>
        </w:rPr>
        <w:t xml:space="preserve"> — Affiliates</w:t>
      </w:r>
      <w:r w:rsidR="005A282C" w:rsidRPr="00D02B77">
        <w:rPr>
          <w:b/>
        </w:rPr>
        <w:t xml:space="preserve"> of the Investment Fund Manager</w:t>
      </w:r>
      <w:bookmarkEnd w:id="1499"/>
    </w:p>
    <w:p w:rsidR="00CB28DF" w:rsidRPr="00D02B77" w:rsidRDefault="00CB28DF" w:rsidP="0035202C">
      <w:pPr>
        <w:autoSpaceDE w:val="0"/>
        <w:autoSpaceDN w:val="0"/>
        <w:adjustRightInd w:val="0"/>
        <w:outlineLvl w:val="2"/>
        <w:rPr>
          <w:iCs/>
        </w:rPr>
      </w:pPr>
    </w:p>
    <w:p w:rsidR="0035202C" w:rsidRPr="00D02B77" w:rsidRDefault="0035202C" w:rsidP="0006063B">
      <w:bookmarkStart w:id="1500" w:name="_Toc301167568"/>
      <w:r w:rsidRPr="00D02B77">
        <w:t>(</w:t>
      </w:r>
      <w:r w:rsidR="00CB28DF" w:rsidRPr="00D02B77">
        <w:t>1</w:t>
      </w:r>
      <w:r w:rsidRPr="00D02B77">
        <w:t>)</w:t>
      </w:r>
      <w:r w:rsidR="00CB28DF" w:rsidRPr="00D02B77">
        <w:t xml:space="preserve">  I</w:t>
      </w:r>
      <w:r w:rsidRPr="00D02B77">
        <w:t xml:space="preserve">f any person or company that provides services to the scholarship plan or the investment fund manager in relation to the scholarship plan is an affiliate of the </w:t>
      </w:r>
      <w:r w:rsidR="000B11EA" w:rsidRPr="00D02B77">
        <w:t xml:space="preserve">investment fund </w:t>
      </w:r>
      <w:r w:rsidRPr="00D02B77">
        <w:t xml:space="preserve">manager, </w:t>
      </w:r>
      <w:r w:rsidR="00C850C1">
        <w:t xml:space="preserve">illustrate </w:t>
      </w:r>
      <w:r w:rsidR="00C850C1" w:rsidRPr="00D02B77">
        <w:t>the</w:t>
      </w:r>
      <w:r w:rsidRPr="00D02B77">
        <w:t xml:space="preserve"> relation</w:t>
      </w:r>
      <w:r w:rsidR="00D20C53" w:rsidRPr="00D02B77">
        <w:t>ships</w:t>
      </w:r>
      <w:r w:rsidRPr="00D02B77">
        <w:t xml:space="preserve"> of those affiliates in the form of an appropriately labelled diagram</w:t>
      </w:r>
      <w:r w:rsidR="00CB28DF" w:rsidRPr="00D02B77">
        <w:t>, under the sub-heading “Affiliates of the manager”</w:t>
      </w:r>
      <w:r w:rsidRPr="00D02B77">
        <w:t>.</w:t>
      </w:r>
      <w:bookmarkEnd w:id="1500"/>
    </w:p>
    <w:p w:rsidR="00CB28DF" w:rsidRPr="00D02B77" w:rsidRDefault="00CB28DF" w:rsidP="0006063B"/>
    <w:p w:rsidR="00CB28DF" w:rsidRPr="00D02B77" w:rsidRDefault="00CB28DF" w:rsidP="0006063B">
      <w:bookmarkStart w:id="1501" w:name="_Toc301167569"/>
      <w:r w:rsidRPr="00D02B77">
        <w:t>(2)  Identify any individual who is a director or executive officer of the scholarship plan or the investment fund manager and also of any affiliate of the investment fund manager described in response to subsection (1), and give particulars of the relationship.</w:t>
      </w:r>
      <w:bookmarkEnd w:id="1501"/>
      <w:r w:rsidRPr="00D02B77">
        <w:t xml:space="preserve"> </w:t>
      </w:r>
    </w:p>
    <w:p w:rsidR="00A711DF" w:rsidRPr="00D02B77" w:rsidRDefault="00A711DF" w:rsidP="00A711DF">
      <w:pPr>
        <w:autoSpaceDE w:val="0"/>
        <w:autoSpaceDN w:val="0"/>
        <w:adjustRightInd w:val="0"/>
        <w:rPr>
          <w:rFonts w:ascii="Arial" w:hAnsi="Arial" w:cs="Arial"/>
          <w:sz w:val="20"/>
          <w:szCs w:val="20"/>
        </w:rPr>
      </w:pPr>
    </w:p>
    <w:p w:rsidR="00A711DF" w:rsidRPr="00D02B77" w:rsidRDefault="00FA2980" w:rsidP="007A427D">
      <w:pPr>
        <w:outlineLvl w:val="1"/>
      </w:pPr>
      <w:bookmarkStart w:id="1502" w:name="_Toc345417997"/>
      <w:r w:rsidRPr="00D02B77">
        <w:rPr>
          <w:b/>
        </w:rPr>
        <w:t>Item 3</w:t>
      </w:r>
      <w:r w:rsidR="00D20C53" w:rsidRPr="00D02B77">
        <w:rPr>
          <w:b/>
        </w:rPr>
        <w:t xml:space="preserve"> </w:t>
      </w:r>
      <w:r w:rsidR="00A711DF" w:rsidRPr="00D02B77">
        <w:rPr>
          <w:b/>
        </w:rPr>
        <w:t>— Experts</w:t>
      </w:r>
      <w:bookmarkEnd w:id="1502"/>
      <w:r w:rsidR="00A711DF" w:rsidRPr="00D02B77">
        <w:rPr>
          <w:b/>
        </w:rPr>
        <w:t xml:space="preserve"> </w:t>
      </w:r>
    </w:p>
    <w:p w:rsidR="00A711DF" w:rsidRPr="00D02B77" w:rsidRDefault="00A711DF" w:rsidP="00A711DF"/>
    <w:p w:rsidR="00A711DF" w:rsidRPr="00D02B77" w:rsidRDefault="00FA2980" w:rsidP="007A427D">
      <w:pPr>
        <w:outlineLvl w:val="2"/>
      </w:pPr>
      <w:bookmarkStart w:id="1503" w:name="_Toc345417998"/>
      <w:r w:rsidRPr="00D02B77">
        <w:rPr>
          <w:b/>
        </w:rPr>
        <w:t>3</w:t>
      </w:r>
      <w:r w:rsidR="00A711DF" w:rsidRPr="00D02B77">
        <w:rPr>
          <w:b/>
        </w:rPr>
        <w:t>.1 — Names of Experts</w:t>
      </w:r>
      <w:bookmarkEnd w:id="1503"/>
    </w:p>
    <w:p w:rsidR="00A711DF" w:rsidRPr="00D02B77" w:rsidRDefault="00A711DF" w:rsidP="00A711DF"/>
    <w:p w:rsidR="00A711DF" w:rsidRPr="00D02B77" w:rsidRDefault="00A711DF" w:rsidP="00A711DF">
      <w:r w:rsidRPr="00D02B77">
        <w:t>Under the heading “Experts who contributed to this prospectus</w:t>
      </w:r>
      <w:r w:rsidR="00FE4D87" w:rsidRPr="00D02B77">
        <w:t>”, name each person or company</w:t>
      </w:r>
    </w:p>
    <w:p w:rsidR="00A711DF" w:rsidRPr="00D02B77" w:rsidRDefault="00A711DF" w:rsidP="00A711DF"/>
    <w:p w:rsidR="00A711DF" w:rsidRPr="00D02B77" w:rsidRDefault="00A711DF" w:rsidP="00953C9C">
      <w:pPr>
        <w:numPr>
          <w:ilvl w:val="0"/>
          <w:numId w:val="29"/>
        </w:numPr>
        <w:tabs>
          <w:tab w:val="clear" w:pos="936"/>
          <w:tab w:val="left" w:pos="1080"/>
        </w:tabs>
        <w:ind w:left="720" w:firstLine="0"/>
      </w:pPr>
      <w:r w:rsidRPr="00D02B77">
        <w:t xml:space="preserve">who is named as having prepared or certified a report, valuation, statement or opinion in the prospectus or any amendment to the prospectus, and </w:t>
      </w:r>
    </w:p>
    <w:p w:rsidR="00A711DF" w:rsidRPr="00D02B77" w:rsidRDefault="00A711DF" w:rsidP="00A711DF">
      <w:pPr>
        <w:tabs>
          <w:tab w:val="left" w:pos="1080"/>
        </w:tabs>
        <w:ind w:left="720"/>
      </w:pPr>
    </w:p>
    <w:p w:rsidR="00A711DF" w:rsidRPr="00D02B77" w:rsidRDefault="00A711DF" w:rsidP="00953C9C">
      <w:pPr>
        <w:numPr>
          <w:ilvl w:val="0"/>
          <w:numId w:val="29"/>
        </w:numPr>
        <w:tabs>
          <w:tab w:val="clear" w:pos="936"/>
          <w:tab w:val="left" w:pos="1080"/>
        </w:tabs>
        <w:ind w:left="720" w:firstLine="0"/>
      </w:pPr>
      <w:r w:rsidRPr="00D02B77">
        <w:t>whose profession or business gives authority to the report, valuation, statement or opinion made by the person or company.</w:t>
      </w:r>
    </w:p>
    <w:p w:rsidR="00A711DF" w:rsidRPr="00D02B77" w:rsidRDefault="00A711DF" w:rsidP="00A711DF">
      <w:pPr>
        <w:tabs>
          <w:tab w:val="left" w:pos="1080"/>
        </w:tabs>
        <w:ind w:left="720"/>
      </w:pPr>
    </w:p>
    <w:p w:rsidR="00A711DF" w:rsidRPr="00D02B77" w:rsidRDefault="00FA2980" w:rsidP="007A427D">
      <w:pPr>
        <w:outlineLvl w:val="2"/>
        <w:rPr>
          <w:b/>
        </w:rPr>
      </w:pPr>
      <w:bookmarkStart w:id="1504" w:name="_Toc345417999"/>
      <w:r w:rsidRPr="00D02B77">
        <w:rPr>
          <w:b/>
        </w:rPr>
        <w:t>3</w:t>
      </w:r>
      <w:r w:rsidR="00A711DF" w:rsidRPr="00D02B77">
        <w:rPr>
          <w:b/>
        </w:rPr>
        <w:t>.2 — Interests of Experts</w:t>
      </w:r>
      <w:bookmarkEnd w:id="1504"/>
    </w:p>
    <w:p w:rsidR="00A711DF" w:rsidRPr="00D02B77" w:rsidRDefault="00A711DF" w:rsidP="00A711DF">
      <w:pPr>
        <w:rPr>
          <w:b/>
        </w:rPr>
      </w:pPr>
    </w:p>
    <w:p w:rsidR="00A711DF" w:rsidRPr="00D02B77" w:rsidRDefault="00A711DF" w:rsidP="00953C9C">
      <w:pPr>
        <w:numPr>
          <w:ilvl w:val="0"/>
          <w:numId w:val="30"/>
        </w:numPr>
        <w:tabs>
          <w:tab w:val="clear" w:pos="936"/>
          <w:tab w:val="num" w:pos="360"/>
        </w:tabs>
        <w:ind w:left="0" w:firstLine="0"/>
      </w:pPr>
      <w:r w:rsidRPr="00D02B77">
        <w:t xml:space="preserve">Disclose all </w:t>
      </w:r>
      <w:r w:rsidR="007458E4">
        <w:t xml:space="preserve">registered or beneficial </w:t>
      </w:r>
      <w:r w:rsidRPr="00D02B77">
        <w:t xml:space="preserve">ownership in any securities, assets or other property of the scholarship plan or of an associate or an affiliate </w:t>
      </w:r>
      <w:r w:rsidR="007933D5" w:rsidRPr="00D02B77">
        <w:t>of</w:t>
      </w:r>
      <w:r w:rsidRPr="00D02B77">
        <w:t xml:space="preserve"> the scholarship plan received or to be received by a person or company whose profession or business gives authority to a statement made by the person or company and who is named as having prepared or certified a part of the scholarship plan prospectus or prepared or certified a report, valuation, statement or opinion described or included in the prospectus.</w:t>
      </w:r>
    </w:p>
    <w:p w:rsidR="00A711DF" w:rsidRPr="00D02B77" w:rsidRDefault="00A711DF" w:rsidP="00A711DF">
      <w:pPr>
        <w:ind w:left="360"/>
      </w:pPr>
    </w:p>
    <w:p w:rsidR="00A711DF" w:rsidRPr="00D02B77" w:rsidRDefault="00A711DF" w:rsidP="00953C9C">
      <w:pPr>
        <w:numPr>
          <w:ilvl w:val="0"/>
          <w:numId w:val="30"/>
        </w:numPr>
        <w:tabs>
          <w:tab w:val="clear" w:pos="936"/>
          <w:tab w:val="num" w:pos="360"/>
        </w:tabs>
        <w:ind w:left="0" w:firstLine="0"/>
      </w:pPr>
      <w:r w:rsidRPr="00D02B77">
        <w:lastRenderedPageBreak/>
        <w:t xml:space="preserve">For the purpose of subsection (1), if the ownership is less than </w:t>
      </w:r>
      <w:r w:rsidR="005731E0" w:rsidRPr="00D02B77">
        <w:t>1%</w:t>
      </w:r>
      <w:r w:rsidRPr="00D02B77">
        <w:t>, a general statement to that effect is sufficient.</w:t>
      </w:r>
    </w:p>
    <w:p w:rsidR="00A711DF" w:rsidRPr="00D02B77" w:rsidRDefault="00A711DF" w:rsidP="00A711DF"/>
    <w:p w:rsidR="00AD149E" w:rsidRPr="00D02B77" w:rsidRDefault="005731E0" w:rsidP="00953C9C">
      <w:pPr>
        <w:numPr>
          <w:ilvl w:val="0"/>
          <w:numId w:val="30"/>
        </w:numPr>
        <w:tabs>
          <w:tab w:val="clear" w:pos="936"/>
          <w:tab w:val="num" w:pos="360"/>
        </w:tabs>
        <w:ind w:left="0" w:firstLine="0"/>
      </w:pPr>
      <w:r w:rsidRPr="00D02B77">
        <w:t>If an individual</w:t>
      </w:r>
      <w:r w:rsidR="00A711DF" w:rsidRPr="00D02B77">
        <w:t>, or a director, officer or employee of a person or company</w:t>
      </w:r>
      <w:r w:rsidRPr="00D02B77">
        <w:t>,</w:t>
      </w:r>
      <w:r w:rsidR="00A711DF" w:rsidRPr="00D02B77">
        <w:t xml:space="preserve"> referred to in subsection (1)</w:t>
      </w:r>
      <w:r w:rsidRPr="00D02B77">
        <w:t>,</w:t>
      </w:r>
      <w:r w:rsidR="00A711DF" w:rsidRPr="00D02B77">
        <w:t xml:space="preserve"> is or is expected to be elected, appointed or employed as a director, officer or employee of the scholarship plan or of any associate or affiliate </w:t>
      </w:r>
      <w:r w:rsidR="007933D5" w:rsidRPr="00D02B77">
        <w:t>of</w:t>
      </w:r>
      <w:r w:rsidR="00A711DF" w:rsidRPr="00D02B77">
        <w:t xml:space="preserve"> the scholarship plan, disclose th</w:t>
      </w:r>
      <w:r w:rsidRPr="00D02B77">
        <w:t>at</w:t>
      </w:r>
      <w:r w:rsidR="00A711DF" w:rsidRPr="00D02B77">
        <w:t xml:space="preserve"> fact.</w:t>
      </w:r>
    </w:p>
    <w:p w:rsidR="00AD149E" w:rsidRPr="00D02B77" w:rsidRDefault="00AD149E" w:rsidP="00AD149E"/>
    <w:p w:rsidR="00AD149E" w:rsidRPr="00D02B77" w:rsidRDefault="00F21576" w:rsidP="00953C9C">
      <w:pPr>
        <w:numPr>
          <w:ilvl w:val="0"/>
          <w:numId w:val="30"/>
        </w:numPr>
        <w:tabs>
          <w:tab w:val="clear" w:pos="936"/>
          <w:tab w:val="num" w:pos="360"/>
        </w:tabs>
        <w:ind w:left="0" w:firstLine="0"/>
      </w:pPr>
      <w:r w:rsidRPr="00D02B77">
        <w:t>Despite subsection (1), an auditor who is independent in accordance with the auditor’s rules of professional conduct in a jurisdiction of Canada or has performed an audit in accordance with the U</w:t>
      </w:r>
      <w:r w:rsidR="00321B70">
        <w:t>.</w:t>
      </w:r>
      <w:r w:rsidRPr="00D02B77">
        <w:t>S</w:t>
      </w:r>
      <w:r w:rsidR="00321B70">
        <w:t>.</w:t>
      </w:r>
      <w:r w:rsidRPr="00D02B77">
        <w:t xml:space="preserve"> GAAS is not required to provide the </w:t>
      </w:r>
      <w:r w:rsidR="00C850C1" w:rsidRPr="00D02B77">
        <w:t>disclosure required</w:t>
      </w:r>
      <w:r w:rsidR="00723D1E">
        <w:t xml:space="preserve"> by </w:t>
      </w:r>
      <w:r w:rsidRPr="00D02B77">
        <w:t>subsection (1) if there is disclosure that the auditor is independent in accordance with the auditor’s rules of professional conduct in a jurisdiction of Canada or that the auditor has complied with the SEC’s rules on auditor independence.</w:t>
      </w:r>
    </w:p>
    <w:p w:rsidR="00AD149E" w:rsidRPr="00D02B77" w:rsidRDefault="00AD149E" w:rsidP="00AD149E">
      <w:pPr>
        <w:rPr>
          <w:highlight w:val="yellow"/>
        </w:rPr>
      </w:pPr>
    </w:p>
    <w:p w:rsidR="00A711DF" w:rsidRPr="00D02B77" w:rsidRDefault="00A711DF" w:rsidP="00A711DF">
      <w:pPr>
        <w:rPr>
          <w:i/>
        </w:rPr>
      </w:pPr>
      <w:r w:rsidRPr="00D02B77">
        <w:rPr>
          <w:i/>
        </w:rPr>
        <w:t>INSTRUCTION</w:t>
      </w:r>
    </w:p>
    <w:p w:rsidR="00A711DF" w:rsidRPr="00D02B77" w:rsidRDefault="00A711DF" w:rsidP="00A711DF"/>
    <w:p w:rsidR="00A711DF" w:rsidRPr="00D02B77" w:rsidRDefault="00A711DF" w:rsidP="00A711DF">
      <w:pPr>
        <w:rPr>
          <w:i/>
        </w:rPr>
      </w:pPr>
      <w:r w:rsidRPr="00D02B77">
        <w:rPr>
          <w:i/>
          <w:iCs/>
        </w:rPr>
        <w:t>In addition to the scholarship plan</w:t>
      </w:r>
      <w:r w:rsidR="007933D5" w:rsidRPr="00D02B77">
        <w:rPr>
          <w:i/>
          <w:iCs/>
        </w:rPr>
        <w:t>’</w:t>
      </w:r>
      <w:r w:rsidRPr="00D02B77">
        <w:rPr>
          <w:i/>
          <w:iCs/>
        </w:rPr>
        <w:t xml:space="preserve">s current auditor, the disclosure referred to in section </w:t>
      </w:r>
      <w:r w:rsidR="00FA2980" w:rsidRPr="00D02B77">
        <w:rPr>
          <w:i/>
          <w:iCs/>
        </w:rPr>
        <w:t>3</w:t>
      </w:r>
      <w:r w:rsidRPr="00D02B77">
        <w:rPr>
          <w:i/>
          <w:iCs/>
        </w:rPr>
        <w:t>.2 must be provided for the scholarship plan's predecessor auditor for those periods for which it was the scholarship plan</w:t>
      </w:r>
      <w:r w:rsidR="007933D5" w:rsidRPr="00D02B77">
        <w:rPr>
          <w:i/>
          <w:iCs/>
        </w:rPr>
        <w:t>’</w:t>
      </w:r>
      <w:r w:rsidRPr="00D02B77">
        <w:rPr>
          <w:i/>
          <w:iCs/>
        </w:rPr>
        <w:t>s auditor.</w:t>
      </w:r>
      <w:r w:rsidRPr="00D02B77">
        <w:rPr>
          <w:i/>
        </w:rPr>
        <w:t xml:space="preserve"> </w:t>
      </w:r>
    </w:p>
    <w:p w:rsidR="00A711DF" w:rsidRPr="00D02B77" w:rsidRDefault="00A711DF" w:rsidP="00A711DF">
      <w:pPr>
        <w:autoSpaceDE w:val="0"/>
        <w:autoSpaceDN w:val="0"/>
        <w:adjustRightInd w:val="0"/>
        <w:rPr>
          <w:b/>
        </w:rPr>
      </w:pPr>
    </w:p>
    <w:p w:rsidR="00A711DF" w:rsidRPr="00D02B77" w:rsidRDefault="00A711DF" w:rsidP="007A427D">
      <w:pPr>
        <w:autoSpaceDE w:val="0"/>
        <w:autoSpaceDN w:val="0"/>
        <w:adjustRightInd w:val="0"/>
        <w:outlineLvl w:val="1"/>
        <w:rPr>
          <w:b/>
          <w:bCs/>
        </w:rPr>
      </w:pPr>
      <w:bookmarkStart w:id="1505" w:name="_Toc345418000"/>
      <w:r w:rsidRPr="00D02B77">
        <w:rPr>
          <w:b/>
        </w:rPr>
        <w:t>I</w:t>
      </w:r>
      <w:r w:rsidR="00FA2980" w:rsidRPr="00D02B77">
        <w:rPr>
          <w:b/>
          <w:bCs/>
        </w:rPr>
        <w:t>tem 4</w:t>
      </w:r>
      <w:r w:rsidRPr="00D02B77">
        <w:rPr>
          <w:b/>
          <w:bCs/>
        </w:rPr>
        <w:t xml:space="preserve"> — Subscriber Matters</w:t>
      </w:r>
      <w:bookmarkEnd w:id="1505"/>
    </w:p>
    <w:p w:rsidR="00A711DF" w:rsidRPr="00D02B77" w:rsidRDefault="00A711DF" w:rsidP="00A711DF">
      <w:pPr>
        <w:autoSpaceDE w:val="0"/>
        <w:autoSpaceDN w:val="0"/>
        <w:adjustRightInd w:val="0"/>
        <w:rPr>
          <w:b/>
          <w:bCs/>
        </w:rPr>
      </w:pPr>
    </w:p>
    <w:p w:rsidR="00A711DF" w:rsidRPr="00D02B77" w:rsidRDefault="00FA2980" w:rsidP="007A427D">
      <w:pPr>
        <w:autoSpaceDE w:val="0"/>
        <w:autoSpaceDN w:val="0"/>
        <w:adjustRightInd w:val="0"/>
        <w:outlineLvl w:val="2"/>
        <w:rPr>
          <w:b/>
          <w:bCs/>
        </w:rPr>
      </w:pPr>
      <w:bookmarkStart w:id="1506" w:name="_Toc345418001"/>
      <w:r w:rsidRPr="00D02B77">
        <w:rPr>
          <w:b/>
          <w:bCs/>
        </w:rPr>
        <w:t>4</w:t>
      </w:r>
      <w:r w:rsidR="00A711DF" w:rsidRPr="00D02B77">
        <w:rPr>
          <w:b/>
          <w:bCs/>
        </w:rPr>
        <w:t>.1 — Su</w:t>
      </w:r>
      <w:r w:rsidR="002A2898">
        <w:rPr>
          <w:b/>
          <w:bCs/>
        </w:rPr>
        <w:t>bscriber</w:t>
      </w:r>
      <w:r w:rsidR="00A711DF" w:rsidRPr="00D02B77">
        <w:rPr>
          <w:b/>
          <w:bCs/>
        </w:rPr>
        <w:t xml:space="preserve"> Matters</w:t>
      </w:r>
      <w:bookmarkEnd w:id="1506"/>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 xml:space="preserve">Under the heading, “Subscriber matters” and the sub-heading “Meetings of subscribers”, describe the circumstances, processes and procedures for holding a subscriber meeting and for any extraordinary resolutions. </w:t>
      </w:r>
    </w:p>
    <w:p w:rsidR="00A711DF" w:rsidRPr="00D02B77" w:rsidRDefault="00A711DF" w:rsidP="00A711DF">
      <w:pPr>
        <w:autoSpaceDE w:val="0"/>
        <w:autoSpaceDN w:val="0"/>
        <w:adjustRightInd w:val="0"/>
      </w:pPr>
    </w:p>
    <w:p w:rsidR="00A711DF" w:rsidRPr="00D02B77" w:rsidRDefault="00FA2980" w:rsidP="007A427D">
      <w:pPr>
        <w:autoSpaceDE w:val="0"/>
        <w:autoSpaceDN w:val="0"/>
        <w:adjustRightInd w:val="0"/>
        <w:outlineLvl w:val="2"/>
        <w:rPr>
          <w:b/>
          <w:bCs/>
        </w:rPr>
      </w:pPr>
      <w:bookmarkStart w:id="1507" w:name="_Toc345418002"/>
      <w:r w:rsidRPr="00D02B77">
        <w:rPr>
          <w:b/>
          <w:bCs/>
        </w:rPr>
        <w:t>4</w:t>
      </w:r>
      <w:r w:rsidR="00A711DF" w:rsidRPr="00D02B77">
        <w:rPr>
          <w:b/>
          <w:bCs/>
        </w:rPr>
        <w:t>.2 — Matters Requiring Subscriber Approval</w:t>
      </w:r>
      <w:bookmarkEnd w:id="1507"/>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Under the sub-heading “Matters requiring subscriber approval”, describe the matters that require subscriber approval.</w:t>
      </w:r>
    </w:p>
    <w:p w:rsidR="00A711DF" w:rsidRPr="00D02B77" w:rsidRDefault="00A711DF" w:rsidP="00A711DF">
      <w:pPr>
        <w:autoSpaceDE w:val="0"/>
        <w:autoSpaceDN w:val="0"/>
        <w:adjustRightInd w:val="0"/>
      </w:pPr>
    </w:p>
    <w:p w:rsidR="00A711DF" w:rsidRPr="00D02B77" w:rsidRDefault="00FA2980" w:rsidP="007A427D">
      <w:pPr>
        <w:autoSpaceDE w:val="0"/>
        <w:autoSpaceDN w:val="0"/>
        <w:adjustRightInd w:val="0"/>
        <w:outlineLvl w:val="2"/>
        <w:rPr>
          <w:b/>
          <w:bCs/>
        </w:rPr>
      </w:pPr>
      <w:bookmarkStart w:id="1508" w:name="_Toc345418003"/>
      <w:r w:rsidRPr="00D02B77">
        <w:rPr>
          <w:b/>
          <w:bCs/>
        </w:rPr>
        <w:t>4</w:t>
      </w:r>
      <w:r w:rsidR="00A711DF" w:rsidRPr="00D02B77">
        <w:rPr>
          <w:b/>
          <w:bCs/>
        </w:rPr>
        <w:t>.3 — Amendments to Declaration of Trust</w:t>
      </w:r>
      <w:bookmarkEnd w:id="1508"/>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For a scholarship plan established pursuant to a declaration of trust, under the sub-heading “Amendments to the declaration of trust”, describe the circumstances, processes and procedures required to amend the declaration of trust.</w:t>
      </w:r>
    </w:p>
    <w:p w:rsidR="00A711DF" w:rsidRPr="00D02B77" w:rsidRDefault="00A711DF" w:rsidP="00A711DF">
      <w:pPr>
        <w:autoSpaceDE w:val="0"/>
        <w:autoSpaceDN w:val="0"/>
        <w:adjustRightInd w:val="0"/>
      </w:pPr>
    </w:p>
    <w:p w:rsidR="00A711DF" w:rsidRPr="00D02B77" w:rsidRDefault="00FA2980" w:rsidP="00D56CD7">
      <w:pPr>
        <w:autoSpaceDE w:val="0"/>
        <w:autoSpaceDN w:val="0"/>
        <w:adjustRightInd w:val="0"/>
        <w:outlineLvl w:val="2"/>
        <w:rPr>
          <w:b/>
          <w:bCs/>
        </w:rPr>
      </w:pPr>
      <w:bookmarkStart w:id="1509" w:name="_Toc345418004"/>
      <w:r w:rsidRPr="00D02B77">
        <w:rPr>
          <w:b/>
          <w:bCs/>
        </w:rPr>
        <w:t>4</w:t>
      </w:r>
      <w:r w:rsidR="00A711DF" w:rsidRPr="00D02B77">
        <w:rPr>
          <w:b/>
          <w:bCs/>
        </w:rPr>
        <w:t>.4 — Reporting to Subscribers and Beneficiaries</w:t>
      </w:r>
      <w:bookmarkEnd w:id="1509"/>
    </w:p>
    <w:p w:rsidR="00A711DF" w:rsidRPr="00D02B77" w:rsidRDefault="00A711DF" w:rsidP="00A711DF">
      <w:pPr>
        <w:autoSpaceDE w:val="0"/>
        <w:autoSpaceDN w:val="0"/>
        <w:adjustRightInd w:val="0"/>
        <w:rPr>
          <w:b/>
          <w:bCs/>
        </w:rPr>
      </w:pPr>
    </w:p>
    <w:p w:rsidR="00A711DF" w:rsidRPr="00D02B77" w:rsidRDefault="00A711DF" w:rsidP="00A711DF">
      <w:pPr>
        <w:autoSpaceDE w:val="0"/>
        <w:autoSpaceDN w:val="0"/>
        <w:adjustRightInd w:val="0"/>
      </w:pPr>
      <w:r w:rsidRPr="00D02B77">
        <w:t>Under the sub-heading “Reporting to subscribers and beneficiaries”</w:t>
      </w:r>
      <w:r w:rsidR="00932E46" w:rsidRPr="00D02B77">
        <w:t>,</w:t>
      </w:r>
      <w:r w:rsidRPr="00D02B77">
        <w:t xml:space="preserve"> describe the information or reports that will be delivered or made available to subscribers and beneficiaries and the frequency with which such information or reports will be delivered or made available to subscribers, including any requirements under securities legislation.</w:t>
      </w:r>
    </w:p>
    <w:p w:rsidR="00A711DF" w:rsidRPr="00D02B77" w:rsidRDefault="00A711DF" w:rsidP="00A711DF">
      <w:pPr>
        <w:autoSpaceDE w:val="0"/>
        <w:autoSpaceDN w:val="0"/>
        <w:adjustRightInd w:val="0"/>
      </w:pPr>
    </w:p>
    <w:p w:rsidR="00A711DF" w:rsidRPr="00D02B77" w:rsidRDefault="00FA2980" w:rsidP="00D56CD7">
      <w:pPr>
        <w:outlineLvl w:val="1"/>
        <w:rPr>
          <w:b/>
        </w:rPr>
      </w:pPr>
      <w:bookmarkStart w:id="1510" w:name="_Toc345418005"/>
      <w:r w:rsidRPr="00D02B77">
        <w:rPr>
          <w:b/>
        </w:rPr>
        <w:t>Item 5</w:t>
      </w:r>
      <w:r w:rsidR="00A711DF" w:rsidRPr="00D02B77">
        <w:rPr>
          <w:b/>
        </w:rPr>
        <w:t xml:space="preserve"> — Business Practices</w:t>
      </w:r>
      <w:bookmarkEnd w:id="1510"/>
      <w:r w:rsidR="00A711DF" w:rsidRPr="00D02B77">
        <w:rPr>
          <w:b/>
        </w:rPr>
        <w:t xml:space="preserve"> </w:t>
      </w:r>
    </w:p>
    <w:p w:rsidR="00A711DF" w:rsidRPr="00D02B77" w:rsidRDefault="00A711DF" w:rsidP="00A711DF"/>
    <w:p w:rsidR="00A711DF" w:rsidRPr="00D02B77" w:rsidRDefault="00FA2980" w:rsidP="00D56CD7">
      <w:pPr>
        <w:outlineLvl w:val="2"/>
        <w:rPr>
          <w:b/>
        </w:rPr>
      </w:pPr>
      <w:bookmarkStart w:id="1511" w:name="_Toc345418006"/>
      <w:r w:rsidRPr="00D02B77">
        <w:rPr>
          <w:b/>
        </w:rPr>
        <w:t>5</w:t>
      </w:r>
      <w:r w:rsidR="00A711DF" w:rsidRPr="00D02B77">
        <w:rPr>
          <w:b/>
        </w:rPr>
        <w:t>.1 —</w:t>
      </w:r>
      <w:r w:rsidR="00A711DF" w:rsidRPr="00D02B77">
        <w:t xml:space="preserve"> </w:t>
      </w:r>
      <w:r w:rsidR="00A711DF" w:rsidRPr="00D02B77">
        <w:rPr>
          <w:b/>
        </w:rPr>
        <w:t>Policies</w:t>
      </w:r>
      <w:bookmarkEnd w:id="1511"/>
    </w:p>
    <w:p w:rsidR="00A711DF" w:rsidRPr="00D02B77" w:rsidRDefault="00A711DF" w:rsidP="00A711DF"/>
    <w:p w:rsidR="00A711DF" w:rsidRPr="00D02B77" w:rsidRDefault="005731E0" w:rsidP="00A711DF">
      <w:pPr>
        <w:rPr>
          <w:b/>
        </w:rPr>
      </w:pPr>
      <w:r w:rsidRPr="00D02B77">
        <w:t>Describe</w:t>
      </w:r>
      <w:r w:rsidR="003B31DB" w:rsidRPr="00D02B77">
        <w:t>, under the heading</w:t>
      </w:r>
      <w:r w:rsidR="00A711DF" w:rsidRPr="00D02B77">
        <w:t xml:space="preserve"> “Business Practices” </w:t>
      </w:r>
      <w:r w:rsidR="003B31DB" w:rsidRPr="00D02B77">
        <w:t>with</w:t>
      </w:r>
      <w:r w:rsidR="00A711DF" w:rsidRPr="00D02B77">
        <w:t xml:space="preserve"> the sub-heading “Our policies”</w:t>
      </w:r>
      <w:r w:rsidR="003B31DB" w:rsidRPr="00D02B77">
        <w:t>,</w:t>
      </w:r>
      <w:r w:rsidR="00A711DF" w:rsidRPr="00D02B77">
        <w:t xml:space="preserve"> the policies, practices </w:t>
      </w:r>
      <w:r w:rsidR="003B31DB" w:rsidRPr="00D02B77">
        <w:t>and</w:t>
      </w:r>
      <w:r w:rsidR="00A711DF" w:rsidRPr="00D02B77">
        <w:t xml:space="preserve"> guidelines of the scholarship plan or the investment fund manager relating to business practices, sales practices, risk management controls and</w:t>
      </w:r>
      <w:r w:rsidR="003B31DB" w:rsidRPr="00D02B77">
        <w:t xml:space="preserve"> internal conflicts of interest</w:t>
      </w:r>
      <w:r w:rsidR="00A711DF" w:rsidRPr="00D02B77">
        <w:t xml:space="preserve"> and</w:t>
      </w:r>
      <w:r w:rsidR="003B31DB" w:rsidRPr="00D02B77">
        <w:t>,</w:t>
      </w:r>
      <w:r w:rsidR="00A711DF" w:rsidRPr="00D02B77">
        <w:t xml:space="preserve"> if the scholarship plan or the investment fund manager of the scholarship plan has no such policies, practices or guidelines, </w:t>
      </w:r>
      <w:r w:rsidR="003B31DB" w:rsidRPr="00D02B77">
        <w:t>state that fact</w:t>
      </w:r>
      <w:r w:rsidR="00A711DF" w:rsidRPr="00D02B77">
        <w:t xml:space="preserve">. </w:t>
      </w:r>
    </w:p>
    <w:p w:rsidR="00A711DF" w:rsidRPr="00D02B77" w:rsidRDefault="00A711DF" w:rsidP="00A711DF">
      <w:pPr>
        <w:autoSpaceDE w:val="0"/>
        <w:autoSpaceDN w:val="0"/>
        <w:adjustRightInd w:val="0"/>
        <w:rPr>
          <w:b/>
          <w:bCs/>
          <w:iCs/>
        </w:rPr>
      </w:pPr>
    </w:p>
    <w:p w:rsidR="00A711DF" w:rsidRPr="00D02B77" w:rsidRDefault="00FA2980" w:rsidP="00D56CD7">
      <w:pPr>
        <w:autoSpaceDE w:val="0"/>
        <w:autoSpaceDN w:val="0"/>
        <w:adjustRightInd w:val="0"/>
        <w:outlineLvl w:val="2"/>
        <w:rPr>
          <w:b/>
          <w:bCs/>
          <w:iCs/>
        </w:rPr>
      </w:pPr>
      <w:bookmarkStart w:id="1512" w:name="_Toc345418007"/>
      <w:r w:rsidRPr="00D02B77">
        <w:rPr>
          <w:b/>
          <w:bCs/>
          <w:iCs/>
        </w:rPr>
        <w:t>5</w:t>
      </w:r>
      <w:r w:rsidR="00A711DF" w:rsidRPr="00D02B77">
        <w:rPr>
          <w:b/>
          <w:bCs/>
          <w:iCs/>
        </w:rPr>
        <w:t>.2 – Brokerage Arrangements</w:t>
      </w:r>
      <w:bookmarkEnd w:id="1512"/>
    </w:p>
    <w:p w:rsidR="00A711DF" w:rsidRPr="00D02B77" w:rsidRDefault="00A711DF" w:rsidP="00A711DF">
      <w:pPr>
        <w:autoSpaceDE w:val="0"/>
        <w:autoSpaceDN w:val="0"/>
        <w:adjustRightInd w:val="0"/>
        <w:rPr>
          <w:b/>
          <w:bCs/>
          <w:iCs/>
        </w:rPr>
      </w:pPr>
    </w:p>
    <w:p w:rsidR="00A711DF" w:rsidRPr="00D02B77" w:rsidRDefault="00A711DF" w:rsidP="00A711DF">
      <w:pPr>
        <w:autoSpaceDE w:val="0"/>
        <w:autoSpaceDN w:val="0"/>
        <w:adjustRightInd w:val="0"/>
        <w:rPr>
          <w:bCs/>
          <w:iCs/>
        </w:rPr>
      </w:pPr>
      <w:r w:rsidRPr="00D02B77">
        <w:rPr>
          <w:bCs/>
          <w:iCs/>
        </w:rPr>
        <w:t>(1) If any brokerage transactions involving the client brokerage commissions of the scholarship plan have been or might be directed to a dealer in return for the provision of any good or service, by the dealer or a third party, other than order execution, state</w:t>
      </w:r>
      <w:r w:rsidR="00F21576" w:rsidRPr="00D02B77">
        <w:rPr>
          <w:bCs/>
          <w:iCs/>
        </w:rPr>
        <w:t>, under the sub-heading “Brokerage arrangements”</w:t>
      </w:r>
    </w:p>
    <w:p w:rsidR="00A711DF" w:rsidRPr="00D02B77" w:rsidRDefault="00A711DF" w:rsidP="00A711DF">
      <w:pPr>
        <w:autoSpaceDE w:val="0"/>
        <w:autoSpaceDN w:val="0"/>
        <w:adjustRightInd w:val="0"/>
        <w:rPr>
          <w:bCs/>
          <w:iCs/>
        </w:rPr>
      </w:pPr>
      <w:r w:rsidRPr="00D02B77">
        <w:rPr>
          <w:bCs/>
          <w:iCs/>
        </w:rPr>
        <w:tab/>
      </w:r>
    </w:p>
    <w:p w:rsidR="00A711DF" w:rsidRPr="00D02B77" w:rsidRDefault="00A711DF" w:rsidP="00A711DF">
      <w:pPr>
        <w:autoSpaceDE w:val="0"/>
        <w:autoSpaceDN w:val="0"/>
        <w:adjustRightInd w:val="0"/>
        <w:ind w:left="720"/>
        <w:rPr>
          <w:bCs/>
          <w:iCs/>
        </w:rPr>
      </w:pPr>
      <w:r w:rsidRPr="00D02B77">
        <w:rPr>
          <w:bCs/>
          <w:iCs/>
        </w:rPr>
        <w:t>(a)</w:t>
      </w:r>
      <w:r w:rsidR="00932E46" w:rsidRPr="00D02B77">
        <w:rPr>
          <w:bCs/>
          <w:iCs/>
        </w:rPr>
        <w:t xml:space="preserve"> </w:t>
      </w:r>
      <w:r w:rsidRPr="00D02B77">
        <w:rPr>
          <w:bCs/>
          <w:iCs/>
        </w:rPr>
        <w:t>the process for, and factors considered in, selecting a dealer to effect securities transactions for the scholarship plan, including whether receiving goods or services in addition to order execution is a factor, and whether and how the process may differ for a dealer that is an affiliated entity</w:t>
      </w:r>
      <w:r w:rsidR="00042042">
        <w:rPr>
          <w:bCs/>
          <w:iCs/>
        </w:rPr>
        <w:t>,</w:t>
      </w:r>
    </w:p>
    <w:p w:rsidR="00A711DF" w:rsidRPr="00D02B77" w:rsidRDefault="00A711DF" w:rsidP="00A711DF">
      <w:pPr>
        <w:autoSpaceDE w:val="0"/>
        <w:autoSpaceDN w:val="0"/>
        <w:adjustRightInd w:val="0"/>
        <w:ind w:left="720"/>
        <w:rPr>
          <w:bCs/>
          <w:iCs/>
        </w:rPr>
      </w:pPr>
    </w:p>
    <w:p w:rsidR="00A711DF" w:rsidRPr="00D02B77" w:rsidRDefault="00A711DF" w:rsidP="00A711DF">
      <w:pPr>
        <w:autoSpaceDE w:val="0"/>
        <w:autoSpaceDN w:val="0"/>
        <w:adjustRightInd w:val="0"/>
        <w:ind w:left="720"/>
        <w:rPr>
          <w:bCs/>
          <w:iCs/>
        </w:rPr>
      </w:pPr>
      <w:r w:rsidRPr="00D02B77">
        <w:rPr>
          <w:bCs/>
          <w:iCs/>
        </w:rPr>
        <w:t>(b) the nature of the arrangements under which order execution goods and services or research goods and services might be provided</w:t>
      </w:r>
      <w:r w:rsidR="00042042">
        <w:rPr>
          <w:bCs/>
          <w:iCs/>
        </w:rPr>
        <w:t>,</w:t>
      </w:r>
    </w:p>
    <w:p w:rsidR="00A711DF" w:rsidRPr="00D02B77" w:rsidRDefault="00A711DF" w:rsidP="00A711DF">
      <w:pPr>
        <w:autoSpaceDE w:val="0"/>
        <w:autoSpaceDN w:val="0"/>
        <w:adjustRightInd w:val="0"/>
        <w:ind w:left="720"/>
        <w:rPr>
          <w:bCs/>
          <w:iCs/>
        </w:rPr>
      </w:pPr>
    </w:p>
    <w:p w:rsidR="00A711DF" w:rsidRPr="00D02B77" w:rsidRDefault="00A711DF" w:rsidP="00A711DF">
      <w:pPr>
        <w:autoSpaceDE w:val="0"/>
        <w:autoSpaceDN w:val="0"/>
        <w:adjustRightInd w:val="0"/>
        <w:ind w:left="720"/>
        <w:rPr>
          <w:bCs/>
          <w:iCs/>
        </w:rPr>
      </w:pPr>
      <w:r w:rsidRPr="00D02B77">
        <w:rPr>
          <w:bCs/>
          <w:iCs/>
        </w:rPr>
        <w:t>(c) each type of good or service, other than order execution, that might be provided</w:t>
      </w:r>
      <w:r w:rsidR="00042042">
        <w:rPr>
          <w:bCs/>
          <w:iCs/>
        </w:rPr>
        <w:t>,</w:t>
      </w:r>
      <w:r w:rsidRPr="00D02B77">
        <w:rPr>
          <w:bCs/>
          <w:iCs/>
        </w:rPr>
        <w:t xml:space="preserve"> and</w:t>
      </w:r>
    </w:p>
    <w:p w:rsidR="00A711DF" w:rsidRPr="00D02B77" w:rsidRDefault="00A711DF" w:rsidP="00A711DF">
      <w:pPr>
        <w:autoSpaceDE w:val="0"/>
        <w:autoSpaceDN w:val="0"/>
        <w:adjustRightInd w:val="0"/>
        <w:ind w:left="720"/>
        <w:rPr>
          <w:bCs/>
          <w:iCs/>
        </w:rPr>
      </w:pPr>
    </w:p>
    <w:p w:rsidR="00A711DF" w:rsidRPr="00D02B77" w:rsidRDefault="00A711DF" w:rsidP="00A711DF">
      <w:pPr>
        <w:autoSpaceDE w:val="0"/>
        <w:autoSpaceDN w:val="0"/>
        <w:adjustRightInd w:val="0"/>
        <w:ind w:left="720"/>
        <w:rPr>
          <w:bCs/>
          <w:iCs/>
        </w:rPr>
      </w:pPr>
      <w:r w:rsidRPr="00D02B77">
        <w:rPr>
          <w:bCs/>
          <w:iCs/>
        </w:rPr>
        <w:t xml:space="preserve">(d) the method by which the portfolio adviser makes a good faith determination that the scholarship plan, on whose behalf the portfolio adviser directs any brokerage transactions involving client brokerage commissions to a dealer in return for the provision of any order execution goods and services or research goods and services, by the dealer or a third party, receives reasonable benefit considering both the use of the goods or services and the amount of client brokerage commissions paid.  </w:t>
      </w:r>
    </w:p>
    <w:p w:rsidR="00A711DF" w:rsidRPr="00D02B77" w:rsidRDefault="00A711DF" w:rsidP="00A711DF">
      <w:pPr>
        <w:autoSpaceDE w:val="0"/>
        <w:autoSpaceDN w:val="0"/>
        <w:adjustRightInd w:val="0"/>
        <w:rPr>
          <w:bCs/>
          <w:iCs/>
        </w:rPr>
      </w:pPr>
    </w:p>
    <w:p w:rsidR="00A711DF" w:rsidRPr="00D02B77" w:rsidRDefault="00A711DF" w:rsidP="00A711DF">
      <w:pPr>
        <w:autoSpaceDE w:val="0"/>
        <w:autoSpaceDN w:val="0"/>
        <w:adjustRightInd w:val="0"/>
        <w:rPr>
          <w:bCs/>
          <w:iCs/>
        </w:rPr>
      </w:pPr>
      <w:r w:rsidRPr="00D02B77">
        <w:rPr>
          <w:bCs/>
          <w:iCs/>
        </w:rPr>
        <w:t>(2)  Since the date of the last prospectus, if any brokerage transactions involving the client brokerage commissions of the scholarship plan have been or might be directed to a dealer in return for the provision of any good or service by the dealer or</w:t>
      </w:r>
      <w:r w:rsidR="007D13C8">
        <w:rPr>
          <w:bCs/>
          <w:iCs/>
        </w:rPr>
        <w:t xml:space="preserve"> a</w:t>
      </w:r>
      <w:r w:rsidRPr="00D02B77">
        <w:rPr>
          <w:bCs/>
          <w:iCs/>
        </w:rPr>
        <w:t xml:space="preserve"> third party, other than order execution, state</w:t>
      </w:r>
    </w:p>
    <w:p w:rsidR="00A711DF" w:rsidRPr="00D02B77" w:rsidRDefault="00A711DF" w:rsidP="00A711DF">
      <w:pPr>
        <w:autoSpaceDE w:val="0"/>
        <w:autoSpaceDN w:val="0"/>
        <w:adjustRightInd w:val="0"/>
        <w:rPr>
          <w:bCs/>
          <w:iCs/>
        </w:rPr>
      </w:pPr>
    </w:p>
    <w:p w:rsidR="00A711DF" w:rsidRPr="00D02B77" w:rsidRDefault="00A711DF" w:rsidP="00A711DF">
      <w:pPr>
        <w:autoSpaceDE w:val="0"/>
        <w:autoSpaceDN w:val="0"/>
        <w:adjustRightInd w:val="0"/>
        <w:ind w:left="720"/>
        <w:rPr>
          <w:bCs/>
          <w:iCs/>
        </w:rPr>
      </w:pPr>
      <w:r w:rsidRPr="00D02B77">
        <w:rPr>
          <w:bCs/>
          <w:iCs/>
        </w:rPr>
        <w:t>(a) each type of good or servic</w:t>
      </w:r>
      <w:r w:rsidR="00932E46" w:rsidRPr="00D02B77">
        <w:rPr>
          <w:bCs/>
          <w:iCs/>
        </w:rPr>
        <w:t>e,</w:t>
      </w:r>
      <w:r w:rsidRPr="00D02B77">
        <w:rPr>
          <w:bCs/>
          <w:iCs/>
        </w:rPr>
        <w:t xml:space="preserve"> other than order execution, that has been provided to the manager or portfolio adviser of the scholarship plan</w:t>
      </w:r>
      <w:r w:rsidR="007D13C8">
        <w:rPr>
          <w:bCs/>
          <w:iCs/>
        </w:rPr>
        <w:t>,</w:t>
      </w:r>
      <w:r w:rsidRPr="00D02B77">
        <w:rPr>
          <w:bCs/>
          <w:iCs/>
        </w:rPr>
        <w:t xml:space="preserve"> and</w:t>
      </w:r>
    </w:p>
    <w:p w:rsidR="00A711DF" w:rsidRPr="00D02B77" w:rsidRDefault="00A711DF" w:rsidP="00A711DF">
      <w:pPr>
        <w:autoSpaceDE w:val="0"/>
        <w:autoSpaceDN w:val="0"/>
        <w:adjustRightInd w:val="0"/>
        <w:ind w:left="720"/>
        <w:rPr>
          <w:bCs/>
          <w:iCs/>
        </w:rPr>
      </w:pPr>
    </w:p>
    <w:p w:rsidR="00A711DF" w:rsidRPr="00D02B77" w:rsidRDefault="00A711DF" w:rsidP="00A711DF">
      <w:pPr>
        <w:autoSpaceDE w:val="0"/>
        <w:autoSpaceDN w:val="0"/>
        <w:adjustRightInd w:val="0"/>
        <w:ind w:left="720"/>
        <w:rPr>
          <w:bCs/>
          <w:iCs/>
        </w:rPr>
      </w:pPr>
      <w:r w:rsidRPr="00D02B77">
        <w:rPr>
          <w:bCs/>
          <w:iCs/>
        </w:rPr>
        <w:lastRenderedPageBreak/>
        <w:t>(b) the name of any affiliated entity that provided any good or service referred to in paragraph (a), separately identifying each affiliated entity and each type of good or service provided by each affiliated entity.</w:t>
      </w:r>
    </w:p>
    <w:p w:rsidR="00A711DF" w:rsidRPr="00D02B77" w:rsidRDefault="00A711DF" w:rsidP="00A711DF">
      <w:pPr>
        <w:autoSpaceDE w:val="0"/>
        <w:autoSpaceDN w:val="0"/>
        <w:adjustRightInd w:val="0"/>
        <w:rPr>
          <w:bCs/>
          <w:iCs/>
        </w:rPr>
      </w:pPr>
    </w:p>
    <w:p w:rsidR="00A711DF" w:rsidRPr="00D02B77" w:rsidRDefault="00A711DF" w:rsidP="00A711DF">
      <w:pPr>
        <w:autoSpaceDE w:val="0"/>
        <w:autoSpaceDN w:val="0"/>
        <w:adjustRightInd w:val="0"/>
        <w:rPr>
          <w:bCs/>
          <w:iCs/>
        </w:rPr>
      </w:pPr>
      <w:r w:rsidRPr="00D02B77">
        <w:rPr>
          <w:bCs/>
          <w:iCs/>
        </w:rPr>
        <w:t xml:space="preserve">(3)  If any brokerage transactions involving the client brokerage commissions of the scholarship plan have been or might be directed to a dealer in return for the provision of any good or service, by the dealer or a third party, other than order execution, state that the name of any other dealer or third party that provided a good or service referred to in paragraph (2)(a), that was not disclosed under paragraph (2)(b), will be provided </w:t>
      </w:r>
      <w:r w:rsidR="00932E46" w:rsidRPr="00D02B77">
        <w:rPr>
          <w:bCs/>
          <w:iCs/>
        </w:rPr>
        <w:t xml:space="preserve">upon request by contacting the </w:t>
      </w:r>
      <w:r w:rsidRPr="00D02B77">
        <w:rPr>
          <w:bCs/>
          <w:iCs/>
        </w:rPr>
        <w:t>scholarship plan</w:t>
      </w:r>
      <w:r w:rsidR="007D13C8">
        <w:rPr>
          <w:bCs/>
          <w:iCs/>
        </w:rPr>
        <w:t>, and provide a telephone number and email address for the scholarship plan.</w:t>
      </w:r>
      <w:r w:rsidRPr="00D02B77">
        <w:rPr>
          <w:bCs/>
          <w:iCs/>
        </w:rPr>
        <w:t xml:space="preserve"> </w:t>
      </w:r>
    </w:p>
    <w:p w:rsidR="00710886" w:rsidRDefault="00710886" w:rsidP="00A711DF">
      <w:pPr>
        <w:autoSpaceDE w:val="0"/>
        <w:autoSpaceDN w:val="0"/>
        <w:adjustRightInd w:val="0"/>
        <w:rPr>
          <w:bCs/>
          <w:i/>
          <w:iCs/>
        </w:rPr>
      </w:pPr>
    </w:p>
    <w:p w:rsidR="00A711DF" w:rsidRPr="00D02B77" w:rsidRDefault="00A711DF" w:rsidP="00A711DF">
      <w:pPr>
        <w:autoSpaceDE w:val="0"/>
        <w:autoSpaceDN w:val="0"/>
        <w:adjustRightInd w:val="0"/>
        <w:rPr>
          <w:bCs/>
          <w:i/>
          <w:iCs/>
        </w:rPr>
      </w:pPr>
      <w:r w:rsidRPr="00D02B77">
        <w:rPr>
          <w:bCs/>
          <w:i/>
          <w:iCs/>
        </w:rPr>
        <w:t>INSTRUCTION</w:t>
      </w:r>
    </w:p>
    <w:p w:rsidR="00A711DF" w:rsidRPr="00D02B77" w:rsidRDefault="00A711DF" w:rsidP="00A711DF">
      <w:pPr>
        <w:autoSpaceDE w:val="0"/>
        <w:autoSpaceDN w:val="0"/>
        <w:adjustRightInd w:val="0"/>
        <w:rPr>
          <w:bCs/>
          <w:i/>
          <w:iCs/>
        </w:rPr>
      </w:pPr>
    </w:p>
    <w:p w:rsidR="00A711DF" w:rsidRPr="00D02B77" w:rsidRDefault="00A711DF" w:rsidP="00A711DF">
      <w:pPr>
        <w:autoSpaceDE w:val="0"/>
        <w:autoSpaceDN w:val="0"/>
        <w:adjustRightInd w:val="0"/>
        <w:rPr>
          <w:bCs/>
          <w:i/>
          <w:iCs/>
        </w:rPr>
      </w:pPr>
      <w:r w:rsidRPr="00D02B77">
        <w:rPr>
          <w:bCs/>
          <w:i/>
          <w:iCs/>
        </w:rPr>
        <w:t>Terms defined in N</w:t>
      </w:r>
      <w:r w:rsidR="00932E46" w:rsidRPr="00D02B77">
        <w:rPr>
          <w:bCs/>
          <w:i/>
          <w:iCs/>
        </w:rPr>
        <w:t xml:space="preserve">ational </w:t>
      </w:r>
      <w:r w:rsidRPr="00D02B77">
        <w:rPr>
          <w:bCs/>
          <w:i/>
          <w:iCs/>
        </w:rPr>
        <w:t>I</w:t>
      </w:r>
      <w:r w:rsidR="00932E46" w:rsidRPr="00D02B77">
        <w:rPr>
          <w:bCs/>
          <w:i/>
          <w:iCs/>
        </w:rPr>
        <w:t>nstrument</w:t>
      </w:r>
      <w:r w:rsidRPr="00D02B77">
        <w:rPr>
          <w:bCs/>
          <w:i/>
          <w:iCs/>
        </w:rPr>
        <w:t xml:space="preserve"> 23-102</w:t>
      </w:r>
      <w:r w:rsidR="00932E46" w:rsidRPr="00D02B77">
        <w:rPr>
          <w:bCs/>
          <w:i/>
          <w:iCs/>
        </w:rPr>
        <w:t xml:space="preserve"> </w:t>
      </w:r>
      <w:r w:rsidRPr="00D02B77">
        <w:rPr>
          <w:bCs/>
          <w:i/>
          <w:iCs/>
        </w:rPr>
        <w:t>Use of Client Brokerage Commissions have the same meaning where used in this Item.</w:t>
      </w:r>
    </w:p>
    <w:p w:rsidR="00A711DF" w:rsidRPr="00D02B77" w:rsidRDefault="00A711DF" w:rsidP="00A711DF">
      <w:pPr>
        <w:autoSpaceDE w:val="0"/>
        <w:autoSpaceDN w:val="0"/>
        <w:adjustRightInd w:val="0"/>
        <w:rPr>
          <w:b/>
          <w:bCs/>
          <w:iCs/>
        </w:rPr>
      </w:pPr>
    </w:p>
    <w:p w:rsidR="00A711DF" w:rsidRPr="00D02B77" w:rsidRDefault="00FA2980" w:rsidP="00D56CD7">
      <w:pPr>
        <w:autoSpaceDE w:val="0"/>
        <w:autoSpaceDN w:val="0"/>
        <w:adjustRightInd w:val="0"/>
        <w:outlineLvl w:val="2"/>
        <w:rPr>
          <w:b/>
          <w:bCs/>
          <w:iCs/>
        </w:rPr>
      </w:pPr>
      <w:bookmarkStart w:id="1513" w:name="_Toc345418008"/>
      <w:r w:rsidRPr="00D02B77">
        <w:rPr>
          <w:b/>
          <w:bCs/>
          <w:iCs/>
        </w:rPr>
        <w:t>5</w:t>
      </w:r>
      <w:r w:rsidR="00A711DF" w:rsidRPr="00D02B77">
        <w:rPr>
          <w:b/>
          <w:bCs/>
          <w:iCs/>
        </w:rPr>
        <w:t>.3 — Valuation of Portfolio Investments</w:t>
      </w:r>
      <w:bookmarkEnd w:id="1513"/>
    </w:p>
    <w:p w:rsidR="00A711DF" w:rsidRPr="00D02B77" w:rsidRDefault="00A711DF" w:rsidP="00A711DF">
      <w:pPr>
        <w:autoSpaceDE w:val="0"/>
        <w:autoSpaceDN w:val="0"/>
        <w:adjustRightInd w:val="0"/>
        <w:rPr>
          <w:b/>
          <w:bCs/>
          <w:iCs/>
        </w:rPr>
      </w:pPr>
    </w:p>
    <w:p w:rsidR="00A711DF" w:rsidRPr="00D02B77" w:rsidRDefault="00A711DF" w:rsidP="00A711DF">
      <w:pPr>
        <w:autoSpaceDE w:val="0"/>
        <w:autoSpaceDN w:val="0"/>
        <w:adjustRightInd w:val="0"/>
      </w:pPr>
      <w:r w:rsidRPr="00D02B77">
        <w:t>(1) Under the sub-heading “</w:t>
      </w:r>
      <w:r w:rsidRPr="00D02B77">
        <w:rPr>
          <w:bCs/>
          <w:iCs/>
        </w:rPr>
        <w:t>Valuation of portfolio investments</w:t>
      </w:r>
      <w:r w:rsidRPr="00D02B77">
        <w:t>”</w:t>
      </w:r>
      <w:r w:rsidR="00163ED4" w:rsidRPr="00D02B77">
        <w:t>,</w:t>
      </w:r>
      <w:r w:rsidRPr="00D02B77">
        <w:t xml:space="preserve"> describe the methods used to value the various types or classes of portfolio assets of the scholarship plan and its liabilities.</w:t>
      </w:r>
    </w:p>
    <w:p w:rsidR="00A711DF" w:rsidRPr="00D02B77" w:rsidRDefault="00A711DF" w:rsidP="00A711DF">
      <w:pPr>
        <w:autoSpaceDE w:val="0"/>
        <w:autoSpaceDN w:val="0"/>
        <w:adjustRightInd w:val="0"/>
      </w:pPr>
      <w:r w:rsidRPr="00D02B77">
        <w:t xml:space="preserve"> </w:t>
      </w:r>
    </w:p>
    <w:p w:rsidR="00A711DF" w:rsidRPr="00D02B77" w:rsidRDefault="00A711DF" w:rsidP="00A711DF">
      <w:pPr>
        <w:autoSpaceDE w:val="0"/>
        <w:autoSpaceDN w:val="0"/>
        <w:adjustRightInd w:val="0"/>
      </w:pPr>
      <w:r w:rsidRPr="00D02B77">
        <w:t>(2) If the valuation principles and practices established by the investment fund manager differ from Canadian GAAP, describe the differences.</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rPr>
          <w:rFonts w:ascii="Arial" w:hAnsi="Arial" w:cs="Arial"/>
        </w:rPr>
      </w:pPr>
      <w:r w:rsidRPr="00D02B77">
        <w:t>(3) If the investment fund manager has discretion to deviate from the scholarship plan’s valuation practices described in subsection (1), disclose when and to what extent that discretion may be exercised and, if it has been exercised in the past three years, provide an example of how it has been exercised or, if it has not been exercised in the past three years, state</w:t>
      </w:r>
      <w:r w:rsidR="003B31DB" w:rsidRPr="00D02B77">
        <w:t xml:space="preserve"> that fact</w:t>
      </w:r>
      <w:r w:rsidRPr="00D02B77">
        <w:t>.</w:t>
      </w:r>
    </w:p>
    <w:p w:rsidR="00A711DF" w:rsidRPr="00D02B77" w:rsidRDefault="00A711DF" w:rsidP="00A711DF">
      <w:pPr>
        <w:autoSpaceDE w:val="0"/>
        <w:autoSpaceDN w:val="0"/>
        <w:adjustRightInd w:val="0"/>
      </w:pPr>
    </w:p>
    <w:p w:rsidR="00A711DF" w:rsidRPr="00D02B77" w:rsidRDefault="00FA2980" w:rsidP="00D56CD7">
      <w:pPr>
        <w:autoSpaceDE w:val="0"/>
        <w:autoSpaceDN w:val="0"/>
        <w:adjustRightInd w:val="0"/>
        <w:outlineLvl w:val="2"/>
        <w:rPr>
          <w:b/>
        </w:rPr>
      </w:pPr>
      <w:bookmarkStart w:id="1514" w:name="_Toc345418009"/>
      <w:r w:rsidRPr="00D02B77">
        <w:rPr>
          <w:b/>
        </w:rPr>
        <w:t>5</w:t>
      </w:r>
      <w:r w:rsidR="00A711DF" w:rsidRPr="00D02B77">
        <w:rPr>
          <w:b/>
        </w:rPr>
        <w:t>.4 — Proxy Voting Disclosure for Portfolio Securities Held</w:t>
      </w:r>
      <w:bookmarkEnd w:id="1514"/>
      <w:r w:rsidR="00A711DF" w:rsidRPr="00D02B77">
        <w:rPr>
          <w:b/>
        </w:rPr>
        <w:t xml:space="preserve"> </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 xml:space="preserve"> (1) Unless the scholarship plan invests exclusively in non-voting securities, under the sub-heading “Proxy voting”, describe the policies and procedures that the scholarship plan follows when voting proxies relating to</w:t>
      </w:r>
      <w:r w:rsidR="003B31DB" w:rsidRPr="00D02B77">
        <w:t xml:space="preserve"> portfolio securities</w:t>
      </w:r>
      <w:r w:rsidR="007D13C8">
        <w:t>,</w:t>
      </w:r>
      <w:r w:rsidR="003B31DB" w:rsidRPr="00D02B77">
        <w:t xml:space="preserve"> including</w:t>
      </w:r>
    </w:p>
    <w:p w:rsidR="00A711DF" w:rsidRPr="00D02B77" w:rsidRDefault="00A711DF" w:rsidP="00A711DF">
      <w:pPr>
        <w:autoSpaceDE w:val="0"/>
        <w:autoSpaceDN w:val="0"/>
        <w:adjustRightInd w:val="0"/>
      </w:pPr>
    </w:p>
    <w:p w:rsidR="00A711DF" w:rsidRPr="00D02B77" w:rsidRDefault="00A711DF" w:rsidP="00A711DF">
      <w:pPr>
        <w:tabs>
          <w:tab w:val="left" w:pos="720"/>
        </w:tabs>
        <w:autoSpaceDE w:val="0"/>
        <w:autoSpaceDN w:val="0"/>
        <w:adjustRightInd w:val="0"/>
        <w:ind w:left="720" w:hanging="720"/>
      </w:pPr>
      <w:r w:rsidRPr="00D02B77">
        <w:tab/>
        <w:t xml:space="preserve">(a) the procedures followed when a vote presents a conflict between the interests of securityholders and those of the scholarship plan’s </w:t>
      </w:r>
      <w:r w:rsidR="009F0266">
        <w:t xml:space="preserve">investment fund </w:t>
      </w:r>
      <w:r w:rsidRPr="00D02B77">
        <w:t xml:space="preserve">manager, portfolio adviser, or any associate or affiliate of the scholarship plan, its </w:t>
      </w:r>
      <w:r w:rsidR="009F0266">
        <w:t xml:space="preserve">investment fund </w:t>
      </w:r>
      <w:r w:rsidRPr="00D02B77">
        <w:t>manager or its portfolio adviser,</w:t>
      </w:r>
      <w:r w:rsidR="003B31DB" w:rsidRPr="00D02B77">
        <w:t xml:space="preserve"> and</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 xml:space="preserve">(b) any policies and procedures of the scholarship plan’s portfolio adviser, or any other third party that the scholarship plan follows, or that are followed on the </w:t>
      </w:r>
      <w:r w:rsidRPr="00D02B77">
        <w:lastRenderedPageBreak/>
        <w:t>scholarship plan’s behalf, to determine how to vote proxies relating to portfolio securities.</w:t>
      </w:r>
    </w:p>
    <w:p w:rsidR="00A711DF" w:rsidRPr="00D02B77" w:rsidRDefault="00A711DF" w:rsidP="00A711DF">
      <w:pPr>
        <w:autoSpaceDE w:val="0"/>
        <w:autoSpaceDN w:val="0"/>
        <w:adjustRightInd w:val="0"/>
      </w:pPr>
    </w:p>
    <w:p w:rsidR="003B31DB" w:rsidRPr="00D02B77" w:rsidRDefault="00A711DF" w:rsidP="00A711DF">
      <w:pPr>
        <w:autoSpaceDE w:val="0"/>
        <w:autoSpaceDN w:val="0"/>
        <w:adjustRightInd w:val="0"/>
      </w:pPr>
      <w:r w:rsidRPr="00D02B77">
        <w:t xml:space="preserve">(2) State </w:t>
      </w:r>
      <w:r w:rsidR="003B31DB" w:rsidRPr="00D02B77">
        <w:t>the following:</w:t>
      </w:r>
    </w:p>
    <w:p w:rsidR="003B31DB" w:rsidRPr="00D02B77" w:rsidRDefault="003B31DB" w:rsidP="00A711DF">
      <w:pPr>
        <w:autoSpaceDE w:val="0"/>
        <w:autoSpaceDN w:val="0"/>
        <w:adjustRightInd w:val="0"/>
      </w:pPr>
    </w:p>
    <w:p w:rsidR="00A711DF" w:rsidRPr="00D02B77" w:rsidRDefault="003B31DB" w:rsidP="003B31DB">
      <w:pPr>
        <w:autoSpaceDE w:val="0"/>
        <w:autoSpaceDN w:val="0"/>
        <w:adjustRightInd w:val="0"/>
        <w:ind w:left="720"/>
      </w:pPr>
      <w:r w:rsidRPr="00D02B77">
        <w:t>T</w:t>
      </w:r>
      <w:r w:rsidR="00A711DF" w:rsidRPr="00D02B77">
        <w:t>he policies and procedures that the scholarship plan follows when voting proxies relating to portfolio securities are available on request, at no cost, by calling [</w:t>
      </w:r>
      <w:r w:rsidR="00CA1C90" w:rsidRPr="00D02B77">
        <w:rPr>
          <w:i/>
        </w:rPr>
        <w:t xml:space="preserve">insert </w:t>
      </w:r>
      <w:r w:rsidR="00A711DF" w:rsidRPr="00D02B77">
        <w:rPr>
          <w:i/>
        </w:rPr>
        <w:t>toll-free/collect call telephone number</w:t>
      </w:r>
      <w:r w:rsidR="00A711DF" w:rsidRPr="00D02B77">
        <w:t>] or by writing to [</w:t>
      </w:r>
      <w:r w:rsidR="00CA1C90" w:rsidRPr="00D02B77">
        <w:rPr>
          <w:i/>
        </w:rPr>
        <w:t>insert mailing</w:t>
      </w:r>
      <w:r w:rsidR="00CA1C90" w:rsidRPr="00D02B77">
        <w:t xml:space="preserve"> </w:t>
      </w:r>
      <w:r w:rsidR="00A711DF" w:rsidRPr="00D02B77">
        <w:rPr>
          <w:i/>
        </w:rPr>
        <w:t>address</w:t>
      </w:r>
      <w:r w:rsidR="00A711DF" w:rsidRPr="00D02B77">
        <w:t>].</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pPr>
      <w:r w:rsidRPr="00D02B77">
        <w:t xml:space="preserve">(3) State that the scholarship plan’s proxy voting record for the most recent period ended June 30 of each year is available free of charge to any securityholder of the scholarship plan upon request at any time after August 31 of that year. Provide the scholarship plan’s website address where the proxy voting record is available for review. </w:t>
      </w:r>
    </w:p>
    <w:p w:rsidR="00A711DF" w:rsidRPr="00D02B77" w:rsidRDefault="00A711DF" w:rsidP="00A711DF">
      <w:pPr>
        <w:autoSpaceDE w:val="0"/>
        <w:autoSpaceDN w:val="0"/>
        <w:adjustRightInd w:val="0"/>
      </w:pPr>
    </w:p>
    <w:p w:rsidR="00A711DF" w:rsidRPr="00D02B77" w:rsidRDefault="00FA2980" w:rsidP="00D56CD7">
      <w:pPr>
        <w:autoSpaceDE w:val="0"/>
        <w:autoSpaceDN w:val="0"/>
        <w:adjustRightInd w:val="0"/>
        <w:outlineLvl w:val="1"/>
        <w:rPr>
          <w:b/>
          <w:bCs/>
        </w:rPr>
      </w:pPr>
      <w:bookmarkStart w:id="1515" w:name="_Toc345418010"/>
      <w:r w:rsidRPr="00D02B77">
        <w:rPr>
          <w:b/>
          <w:bCs/>
        </w:rPr>
        <w:t>Item 6</w:t>
      </w:r>
      <w:r w:rsidR="00A711DF" w:rsidRPr="00D02B77">
        <w:rPr>
          <w:b/>
          <w:bCs/>
        </w:rPr>
        <w:t xml:space="preserve"> – Conflicts of Interest</w:t>
      </w:r>
      <w:bookmarkEnd w:id="1515"/>
    </w:p>
    <w:p w:rsidR="00A711DF" w:rsidRPr="00D02B77" w:rsidRDefault="00A711DF" w:rsidP="00A711DF">
      <w:pPr>
        <w:autoSpaceDE w:val="0"/>
        <w:autoSpaceDN w:val="0"/>
        <w:adjustRightInd w:val="0"/>
        <w:rPr>
          <w:b/>
          <w:bCs/>
        </w:rPr>
      </w:pPr>
    </w:p>
    <w:p w:rsidR="00A711DF" w:rsidRPr="00D02B77" w:rsidRDefault="00FA2980" w:rsidP="00D56CD7">
      <w:pPr>
        <w:autoSpaceDE w:val="0"/>
        <w:autoSpaceDN w:val="0"/>
        <w:adjustRightInd w:val="0"/>
        <w:outlineLvl w:val="2"/>
        <w:rPr>
          <w:b/>
          <w:bCs/>
        </w:rPr>
      </w:pPr>
      <w:bookmarkStart w:id="1516" w:name="_Toc345418011"/>
      <w:r w:rsidRPr="00D02B77">
        <w:rPr>
          <w:b/>
          <w:bCs/>
        </w:rPr>
        <w:t>6</w:t>
      </w:r>
      <w:r w:rsidR="00A711DF" w:rsidRPr="00D02B77">
        <w:rPr>
          <w:b/>
          <w:bCs/>
        </w:rPr>
        <w:t>.1</w:t>
      </w:r>
      <w:r w:rsidR="00A711DF" w:rsidRPr="00D02B77">
        <w:rPr>
          <w:bCs/>
        </w:rPr>
        <w:t xml:space="preserve"> — </w:t>
      </w:r>
      <w:r w:rsidR="00A711DF" w:rsidRPr="00D02B77">
        <w:rPr>
          <w:b/>
        </w:rPr>
        <w:t>Conflicts of Interest</w:t>
      </w:r>
      <w:bookmarkEnd w:id="1516"/>
      <w:r w:rsidR="00A711DF" w:rsidRPr="00D02B77">
        <w:rPr>
          <w:b/>
          <w:bCs/>
        </w:rPr>
        <w:t xml:space="preserve"> </w:t>
      </w:r>
    </w:p>
    <w:p w:rsidR="00A711DF" w:rsidRPr="00D02B77" w:rsidRDefault="00A711DF" w:rsidP="00A711DF">
      <w:pPr>
        <w:autoSpaceDE w:val="0"/>
        <w:autoSpaceDN w:val="0"/>
        <w:adjustRightInd w:val="0"/>
        <w:rPr>
          <w:bCs/>
        </w:rPr>
      </w:pPr>
    </w:p>
    <w:p w:rsidR="00A711DF" w:rsidRPr="00D02B77" w:rsidRDefault="00A711DF" w:rsidP="00A711DF">
      <w:pPr>
        <w:autoSpaceDE w:val="0"/>
        <w:autoSpaceDN w:val="0"/>
        <w:adjustRightInd w:val="0"/>
      </w:pPr>
      <w:r w:rsidRPr="00D02B77">
        <w:t>Under the heading “Conflicts of interest”, disclose particulars of existing or potential material conflicts of interest between</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 xml:space="preserve">(a) the scholarship plan and the foundation or any partner, director or executive officer of </w:t>
      </w:r>
      <w:r w:rsidR="009C7BF1" w:rsidRPr="00D02B77">
        <w:t>the foundation</w:t>
      </w:r>
      <w:r w:rsidR="00042042">
        <w:t>,</w:t>
      </w:r>
      <w:r w:rsidR="009C7BF1" w:rsidRPr="00D02B77">
        <w:rPr>
          <w:highlight w:val="yellow"/>
        </w:rPr>
        <w:t xml:space="preserve"> </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(b) the scholarship plan and the investment fund manager or promoter or any partner, director or executive officer of the investment fund manager or promoter, and</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t>(c) the scholarship plan and the portfolio adviser or any partner</w:t>
      </w:r>
      <w:r w:rsidR="00D5530C" w:rsidRPr="00D02B77">
        <w:t>, director</w:t>
      </w:r>
      <w:r w:rsidRPr="00D02B77">
        <w:t xml:space="preserve"> or executive officer of the portfolio adviser of the scholarship plan.</w:t>
      </w:r>
    </w:p>
    <w:p w:rsidR="00A711DF" w:rsidRPr="00D02B77" w:rsidRDefault="00A711DF" w:rsidP="00A711DF">
      <w:pPr>
        <w:autoSpaceDE w:val="0"/>
        <w:autoSpaceDN w:val="0"/>
        <w:adjustRightInd w:val="0"/>
      </w:pPr>
    </w:p>
    <w:p w:rsidR="00A711DF" w:rsidRPr="00D02B77" w:rsidRDefault="00FA2980" w:rsidP="00D56CD7">
      <w:pPr>
        <w:autoSpaceDE w:val="0"/>
        <w:autoSpaceDN w:val="0"/>
        <w:adjustRightInd w:val="0"/>
        <w:outlineLvl w:val="2"/>
      </w:pPr>
      <w:bookmarkStart w:id="1517" w:name="_Toc345418012"/>
      <w:r w:rsidRPr="00D02B77">
        <w:rPr>
          <w:b/>
          <w:bCs/>
        </w:rPr>
        <w:t>6</w:t>
      </w:r>
      <w:r w:rsidR="00A711DF" w:rsidRPr="00D02B77">
        <w:rPr>
          <w:b/>
          <w:bCs/>
        </w:rPr>
        <w:t>.2 —</w:t>
      </w:r>
      <w:r w:rsidR="00A711DF" w:rsidRPr="00D02B77">
        <w:rPr>
          <w:bCs/>
        </w:rPr>
        <w:t xml:space="preserve"> </w:t>
      </w:r>
      <w:r w:rsidR="00A711DF" w:rsidRPr="00D02B77">
        <w:rPr>
          <w:b/>
        </w:rPr>
        <w:t>Interests of Management and Others in Material Transactions</w:t>
      </w:r>
      <w:bookmarkEnd w:id="1517"/>
    </w:p>
    <w:p w:rsidR="00A711DF" w:rsidRPr="00D02B77" w:rsidRDefault="00A711DF" w:rsidP="00A711DF">
      <w:pPr>
        <w:autoSpaceDE w:val="0"/>
        <w:autoSpaceDN w:val="0"/>
        <w:adjustRightInd w:val="0"/>
        <w:rPr>
          <w:b/>
          <w:bCs/>
        </w:rPr>
      </w:pPr>
    </w:p>
    <w:p w:rsidR="00A711DF" w:rsidRPr="00D02B77" w:rsidRDefault="00A711DF" w:rsidP="00A711DF">
      <w:pPr>
        <w:autoSpaceDE w:val="0"/>
        <w:autoSpaceDN w:val="0"/>
        <w:adjustRightInd w:val="0"/>
      </w:pPr>
      <w:r w:rsidRPr="00D02B77">
        <w:t>(1) Under the sub-heading “Interests of management and others in material transactions”, describe, and state the approximate amount of</w:t>
      </w:r>
      <w:r w:rsidR="003B31DB" w:rsidRPr="00D02B77">
        <w:t>,</w:t>
      </w:r>
      <w:r w:rsidRPr="00D02B77">
        <w:t xml:space="preserve"> any material interest, direct or indirect, of any of the following persons or companies in any transaction within the three years before the date of the prospectus or pro forma prospectus that has materially affected or is reasonably expected to materially affect the scholarship plan:</w:t>
      </w:r>
    </w:p>
    <w:p w:rsidR="00A711DF" w:rsidRPr="00D02B77" w:rsidRDefault="00A711DF" w:rsidP="00A711DF">
      <w:pPr>
        <w:autoSpaceDE w:val="0"/>
        <w:autoSpaceDN w:val="0"/>
        <w:adjustRightInd w:val="0"/>
      </w:pPr>
    </w:p>
    <w:p w:rsidR="00A711DF" w:rsidRPr="00D02B77" w:rsidRDefault="00A711DF" w:rsidP="00A711DF">
      <w:pPr>
        <w:autoSpaceDE w:val="0"/>
        <w:autoSpaceDN w:val="0"/>
        <w:adjustRightInd w:val="0"/>
        <w:ind w:left="720"/>
      </w:pPr>
      <w:r w:rsidRPr="00D02B77">
        <w:t>(a) a partner</w:t>
      </w:r>
      <w:r w:rsidR="00D5530C" w:rsidRPr="00D02B77">
        <w:t>, director</w:t>
      </w:r>
      <w:r w:rsidRPr="00D02B77">
        <w:t xml:space="preserve"> or executive officer</w:t>
      </w:r>
      <w:r w:rsidR="00042042">
        <w:t xml:space="preserve"> of the investment fund manager;</w:t>
      </w:r>
    </w:p>
    <w:p w:rsidR="00A711DF" w:rsidRPr="00D02B77" w:rsidRDefault="00A711DF" w:rsidP="00A711DF">
      <w:pPr>
        <w:autoSpaceDE w:val="0"/>
        <w:autoSpaceDN w:val="0"/>
        <w:adjustRightInd w:val="0"/>
        <w:ind w:left="720"/>
      </w:pPr>
      <w:r w:rsidRPr="00D02B77">
        <w:t xml:space="preserve"> </w:t>
      </w:r>
    </w:p>
    <w:p w:rsidR="00A711DF" w:rsidRPr="00D02B77" w:rsidRDefault="00A711DF" w:rsidP="00A711DF">
      <w:pPr>
        <w:autoSpaceDE w:val="0"/>
        <w:autoSpaceDN w:val="0"/>
        <w:adjustRightInd w:val="0"/>
        <w:ind w:left="720"/>
      </w:pPr>
      <w:r w:rsidRPr="00D02B77">
        <w:t>(b) a person or company that owns, or controls or directs, directly or indirectly</w:t>
      </w:r>
      <w:r w:rsidR="003B31DB" w:rsidRPr="00D02B77">
        <w:t xml:space="preserve">, more than 10% </w:t>
      </w:r>
      <w:r w:rsidRPr="00D02B77">
        <w:t>of any class or series of the outstanding voting securities of the scholarship plan</w:t>
      </w:r>
      <w:r w:rsidR="00AE32F7">
        <w:t xml:space="preserve"> or</w:t>
      </w:r>
      <w:r w:rsidR="00042042">
        <w:t xml:space="preserve"> the investment fund manager;</w:t>
      </w:r>
    </w:p>
    <w:p w:rsidR="00A711DF" w:rsidRPr="00D02B77" w:rsidRDefault="00A711DF" w:rsidP="00A711DF">
      <w:pPr>
        <w:autoSpaceDE w:val="0"/>
        <w:autoSpaceDN w:val="0"/>
        <w:adjustRightInd w:val="0"/>
        <w:ind w:left="720"/>
      </w:pPr>
    </w:p>
    <w:p w:rsidR="00A711DF" w:rsidRPr="00D02B77" w:rsidRDefault="00A711DF" w:rsidP="00A711DF">
      <w:pPr>
        <w:autoSpaceDE w:val="0"/>
        <w:autoSpaceDN w:val="0"/>
        <w:adjustRightInd w:val="0"/>
        <w:ind w:left="720"/>
      </w:pPr>
      <w:r w:rsidRPr="00D02B77">
        <w:lastRenderedPageBreak/>
        <w:t xml:space="preserve">(c) an associate or an affiliate </w:t>
      </w:r>
      <w:r w:rsidR="009C1171" w:rsidRPr="00D02B77">
        <w:t>of</w:t>
      </w:r>
      <w:r w:rsidRPr="00D02B77">
        <w:t xml:space="preserve"> any of the persons or companies referred</w:t>
      </w:r>
      <w:r w:rsidR="003B31DB" w:rsidRPr="00D02B77">
        <w:t xml:space="preserve"> to in paragraph</w:t>
      </w:r>
      <w:r w:rsidRPr="00D02B77">
        <w:t xml:space="preserve"> (a) or (b).</w:t>
      </w:r>
    </w:p>
    <w:p w:rsidR="00A711DF" w:rsidRPr="00D02B77" w:rsidRDefault="00A711DF" w:rsidP="00A711DF">
      <w:pPr>
        <w:autoSpaceDE w:val="0"/>
        <w:autoSpaceDN w:val="0"/>
        <w:adjustRightInd w:val="0"/>
        <w:rPr>
          <w:rFonts w:ascii="Arial" w:hAnsi="Arial" w:cs="Arial"/>
          <w:sz w:val="20"/>
          <w:szCs w:val="20"/>
        </w:rPr>
      </w:pPr>
    </w:p>
    <w:p w:rsidR="00A711DF" w:rsidRPr="00D02B77" w:rsidRDefault="00FA2980" w:rsidP="00D56CD7">
      <w:pPr>
        <w:outlineLvl w:val="1"/>
        <w:rPr>
          <w:b/>
        </w:rPr>
      </w:pPr>
      <w:bookmarkStart w:id="1518" w:name="_Toc345418013"/>
      <w:r w:rsidRPr="00D02B77">
        <w:rPr>
          <w:b/>
        </w:rPr>
        <w:t>Item 7</w:t>
      </w:r>
      <w:r w:rsidR="00A711DF" w:rsidRPr="00D02B77">
        <w:rPr>
          <w:b/>
        </w:rPr>
        <w:t xml:space="preserve"> — Material Contracts</w:t>
      </w:r>
      <w:bookmarkEnd w:id="1518"/>
    </w:p>
    <w:p w:rsidR="00A711DF" w:rsidRPr="00D02B77" w:rsidRDefault="00A711DF" w:rsidP="00A711DF">
      <w:pPr>
        <w:rPr>
          <w:b/>
        </w:rPr>
      </w:pPr>
    </w:p>
    <w:p w:rsidR="00A711DF" w:rsidRPr="00D02B77" w:rsidRDefault="003A4976" w:rsidP="00D56CD7">
      <w:pPr>
        <w:outlineLvl w:val="2"/>
        <w:rPr>
          <w:b/>
        </w:rPr>
      </w:pPr>
      <w:bookmarkStart w:id="1519" w:name="_Toc345418014"/>
      <w:r w:rsidRPr="00D02B77">
        <w:rPr>
          <w:b/>
        </w:rPr>
        <w:t>7</w:t>
      </w:r>
      <w:r w:rsidR="00A711DF" w:rsidRPr="00D02B77">
        <w:rPr>
          <w:b/>
        </w:rPr>
        <w:t>.1 — Material Contracts</w:t>
      </w:r>
      <w:bookmarkEnd w:id="1519"/>
    </w:p>
    <w:p w:rsidR="00A711DF" w:rsidRPr="00D02B77" w:rsidRDefault="00A711DF" w:rsidP="00A711DF">
      <w:pPr>
        <w:rPr>
          <w:b/>
        </w:rPr>
      </w:pPr>
    </w:p>
    <w:p w:rsidR="00A711DF" w:rsidRPr="00D02B77" w:rsidRDefault="00A711DF" w:rsidP="00953C9C">
      <w:pPr>
        <w:numPr>
          <w:ilvl w:val="0"/>
          <w:numId w:val="27"/>
        </w:numPr>
        <w:tabs>
          <w:tab w:val="clear" w:pos="936"/>
          <w:tab w:val="num" w:pos="360"/>
        </w:tabs>
        <w:ind w:left="0" w:firstLine="0"/>
        <w:rPr>
          <w:b/>
        </w:rPr>
      </w:pPr>
      <w:r w:rsidRPr="00D02B77">
        <w:t xml:space="preserve">Under the heading “Key business documents”, </w:t>
      </w:r>
      <w:r w:rsidR="00042042">
        <w:t>list and provide particulars of</w:t>
      </w:r>
    </w:p>
    <w:p w:rsidR="00A711DF" w:rsidRPr="00D02B77" w:rsidRDefault="00A711DF" w:rsidP="00A711DF">
      <w:pPr>
        <w:rPr>
          <w:b/>
        </w:rPr>
      </w:pPr>
    </w:p>
    <w:p w:rsidR="00A711DF" w:rsidRPr="00D02B77" w:rsidRDefault="00A711DF" w:rsidP="00953C9C">
      <w:pPr>
        <w:numPr>
          <w:ilvl w:val="0"/>
          <w:numId w:val="33"/>
        </w:numPr>
        <w:tabs>
          <w:tab w:val="left" w:pos="1080"/>
        </w:tabs>
        <w:ind w:hanging="48"/>
        <w:rPr>
          <w:b/>
        </w:rPr>
      </w:pPr>
      <w:r w:rsidRPr="00D02B77">
        <w:t>the subscribers’ sales agreement or contract,</w:t>
      </w:r>
    </w:p>
    <w:p w:rsidR="00A711DF" w:rsidRPr="00D02B77" w:rsidRDefault="00A711DF" w:rsidP="00A711DF">
      <w:pPr>
        <w:tabs>
          <w:tab w:val="left" w:pos="1080"/>
        </w:tabs>
        <w:ind w:left="720"/>
        <w:rPr>
          <w:b/>
        </w:rPr>
      </w:pPr>
    </w:p>
    <w:p w:rsidR="00A711DF" w:rsidRPr="00D02B77" w:rsidRDefault="00A711DF" w:rsidP="00953C9C">
      <w:pPr>
        <w:numPr>
          <w:ilvl w:val="0"/>
          <w:numId w:val="33"/>
        </w:numPr>
        <w:tabs>
          <w:tab w:val="left" w:pos="1080"/>
        </w:tabs>
        <w:ind w:hanging="48"/>
        <w:rPr>
          <w:b/>
        </w:rPr>
      </w:pPr>
      <w:r w:rsidRPr="00D02B77">
        <w:t>the articles of incorporation, the declaration of trust or trust agreement of the scholarship plan or any other constating document,</w:t>
      </w:r>
    </w:p>
    <w:p w:rsidR="00A711DF" w:rsidRPr="00D02B77" w:rsidRDefault="00A711DF" w:rsidP="00A711DF">
      <w:pPr>
        <w:tabs>
          <w:tab w:val="left" w:pos="1080"/>
        </w:tabs>
        <w:ind w:left="720"/>
        <w:rPr>
          <w:b/>
        </w:rPr>
      </w:pPr>
    </w:p>
    <w:p w:rsidR="00A711DF" w:rsidRPr="00D02B77" w:rsidRDefault="00A711DF" w:rsidP="00953C9C">
      <w:pPr>
        <w:numPr>
          <w:ilvl w:val="0"/>
          <w:numId w:val="33"/>
        </w:numPr>
        <w:tabs>
          <w:tab w:val="left" w:pos="1080"/>
        </w:tabs>
        <w:ind w:hanging="48"/>
        <w:rPr>
          <w:b/>
        </w:rPr>
      </w:pPr>
      <w:r w:rsidRPr="00D02B77">
        <w:t>any agreement of the scholarship plan or trustee with the investment fund manager of the scholarship plan,</w:t>
      </w:r>
    </w:p>
    <w:p w:rsidR="00A711DF" w:rsidRPr="00D02B77" w:rsidRDefault="00A711DF" w:rsidP="00A711DF">
      <w:pPr>
        <w:tabs>
          <w:tab w:val="left" w:pos="1080"/>
        </w:tabs>
        <w:rPr>
          <w:b/>
        </w:rPr>
      </w:pPr>
    </w:p>
    <w:p w:rsidR="00A711DF" w:rsidRPr="00D02B77" w:rsidRDefault="00A711DF" w:rsidP="00953C9C">
      <w:pPr>
        <w:numPr>
          <w:ilvl w:val="0"/>
          <w:numId w:val="33"/>
        </w:numPr>
        <w:tabs>
          <w:tab w:val="left" w:pos="1080"/>
        </w:tabs>
        <w:ind w:hanging="48"/>
        <w:rPr>
          <w:b/>
        </w:rPr>
      </w:pPr>
      <w:r w:rsidRPr="00D02B77">
        <w:t xml:space="preserve">any agreement of the scholarship plan, the investment fund </w:t>
      </w:r>
      <w:r w:rsidR="003B31DB" w:rsidRPr="00D02B77">
        <w:t>manager</w:t>
      </w:r>
      <w:r w:rsidRPr="00D02B77">
        <w:t xml:space="preserve"> or trustee with the portfolio adviser of the scholarship plan,</w:t>
      </w:r>
    </w:p>
    <w:p w:rsidR="00A711DF" w:rsidRPr="00D02B77" w:rsidRDefault="00A711DF" w:rsidP="00A711DF">
      <w:pPr>
        <w:tabs>
          <w:tab w:val="left" w:pos="1080"/>
        </w:tabs>
        <w:rPr>
          <w:b/>
        </w:rPr>
      </w:pPr>
    </w:p>
    <w:p w:rsidR="00A711DF" w:rsidRPr="00D02B77" w:rsidRDefault="00A711DF" w:rsidP="00953C9C">
      <w:pPr>
        <w:numPr>
          <w:ilvl w:val="0"/>
          <w:numId w:val="33"/>
        </w:numPr>
        <w:tabs>
          <w:tab w:val="left" w:pos="1080"/>
        </w:tabs>
        <w:ind w:hanging="48"/>
        <w:rPr>
          <w:b/>
        </w:rPr>
      </w:pPr>
      <w:r w:rsidRPr="00D02B77">
        <w:t>any agreement of the scholarship pl</w:t>
      </w:r>
      <w:r w:rsidR="003B31DB" w:rsidRPr="00D02B77">
        <w:t>an, the investment fund manager</w:t>
      </w:r>
      <w:r w:rsidRPr="00D02B77">
        <w:t xml:space="preserve"> or trustee with the custodian of the scholarship plan, </w:t>
      </w:r>
    </w:p>
    <w:p w:rsidR="00A711DF" w:rsidRPr="00D02B77" w:rsidRDefault="00A711DF" w:rsidP="00A711DF">
      <w:pPr>
        <w:tabs>
          <w:tab w:val="left" w:pos="1080"/>
        </w:tabs>
        <w:rPr>
          <w:b/>
        </w:rPr>
      </w:pPr>
    </w:p>
    <w:p w:rsidR="00A711DF" w:rsidRPr="00D02B77" w:rsidRDefault="00A711DF" w:rsidP="00953C9C">
      <w:pPr>
        <w:numPr>
          <w:ilvl w:val="0"/>
          <w:numId w:val="33"/>
        </w:numPr>
        <w:tabs>
          <w:tab w:val="left" w:pos="1080"/>
        </w:tabs>
        <w:ind w:hanging="48"/>
        <w:rPr>
          <w:b/>
        </w:rPr>
      </w:pPr>
      <w:r w:rsidRPr="00D02B77">
        <w:t>any agreement of the scholarship plan, the investment fund</w:t>
      </w:r>
      <w:r w:rsidR="003B31DB" w:rsidRPr="00D02B77">
        <w:t xml:space="preserve"> manager</w:t>
      </w:r>
      <w:r w:rsidRPr="00D02B77">
        <w:t xml:space="preserve"> or trustee with the principal distributor of the scholarship plan,</w:t>
      </w:r>
    </w:p>
    <w:p w:rsidR="00A711DF" w:rsidRPr="00D02B77" w:rsidRDefault="00A711DF" w:rsidP="00A711DF">
      <w:pPr>
        <w:tabs>
          <w:tab w:val="left" w:pos="1080"/>
        </w:tabs>
        <w:rPr>
          <w:b/>
        </w:rPr>
      </w:pPr>
    </w:p>
    <w:p w:rsidR="00A711DF" w:rsidRPr="00D02B77" w:rsidRDefault="00A711DF" w:rsidP="00953C9C">
      <w:pPr>
        <w:numPr>
          <w:ilvl w:val="0"/>
          <w:numId w:val="33"/>
        </w:numPr>
        <w:tabs>
          <w:tab w:val="left" w:pos="1080"/>
        </w:tabs>
        <w:ind w:hanging="48"/>
        <w:rPr>
          <w:b/>
        </w:rPr>
      </w:pPr>
      <w:r w:rsidRPr="00D02B77">
        <w:t>any other contract or agreement that can reasonably be regarded as material to an investor in the securities of the scholarship plan, and</w:t>
      </w:r>
    </w:p>
    <w:p w:rsidR="00A711DF" w:rsidRPr="00D02B77" w:rsidRDefault="00A711DF" w:rsidP="00A711DF">
      <w:pPr>
        <w:tabs>
          <w:tab w:val="left" w:pos="1080"/>
        </w:tabs>
        <w:rPr>
          <w:b/>
        </w:rPr>
      </w:pPr>
    </w:p>
    <w:p w:rsidR="00A711DF" w:rsidRPr="00D02B77" w:rsidRDefault="00A711DF" w:rsidP="00953C9C">
      <w:pPr>
        <w:numPr>
          <w:ilvl w:val="0"/>
          <w:numId w:val="33"/>
        </w:numPr>
        <w:tabs>
          <w:tab w:val="left" w:pos="1080"/>
        </w:tabs>
        <w:ind w:hanging="48"/>
        <w:rPr>
          <w:b/>
        </w:rPr>
      </w:pPr>
      <w:r w:rsidRPr="00D02B77">
        <w:t xml:space="preserve">any contract or agreement with governmental bodies to assist beneficiaries in obtaining </w:t>
      </w:r>
      <w:r w:rsidR="00F90353">
        <w:t xml:space="preserve">government </w:t>
      </w:r>
      <w:r w:rsidRPr="00D02B77">
        <w:t>grants and incentives.</w:t>
      </w:r>
    </w:p>
    <w:p w:rsidR="00A711DF" w:rsidRPr="00D02B77" w:rsidRDefault="00A711DF" w:rsidP="00A711DF">
      <w:pPr>
        <w:ind w:left="1260"/>
        <w:rPr>
          <w:b/>
        </w:rPr>
      </w:pPr>
    </w:p>
    <w:p w:rsidR="00A711DF" w:rsidRPr="00D02B77" w:rsidRDefault="00A711DF" w:rsidP="00A711DF">
      <w:pPr>
        <w:tabs>
          <w:tab w:val="left" w:pos="360"/>
        </w:tabs>
        <w:rPr>
          <w:b/>
        </w:rPr>
      </w:pPr>
      <w:r w:rsidRPr="00D02B77">
        <w:t xml:space="preserve">(2) State a reasonable </w:t>
      </w:r>
      <w:r w:rsidR="00C850C1" w:rsidRPr="00D02B77">
        <w:t>time and</w:t>
      </w:r>
      <w:r w:rsidRPr="00D02B77">
        <w:t xml:space="preserve"> place where the contracts or agreements listed in response to subsection (1) may be inspected by prospective or existing subscribers. </w:t>
      </w:r>
    </w:p>
    <w:p w:rsidR="00A711DF" w:rsidRPr="00D02B77" w:rsidRDefault="00A711DF" w:rsidP="00A711DF">
      <w:pPr>
        <w:tabs>
          <w:tab w:val="left" w:pos="360"/>
        </w:tabs>
        <w:rPr>
          <w:b/>
        </w:rPr>
      </w:pPr>
    </w:p>
    <w:p w:rsidR="00A711DF" w:rsidRPr="00D02B77" w:rsidRDefault="00A711DF" w:rsidP="00A711DF">
      <w:pPr>
        <w:tabs>
          <w:tab w:val="left" w:pos="0"/>
          <w:tab w:val="left" w:pos="360"/>
        </w:tabs>
        <w:rPr>
          <w:b/>
        </w:rPr>
      </w:pPr>
      <w:r w:rsidRPr="00D02B77">
        <w:t xml:space="preserve">(3) Include, in describing </w:t>
      </w:r>
      <w:r w:rsidR="00AE32F7">
        <w:t xml:space="preserve">the </w:t>
      </w:r>
      <w:r w:rsidRPr="00D02B77">
        <w:t xml:space="preserve">particulars of </w:t>
      </w:r>
      <w:r w:rsidR="00AE32F7">
        <w:t xml:space="preserve">a </w:t>
      </w:r>
      <w:r w:rsidRPr="00D02B77">
        <w:t xml:space="preserve">contract, the date of, parties to, consideration paid by the scholarship plan under, </w:t>
      </w:r>
      <w:r w:rsidR="00307F30" w:rsidRPr="00D02B77">
        <w:t xml:space="preserve">key terms including </w:t>
      </w:r>
      <w:r w:rsidRPr="00D02B77">
        <w:t>termination provi</w:t>
      </w:r>
      <w:r w:rsidR="003B31DB" w:rsidRPr="00D02B77">
        <w:t xml:space="preserve">sions of, and </w:t>
      </w:r>
      <w:r w:rsidR="00AE32F7">
        <w:t xml:space="preserve">the </w:t>
      </w:r>
      <w:r w:rsidR="003B31DB" w:rsidRPr="00D02B77">
        <w:t>general nature of</w:t>
      </w:r>
      <w:r w:rsidRPr="00D02B77">
        <w:t xml:space="preserve"> the contract.</w:t>
      </w:r>
    </w:p>
    <w:p w:rsidR="00A711DF" w:rsidRPr="00D02B77" w:rsidRDefault="00A711DF" w:rsidP="00A711DF">
      <w:pPr>
        <w:rPr>
          <w:i/>
        </w:rPr>
      </w:pPr>
    </w:p>
    <w:p w:rsidR="00A711DF" w:rsidRPr="00D02B77" w:rsidRDefault="00307F30" w:rsidP="00A711DF">
      <w:pPr>
        <w:rPr>
          <w:i/>
        </w:rPr>
      </w:pPr>
      <w:r w:rsidRPr="00D02B77">
        <w:rPr>
          <w:i/>
        </w:rPr>
        <w:t>INSTRUCTION</w:t>
      </w:r>
    </w:p>
    <w:p w:rsidR="00A711DF" w:rsidRPr="00D02B77" w:rsidRDefault="00A711DF" w:rsidP="00A711DF">
      <w:pPr>
        <w:rPr>
          <w:i/>
        </w:rPr>
      </w:pPr>
    </w:p>
    <w:p w:rsidR="00A711DF" w:rsidRPr="00D02B77" w:rsidRDefault="00AE32F7" w:rsidP="00307F30">
      <w:pPr>
        <w:rPr>
          <w:i/>
        </w:rPr>
      </w:pPr>
      <w:r>
        <w:rPr>
          <w:i/>
        </w:rPr>
        <w:t xml:space="preserve">Provide a </w:t>
      </w:r>
      <w:r w:rsidR="00A711DF" w:rsidRPr="00D02B77">
        <w:rPr>
          <w:i/>
        </w:rPr>
        <w:t xml:space="preserve">list of all </w:t>
      </w:r>
      <w:r>
        <w:rPr>
          <w:i/>
        </w:rPr>
        <w:t xml:space="preserve">the </w:t>
      </w:r>
      <w:r w:rsidR="00A711DF" w:rsidRPr="00D02B77">
        <w:rPr>
          <w:i/>
        </w:rPr>
        <w:t>contracts for which particulars must be given under this Item</w:t>
      </w:r>
      <w:r>
        <w:rPr>
          <w:i/>
        </w:rPr>
        <w:t xml:space="preserve"> and</w:t>
      </w:r>
      <w:r w:rsidR="00A711DF" w:rsidRPr="00D02B77">
        <w:rPr>
          <w:i/>
        </w:rPr>
        <w:t xml:space="preserve"> indicating </w:t>
      </w:r>
      <w:r>
        <w:rPr>
          <w:i/>
        </w:rPr>
        <w:t xml:space="preserve">which of </w:t>
      </w:r>
      <w:r w:rsidR="00A711DF" w:rsidRPr="00D02B77">
        <w:rPr>
          <w:i/>
        </w:rPr>
        <w:t xml:space="preserve">those </w:t>
      </w:r>
      <w:r w:rsidR="00C850C1">
        <w:rPr>
          <w:i/>
        </w:rPr>
        <w:t xml:space="preserve">contracts </w:t>
      </w:r>
      <w:r w:rsidR="00C850C1" w:rsidRPr="00D02B77">
        <w:rPr>
          <w:i/>
        </w:rPr>
        <w:t>are</w:t>
      </w:r>
      <w:r w:rsidR="00A711DF" w:rsidRPr="00D02B77">
        <w:rPr>
          <w:i/>
        </w:rPr>
        <w:t xml:space="preserve"> </w:t>
      </w:r>
      <w:r>
        <w:rPr>
          <w:i/>
        </w:rPr>
        <w:t>described</w:t>
      </w:r>
      <w:r w:rsidR="00307F30" w:rsidRPr="00D02B77">
        <w:rPr>
          <w:i/>
        </w:rPr>
        <w:t xml:space="preserve"> elsewhere in the prospectus</w:t>
      </w:r>
      <w:r>
        <w:rPr>
          <w:i/>
        </w:rPr>
        <w:t>, if applicable</w:t>
      </w:r>
      <w:r w:rsidR="00307F30" w:rsidRPr="00D02B77">
        <w:rPr>
          <w:i/>
        </w:rPr>
        <w:t>.</w:t>
      </w:r>
      <w:r w:rsidR="00A711DF" w:rsidRPr="00D02B77">
        <w:rPr>
          <w:i/>
        </w:rPr>
        <w:t xml:space="preserve"> </w:t>
      </w:r>
      <w:r w:rsidR="003B31DB" w:rsidRPr="00D02B77">
        <w:rPr>
          <w:i/>
        </w:rPr>
        <w:t>P</w:t>
      </w:r>
      <w:r w:rsidR="00A711DF" w:rsidRPr="00D02B77">
        <w:rPr>
          <w:i/>
        </w:rPr>
        <w:t xml:space="preserve">rovide particulars </w:t>
      </w:r>
      <w:r w:rsidR="003B31DB" w:rsidRPr="00D02B77">
        <w:rPr>
          <w:i/>
        </w:rPr>
        <w:t xml:space="preserve">only </w:t>
      </w:r>
      <w:r w:rsidR="00A711DF" w:rsidRPr="00D02B77">
        <w:rPr>
          <w:i/>
        </w:rPr>
        <w:t xml:space="preserve">for those contracts that are not </w:t>
      </w:r>
      <w:r>
        <w:rPr>
          <w:i/>
        </w:rPr>
        <w:t xml:space="preserve">described </w:t>
      </w:r>
      <w:r w:rsidR="00A711DF" w:rsidRPr="00D02B77">
        <w:rPr>
          <w:i/>
        </w:rPr>
        <w:t>elsewhere in the prospectus.</w:t>
      </w:r>
    </w:p>
    <w:p w:rsidR="00A711DF" w:rsidRPr="00D02B77" w:rsidRDefault="00A711DF" w:rsidP="00A711DF">
      <w:pPr>
        <w:rPr>
          <w:i/>
        </w:rPr>
      </w:pPr>
    </w:p>
    <w:p w:rsidR="00A711DF" w:rsidRPr="00D02B77" w:rsidRDefault="00A711DF" w:rsidP="00307C81">
      <w:pPr>
        <w:keepNext/>
        <w:outlineLvl w:val="1"/>
        <w:rPr>
          <w:b/>
        </w:rPr>
      </w:pPr>
      <w:bookmarkStart w:id="1520" w:name="_Toc345418015"/>
      <w:r w:rsidRPr="00D02B77">
        <w:rPr>
          <w:b/>
        </w:rPr>
        <w:lastRenderedPageBreak/>
        <w:t xml:space="preserve">Item </w:t>
      </w:r>
      <w:r w:rsidR="003A4976" w:rsidRPr="00D02B77">
        <w:rPr>
          <w:b/>
        </w:rPr>
        <w:t>8</w:t>
      </w:r>
      <w:r w:rsidRPr="00D02B77">
        <w:rPr>
          <w:b/>
        </w:rPr>
        <w:t xml:space="preserve"> — Legal Matters</w:t>
      </w:r>
      <w:bookmarkEnd w:id="1520"/>
    </w:p>
    <w:p w:rsidR="00A711DF" w:rsidRPr="00D02B77" w:rsidRDefault="00A711DF" w:rsidP="00A711DF">
      <w:pPr>
        <w:autoSpaceDE w:val="0"/>
        <w:autoSpaceDN w:val="0"/>
        <w:adjustRightInd w:val="0"/>
      </w:pPr>
    </w:p>
    <w:p w:rsidR="00A711DF" w:rsidRPr="00D02B77" w:rsidRDefault="003A4976" w:rsidP="00D56CD7">
      <w:pPr>
        <w:outlineLvl w:val="2"/>
        <w:rPr>
          <w:b/>
        </w:rPr>
      </w:pPr>
      <w:bookmarkStart w:id="1521" w:name="_Toc345418016"/>
      <w:r w:rsidRPr="00D02B77">
        <w:rPr>
          <w:b/>
        </w:rPr>
        <w:t>8</w:t>
      </w:r>
      <w:r w:rsidR="00A711DF" w:rsidRPr="00D02B77">
        <w:rPr>
          <w:b/>
        </w:rPr>
        <w:t>.1 — Exemptions and Approvals</w:t>
      </w:r>
      <w:bookmarkEnd w:id="1521"/>
    </w:p>
    <w:p w:rsidR="00A711DF" w:rsidRPr="00D02B77" w:rsidRDefault="00A711DF" w:rsidP="00A711DF"/>
    <w:p w:rsidR="00A711DF" w:rsidRPr="00D02B77" w:rsidRDefault="00A711DF" w:rsidP="00A711DF">
      <w:pPr>
        <w:tabs>
          <w:tab w:val="num" w:pos="576"/>
        </w:tabs>
      </w:pPr>
      <w:r w:rsidRPr="00D02B77">
        <w:t xml:space="preserve">Under the heading “Legal matters” </w:t>
      </w:r>
      <w:r w:rsidR="003B31DB" w:rsidRPr="00D02B77">
        <w:t>with</w:t>
      </w:r>
      <w:r w:rsidRPr="00D02B77">
        <w:t xml:space="preserve"> the sub-heading “Exemptions and approvals under securities laws”, describe all exemptions from or approvals under securities legislation that are not o</w:t>
      </w:r>
      <w:r w:rsidR="003A4976" w:rsidRPr="00D02B77">
        <w:t>therwise disclosed under Item 9 of Part B or Item 9</w:t>
      </w:r>
      <w:r w:rsidRPr="00D02B77">
        <w:t xml:space="preserve"> of Part C  of th</w:t>
      </w:r>
      <w:r w:rsidR="00AE32F7">
        <w:t>is</w:t>
      </w:r>
      <w:r w:rsidRPr="00D02B77">
        <w:t xml:space="preserve"> Form, as applicable, obtained by the scholarship plan or the investment fund manager that continue to be relied upon by the scholarship plan or the investment fund manager, including all exemptions to be evidenced by the issuance of a receipt for the prospectus pursuant to section 19.3 of the Instrument</w:t>
      </w:r>
      <w:r w:rsidRPr="00D02B77">
        <w:rPr>
          <w:i/>
        </w:rPr>
        <w:t>.</w:t>
      </w:r>
    </w:p>
    <w:p w:rsidR="00A711DF" w:rsidRPr="00D02B77" w:rsidRDefault="00A711DF" w:rsidP="00A711DF">
      <w:pPr>
        <w:rPr>
          <w:b/>
        </w:rPr>
      </w:pPr>
    </w:p>
    <w:p w:rsidR="00A711DF" w:rsidRPr="00D02B77" w:rsidRDefault="003A4976" w:rsidP="00D56CD7">
      <w:pPr>
        <w:outlineLvl w:val="2"/>
      </w:pPr>
      <w:bookmarkStart w:id="1522" w:name="_Toc345418017"/>
      <w:r w:rsidRPr="00D02B77">
        <w:rPr>
          <w:b/>
        </w:rPr>
        <w:t>8</w:t>
      </w:r>
      <w:r w:rsidR="00A711DF" w:rsidRPr="00D02B77">
        <w:rPr>
          <w:b/>
        </w:rPr>
        <w:t>.2 —</w:t>
      </w:r>
      <w:r w:rsidR="00A711DF" w:rsidRPr="00D02B77">
        <w:t xml:space="preserve"> </w:t>
      </w:r>
      <w:r w:rsidR="00A711DF" w:rsidRPr="00D02B77">
        <w:rPr>
          <w:b/>
        </w:rPr>
        <w:t>Legal and Administrative Proceedings</w:t>
      </w:r>
      <w:bookmarkEnd w:id="1522"/>
    </w:p>
    <w:p w:rsidR="00A711DF" w:rsidRPr="00D02B77" w:rsidRDefault="00A711DF" w:rsidP="00A711DF"/>
    <w:p w:rsidR="00A711DF" w:rsidRPr="00D02B77" w:rsidRDefault="00A711DF" w:rsidP="00953C9C">
      <w:pPr>
        <w:numPr>
          <w:ilvl w:val="0"/>
          <w:numId w:val="28"/>
        </w:numPr>
        <w:tabs>
          <w:tab w:val="clear" w:pos="576"/>
          <w:tab w:val="num" w:pos="360"/>
        </w:tabs>
        <w:ind w:left="0" w:firstLine="0"/>
      </w:pPr>
      <w:r w:rsidRPr="00D02B77">
        <w:t>Under the sub-heading</w:t>
      </w:r>
      <w:r w:rsidR="00710886">
        <w:t xml:space="preserve"> </w:t>
      </w:r>
      <w:r w:rsidRPr="00D02B77">
        <w:t xml:space="preserve"> “Legal and administrative proceedings”</w:t>
      </w:r>
      <w:r w:rsidR="00307F30" w:rsidRPr="00D02B77">
        <w:t>,</w:t>
      </w:r>
      <w:r w:rsidRPr="00D02B77">
        <w:t xml:space="preserve"> describe briefly any ongoing legal and administrative proceedings material to the scholarship plan, to which the scholarship plan, the investment fund manager, the promoter, the foundation, or the principal dealer is a party.</w:t>
      </w:r>
    </w:p>
    <w:p w:rsidR="00A711DF" w:rsidRPr="00D02B77" w:rsidRDefault="00A711DF" w:rsidP="00A711DF">
      <w:pPr>
        <w:ind w:left="360"/>
      </w:pPr>
    </w:p>
    <w:p w:rsidR="00A711DF" w:rsidRPr="00D02B77" w:rsidRDefault="00A711DF" w:rsidP="00953C9C">
      <w:pPr>
        <w:numPr>
          <w:ilvl w:val="0"/>
          <w:numId w:val="28"/>
        </w:numPr>
        <w:tabs>
          <w:tab w:val="clear" w:pos="576"/>
          <w:tab w:val="num" w:pos="360"/>
        </w:tabs>
        <w:ind w:left="0" w:firstLine="0"/>
      </w:pPr>
      <w:r w:rsidRPr="00D02B77">
        <w:t>For all matters disclosed under subsection (1), state</w:t>
      </w:r>
    </w:p>
    <w:p w:rsidR="00A711DF" w:rsidRPr="00D02B77" w:rsidRDefault="00A711DF" w:rsidP="00A711DF"/>
    <w:p w:rsidR="00A711DF" w:rsidRPr="00D02B77" w:rsidRDefault="00A711DF" w:rsidP="00953C9C">
      <w:pPr>
        <w:numPr>
          <w:ilvl w:val="0"/>
          <w:numId w:val="31"/>
        </w:numPr>
        <w:tabs>
          <w:tab w:val="clear" w:pos="1296"/>
          <w:tab w:val="num" w:pos="1080"/>
        </w:tabs>
        <w:ind w:left="720" w:firstLine="0"/>
      </w:pPr>
      <w:r w:rsidRPr="00D02B77">
        <w:t xml:space="preserve">the name of the court or agency having jurisdiction, </w:t>
      </w:r>
    </w:p>
    <w:p w:rsidR="00A711DF" w:rsidRPr="00D02B77" w:rsidRDefault="00A711DF" w:rsidP="00A711DF">
      <w:pPr>
        <w:ind w:left="720"/>
      </w:pPr>
    </w:p>
    <w:p w:rsidR="00A711DF" w:rsidRPr="00D02B77" w:rsidRDefault="00A711DF" w:rsidP="00953C9C">
      <w:pPr>
        <w:numPr>
          <w:ilvl w:val="0"/>
          <w:numId w:val="31"/>
        </w:numPr>
        <w:tabs>
          <w:tab w:val="clear" w:pos="1296"/>
          <w:tab w:val="num" w:pos="1080"/>
        </w:tabs>
        <w:ind w:left="720" w:firstLine="0"/>
      </w:pPr>
      <w:r w:rsidRPr="00D02B77">
        <w:t>the date on which the proceeding</w:t>
      </w:r>
      <w:r w:rsidR="00C850C1">
        <w:t xml:space="preserve"> </w:t>
      </w:r>
      <w:r w:rsidR="00AE32F7">
        <w:t>commenced</w:t>
      </w:r>
      <w:r w:rsidRPr="00D02B77">
        <w:t xml:space="preserve">, </w:t>
      </w:r>
    </w:p>
    <w:p w:rsidR="00A711DF" w:rsidRPr="00D02B77" w:rsidRDefault="00A711DF" w:rsidP="00A711DF"/>
    <w:p w:rsidR="00A711DF" w:rsidRPr="00D02B77" w:rsidRDefault="00A711DF" w:rsidP="00953C9C">
      <w:pPr>
        <w:numPr>
          <w:ilvl w:val="0"/>
          <w:numId w:val="31"/>
        </w:numPr>
        <w:tabs>
          <w:tab w:val="clear" w:pos="1296"/>
          <w:tab w:val="num" w:pos="1080"/>
        </w:tabs>
        <w:ind w:left="720" w:firstLine="0"/>
      </w:pPr>
      <w:r w:rsidRPr="00D02B77">
        <w:t xml:space="preserve">the principal parties to the proceeding, </w:t>
      </w:r>
    </w:p>
    <w:p w:rsidR="00A711DF" w:rsidRPr="00D02B77" w:rsidRDefault="00A711DF" w:rsidP="00A711DF"/>
    <w:p w:rsidR="00A711DF" w:rsidRPr="00D02B77" w:rsidRDefault="00A711DF" w:rsidP="00953C9C">
      <w:pPr>
        <w:numPr>
          <w:ilvl w:val="0"/>
          <w:numId w:val="31"/>
        </w:numPr>
        <w:tabs>
          <w:tab w:val="clear" w:pos="1296"/>
          <w:tab w:val="num" w:pos="1080"/>
        </w:tabs>
        <w:ind w:left="720" w:firstLine="0"/>
      </w:pPr>
      <w:r w:rsidRPr="00D02B77">
        <w:t xml:space="preserve">the nature of the proceeding and, if applicable, the amount claimed, and </w:t>
      </w:r>
    </w:p>
    <w:p w:rsidR="00A711DF" w:rsidRPr="00D02B77" w:rsidRDefault="00A711DF" w:rsidP="00A711DF"/>
    <w:p w:rsidR="00A711DF" w:rsidRPr="00D02B77" w:rsidRDefault="00A711DF" w:rsidP="00953C9C">
      <w:pPr>
        <w:numPr>
          <w:ilvl w:val="0"/>
          <w:numId w:val="31"/>
        </w:numPr>
        <w:tabs>
          <w:tab w:val="clear" w:pos="1296"/>
          <w:tab w:val="num" w:pos="1080"/>
        </w:tabs>
        <w:ind w:left="720" w:firstLine="0"/>
      </w:pPr>
      <w:r w:rsidRPr="00D02B77">
        <w:t>whether the proceedings are being contested and the present status of the proceedings.</w:t>
      </w:r>
    </w:p>
    <w:p w:rsidR="00A711DF" w:rsidRPr="00D02B77" w:rsidRDefault="00A711DF" w:rsidP="00A711DF">
      <w:pPr>
        <w:ind w:left="936"/>
      </w:pPr>
    </w:p>
    <w:p w:rsidR="00A711DF" w:rsidRPr="00D02B77" w:rsidRDefault="00A711DF" w:rsidP="00953C9C">
      <w:pPr>
        <w:numPr>
          <w:ilvl w:val="0"/>
          <w:numId w:val="28"/>
        </w:numPr>
        <w:tabs>
          <w:tab w:val="clear" w:pos="576"/>
          <w:tab w:val="num" w:pos="360"/>
        </w:tabs>
        <w:ind w:left="0" w:firstLine="0"/>
      </w:pPr>
      <w:r w:rsidRPr="00D02B77">
        <w:t>Provide similar disclosure about any proceedings known to be contemplated.</w:t>
      </w:r>
    </w:p>
    <w:p w:rsidR="00A711DF" w:rsidRPr="00D02B77" w:rsidRDefault="00A711DF" w:rsidP="00A711DF">
      <w:pPr>
        <w:ind w:left="360"/>
      </w:pPr>
    </w:p>
    <w:p w:rsidR="00A711DF" w:rsidRPr="00D02B77" w:rsidRDefault="005D7973" w:rsidP="005D7973">
      <w:pPr>
        <w:tabs>
          <w:tab w:val="left" w:pos="360"/>
        </w:tabs>
        <w:rPr>
          <w:highlight w:val="yellow"/>
        </w:rPr>
      </w:pPr>
      <w:r w:rsidRPr="00D02B77">
        <w:t>(</w:t>
      </w:r>
      <w:r w:rsidR="005A282C" w:rsidRPr="00D02B77">
        <w:t>4</w:t>
      </w:r>
      <w:r w:rsidRPr="00D02B77">
        <w:t xml:space="preserve">) </w:t>
      </w:r>
      <w:r w:rsidR="00A711DF" w:rsidRPr="00D02B77">
        <w:t xml:space="preserve">If the investment fund manager, the foundation, or promoter of the scholarship plan, or a director or officer of the scholarship plan </w:t>
      </w:r>
      <w:r w:rsidR="00E54C80" w:rsidRPr="00D02B77">
        <w:t xml:space="preserve">or the partner, director or officer of the investment fund manager </w:t>
      </w:r>
      <w:r w:rsidR="00A2756F" w:rsidRPr="00D02B77">
        <w:t xml:space="preserve">or </w:t>
      </w:r>
      <w:r w:rsidR="00E54C80" w:rsidRPr="00D02B77">
        <w:t>the foundation</w:t>
      </w:r>
      <w:r w:rsidR="00A711DF" w:rsidRPr="00D02B77">
        <w:t xml:space="preserve"> has, within the 10 years before the date of the prospectus, been subject to any penalties or sanctions imposed by a court or securities regulator relating to trading in securities, promotion or management of a</w:t>
      </w:r>
      <w:r w:rsidR="00D33893" w:rsidRPr="00D02B77">
        <w:t>n</w:t>
      </w:r>
      <w:r w:rsidR="00A711DF" w:rsidRPr="00D02B77">
        <w:t xml:space="preserve"> investment fund, or theft or fraud, or has entered into a settlement agreement with a regulatory authority in relation to any of these matters, describe the penalties or sanctions imposed and the ground on which they were imposed or the terms of the settlement agreement.</w:t>
      </w:r>
    </w:p>
    <w:p w:rsidR="00A711DF" w:rsidRPr="00D02B77" w:rsidRDefault="00A711DF" w:rsidP="00A711DF">
      <w:pPr>
        <w:tabs>
          <w:tab w:val="num" w:pos="360"/>
        </w:tabs>
      </w:pPr>
    </w:p>
    <w:p w:rsidR="00A711DF" w:rsidRPr="00D02B77" w:rsidRDefault="003A4976" w:rsidP="00307C81">
      <w:pPr>
        <w:keepNext/>
        <w:outlineLvl w:val="1"/>
        <w:rPr>
          <w:b/>
        </w:rPr>
      </w:pPr>
      <w:bookmarkStart w:id="1523" w:name="_Toc345418018"/>
      <w:r w:rsidRPr="00D02B77">
        <w:rPr>
          <w:b/>
        </w:rPr>
        <w:lastRenderedPageBreak/>
        <w:t>Item 9</w:t>
      </w:r>
      <w:r w:rsidR="00A711DF" w:rsidRPr="00D02B77">
        <w:rPr>
          <w:b/>
        </w:rPr>
        <w:t xml:space="preserve"> — Certificates</w:t>
      </w:r>
      <w:bookmarkEnd w:id="1523"/>
    </w:p>
    <w:p w:rsidR="00A711DF" w:rsidRPr="00D02B77" w:rsidRDefault="00A711DF" w:rsidP="00307C81">
      <w:pPr>
        <w:keepNext/>
      </w:pPr>
    </w:p>
    <w:p w:rsidR="00A711DF" w:rsidRPr="00D02B77" w:rsidRDefault="003A4976" w:rsidP="00307C81">
      <w:pPr>
        <w:keepNext/>
        <w:outlineLvl w:val="2"/>
        <w:rPr>
          <w:b/>
        </w:rPr>
      </w:pPr>
      <w:bookmarkStart w:id="1524" w:name="_Toc345418019"/>
      <w:r w:rsidRPr="00D02B77">
        <w:rPr>
          <w:b/>
        </w:rPr>
        <w:t>9</w:t>
      </w:r>
      <w:r w:rsidR="00A711DF" w:rsidRPr="00D02B77">
        <w:rPr>
          <w:b/>
        </w:rPr>
        <w:t>.1 — Certificate of the Scholarship Plan</w:t>
      </w:r>
      <w:bookmarkEnd w:id="1524"/>
    </w:p>
    <w:p w:rsidR="00A711DF" w:rsidRPr="00D02B77" w:rsidRDefault="00A711DF" w:rsidP="00307C81">
      <w:pPr>
        <w:keepNext/>
        <w:autoSpaceDE w:val="0"/>
        <w:autoSpaceDN w:val="0"/>
        <w:adjustRightInd w:val="0"/>
        <w:rPr>
          <w:rFonts w:ascii="Arial" w:hAnsi="Arial" w:cs="Arial"/>
          <w:b/>
          <w:bCs/>
          <w:i/>
          <w:iCs/>
          <w:sz w:val="18"/>
          <w:szCs w:val="18"/>
        </w:rPr>
      </w:pPr>
    </w:p>
    <w:p w:rsidR="00A711DF" w:rsidRPr="00D02B77" w:rsidRDefault="00A711DF" w:rsidP="00A711DF">
      <w:pPr>
        <w:autoSpaceDE w:val="0"/>
        <w:autoSpaceDN w:val="0"/>
        <w:adjustRightInd w:val="0"/>
      </w:pPr>
      <w:r w:rsidRPr="00D02B77">
        <w:t xml:space="preserve">Include a certificate </w:t>
      </w:r>
      <w:r w:rsidR="00E54C80" w:rsidRPr="00D02B77">
        <w:t>of</w:t>
      </w:r>
      <w:r w:rsidRPr="00D02B77">
        <w:t xml:space="preserve"> the scholarship plan </w:t>
      </w:r>
      <w:r w:rsidR="00720FC1" w:rsidRPr="00D02B77">
        <w:t>in the following form:</w:t>
      </w:r>
    </w:p>
    <w:p w:rsidR="00A711DF" w:rsidRPr="00D02B77" w:rsidRDefault="00A711DF" w:rsidP="00A711DF">
      <w:pPr>
        <w:autoSpaceDE w:val="0"/>
        <w:autoSpaceDN w:val="0"/>
        <w:adjustRightInd w:val="0"/>
        <w:ind w:firstLine="720"/>
      </w:pPr>
    </w:p>
    <w:p w:rsidR="00A711DF" w:rsidRPr="00D02B77" w:rsidRDefault="00E54C80" w:rsidP="00A711DF">
      <w:pPr>
        <w:autoSpaceDE w:val="0"/>
        <w:autoSpaceDN w:val="0"/>
        <w:adjustRightInd w:val="0"/>
        <w:ind w:left="720"/>
      </w:pPr>
      <w:r w:rsidRPr="00D02B77">
        <w:t>This prospectus</w:t>
      </w:r>
      <w:r w:rsidR="00A711DF" w:rsidRPr="00D02B77">
        <w:t>, together with the documents inc</w:t>
      </w:r>
      <w:r w:rsidRPr="00D02B77">
        <w:t xml:space="preserve">orporated herein by reference, </w:t>
      </w:r>
      <w:r w:rsidR="00A711DF" w:rsidRPr="00D02B77">
        <w:t>constitutes full, true and plain disclosure of all material facts relating to the securities offered by the prospectus, as required by the securities legislation of [</w:t>
      </w:r>
      <w:r w:rsidR="00A711DF" w:rsidRPr="00D02B77">
        <w:rPr>
          <w:i/>
        </w:rPr>
        <w:t>insert the jurisdictions in which qualified</w:t>
      </w:r>
      <w:r w:rsidR="00AE32F7">
        <w:rPr>
          <w:i/>
        </w:rPr>
        <w:t xml:space="preserve"> </w:t>
      </w:r>
      <w:r w:rsidR="00A711DF" w:rsidRPr="00D02B77">
        <w:t>]</w:t>
      </w:r>
      <w:r w:rsidR="00720FC1" w:rsidRPr="00D02B77">
        <w:t>.</w:t>
      </w:r>
    </w:p>
    <w:p w:rsidR="00A711DF" w:rsidRPr="00D02B77" w:rsidRDefault="00A711DF" w:rsidP="00A711DF">
      <w:pPr>
        <w:autoSpaceDE w:val="0"/>
        <w:autoSpaceDN w:val="0"/>
        <w:adjustRightInd w:val="0"/>
        <w:ind w:left="720"/>
      </w:pPr>
    </w:p>
    <w:p w:rsidR="00A711DF" w:rsidRPr="00D02B77" w:rsidRDefault="003A4976" w:rsidP="00D56CD7">
      <w:pPr>
        <w:outlineLvl w:val="2"/>
        <w:rPr>
          <w:b/>
        </w:rPr>
      </w:pPr>
      <w:bookmarkStart w:id="1525" w:name="_Toc345418020"/>
      <w:r w:rsidRPr="00D02B77">
        <w:rPr>
          <w:b/>
        </w:rPr>
        <w:t>9</w:t>
      </w:r>
      <w:r w:rsidR="00A711DF" w:rsidRPr="00D02B77">
        <w:rPr>
          <w:b/>
        </w:rPr>
        <w:t>.2 — Certificate of the Investment Fund Manager</w:t>
      </w:r>
      <w:bookmarkEnd w:id="1525"/>
      <w:r w:rsidR="00A711DF" w:rsidRPr="00D02B77">
        <w:rPr>
          <w:b/>
        </w:rPr>
        <w:t xml:space="preserve"> </w:t>
      </w:r>
    </w:p>
    <w:p w:rsidR="00A711DF" w:rsidRPr="00D02B77" w:rsidRDefault="00A711DF" w:rsidP="00A711DF">
      <w:pPr>
        <w:rPr>
          <w:b/>
        </w:rPr>
      </w:pPr>
    </w:p>
    <w:p w:rsidR="00A711DF" w:rsidRPr="00D02B77" w:rsidRDefault="00A711DF" w:rsidP="00A711DF">
      <w:pPr>
        <w:autoSpaceDE w:val="0"/>
        <w:autoSpaceDN w:val="0"/>
        <w:adjustRightInd w:val="0"/>
      </w:pPr>
      <w:r w:rsidRPr="00D02B77">
        <w:t xml:space="preserve">Include a certificate of the investment fund manager of the scholarship plan in the same form as the certificate </w:t>
      </w:r>
      <w:r w:rsidR="008F24AE" w:rsidRPr="00D02B77">
        <w:t>of</w:t>
      </w:r>
      <w:r w:rsidRPr="00D02B77">
        <w:t xml:space="preserve"> the scholarship plan.</w:t>
      </w:r>
    </w:p>
    <w:p w:rsidR="00A711DF" w:rsidRPr="00D02B77" w:rsidRDefault="00A711DF" w:rsidP="00A711DF">
      <w:pPr>
        <w:rPr>
          <w:b/>
        </w:rPr>
      </w:pPr>
    </w:p>
    <w:p w:rsidR="00A711DF" w:rsidRPr="00D02B77" w:rsidRDefault="003A4976" w:rsidP="00D56CD7">
      <w:pPr>
        <w:outlineLvl w:val="2"/>
        <w:rPr>
          <w:b/>
        </w:rPr>
      </w:pPr>
      <w:bookmarkStart w:id="1526" w:name="_Toc345418021"/>
      <w:r w:rsidRPr="00D02B77">
        <w:rPr>
          <w:b/>
        </w:rPr>
        <w:t>9</w:t>
      </w:r>
      <w:r w:rsidR="00A711DF" w:rsidRPr="00D02B77">
        <w:rPr>
          <w:b/>
        </w:rPr>
        <w:t>.3 — Certificate of the Principal Distributor</w:t>
      </w:r>
      <w:bookmarkEnd w:id="1526"/>
      <w:r w:rsidR="00A711DF" w:rsidRPr="00D02B77">
        <w:rPr>
          <w:b/>
        </w:rPr>
        <w:t xml:space="preserve"> </w:t>
      </w:r>
    </w:p>
    <w:p w:rsidR="00A711DF" w:rsidRPr="00D02B77" w:rsidRDefault="00A711DF" w:rsidP="00A711DF">
      <w:pPr>
        <w:rPr>
          <w:b/>
        </w:rPr>
      </w:pPr>
    </w:p>
    <w:p w:rsidR="00A711DF" w:rsidRPr="00D02B77" w:rsidRDefault="0089235A" w:rsidP="008451B8">
      <w:pPr>
        <w:autoSpaceDE w:val="0"/>
        <w:autoSpaceDN w:val="0"/>
        <w:adjustRightInd w:val="0"/>
      </w:pPr>
      <w:r w:rsidRPr="00D02B77">
        <w:t>If there is a principal distributor of the scholarship plan, i</w:t>
      </w:r>
      <w:r w:rsidR="00A711DF" w:rsidRPr="00D02B77">
        <w:t xml:space="preserve">nclude a certificate of the principal distributor </w:t>
      </w:r>
      <w:r w:rsidRPr="00D02B77">
        <w:t>of the scholarship plan in the same form as the certificate of the scholarship plan.</w:t>
      </w:r>
    </w:p>
    <w:p w:rsidR="00A711DF" w:rsidRPr="00D02B77" w:rsidRDefault="00A711DF" w:rsidP="00A711DF">
      <w:pPr>
        <w:autoSpaceDE w:val="0"/>
        <w:autoSpaceDN w:val="0"/>
        <w:adjustRightInd w:val="0"/>
      </w:pPr>
    </w:p>
    <w:p w:rsidR="00A711DF" w:rsidRPr="00D02B77" w:rsidRDefault="003A4976" w:rsidP="00D56CD7">
      <w:pPr>
        <w:autoSpaceDE w:val="0"/>
        <w:autoSpaceDN w:val="0"/>
        <w:adjustRightInd w:val="0"/>
        <w:outlineLvl w:val="2"/>
        <w:rPr>
          <w:b/>
          <w:bCs/>
        </w:rPr>
      </w:pPr>
      <w:bookmarkStart w:id="1527" w:name="_Toc345418022"/>
      <w:r w:rsidRPr="00D02B77">
        <w:rPr>
          <w:b/>
        </w:rPr>
        <w:t>9</w:t>
      </w:r>
      <w:r w:rsidR="00A711DF" w:rsidRPr="00D02B77">
        <w:rPr>
          <w:b/>
        </w:rPr>
        <w:t xml:space="preserve">.4 — </w:t>
      </w:r>
      <w:r w:rsidR="00A711DF" w:rsidRPr="00D02B77">
        <w:rPr>
          <w:b/>
          <w:bCs/>
        </w:rPr>
        <w:t>Certificate of the Promoter</w:t>
      </w:r>
      <w:bookmarkEnd w:id="1527"/>
    </w:p>
    <w:p w:rsidR="00A711DF" w:rsidRPr="00D02B77" w:rsidRDefault="00A711DF" w:rsidP="00A711DF">
      <w:pPr>
        <w:autoSpaceDE w:val="0"/>
        <w:autoSpaceDN w:val="0"/>
        <w:adjustRightInd w:val="0"/>
        <w:rPr>
          <w:b/>
          <w:bCs/>
        </w:rPr>
      </w:pPr>
    </w:p>
    <w:p w:rsidR="00A711DF" w:rsidRPr="00D02B77" w:rsidRDefault="001E3C6B" w:rsidP="00A711DF">
      <w:pPr>
        <w:autoSpaceDE w:val="0"/>
        <w:autoSpaceDN w:val="0"/>
        <w:adjustRightInd w:val="0"/>
      </w:pPr>
      <w:r w:rsidRPr="00D02B77">
        <w:t>If there is a promoter of the scholarship plan, i</w:t>
      </w:r>
      <w:r w:rsidR="00A711DF" w:rsidRPr="00D02B77">
        <w:t xml:space="preserve">nclude a certificate of each promoter of the scholarship plan in the same form as the certificate </w:t>
      </w:r>
      <w:r w:rsidR="0089235A" w:rsidRPr="00D02B77">
        <w:t>of</w:t>
      </w:r>
      <w:r w:rsidR="00A711DF" w:rsidRPr="00D02B77">
        <w:t xml:space="preserve"> the scholarship plan.</w:t>
      </w:r>
    </w:p>
    <w:p w:rsidR="005942D4" w:rsidRPr="00D02B77" w:rsidRDefault="005942D4" w:rsidP="00A711DF">
      <w:pPr>
        <w:autoSpaceDE w:val="0"/>
        <w:autoSpaceDN w:val="0"/>
        <w:adjustRightInd w:val="0"/>
      </w:pPr>
    </w:p>
    <w:p w:rsidR="005942D4" w:rsidRPr="00D02B77" w:rsidRDefault="005D7973" w:rsidP="0006063B">
      <w:pPr>
        <w:outlineLvl w:val="2"/>
        <w:rPr>
          <w:b/>
        </w:rPr>
      </w:pPr>
      <w:bookmarkStart w:id="1528" w:name="_Toc345418023"/>
      <w:r w:rsidRPr="00D02B77">
        <w:rPr>
          <w:b/>
        </w:rPr>
        <w:t>9.5</w:t>
      </w:r>
      <w:r w:rsidR="005942D4" w:rsidRPr="00D02B77">
        <w:rPr>
          <w:b/>
        </w:rPr>
        <w:t xml:space="preserve"> — Amendments</w:t>
      </w:r>
      <w:bookmarkEnd w:id="1528"/>
    </w:p>
    <w:p w:rsidR="005942D4" w:rsidRPr="00D02B77" w:rsidRDefault="005942D4" w:rsidP="005942D4">
      <w:pPr>
        <w:autoSpaceDE w:val="0"/>
        <w:autoSpaceDN w:val="0"/>
        <w:adjustRightInd w:val="0"/>
        <w:outlineLvl w:val="2"/>
        <w:rPr>
          <w:b/>
          <w:bCs/>
        </w:rPr>
      </w:pPr>
    </w:p>
    <w:p w:rsidR="005942D4" w:rsidRPr="00D02B77" w:rsidRDefault="00CC6829" w:rsidP="0006063B">
      <w:pPr>
        <w:autoSpaceDE w:val="0"/>
        <w:autoSpaceDN w:val="0"/>
        <w:adjustRightInd w:val="0"/>
      </w:pPr>
      <w:bookmarkStart w:id="1529" w:name="_Toc301167597"/>
      <w:r w:rsidRPr="00D02B77">
        <w:t>(1)  For an amendment to a scholarship plan prospectus that does not restate the prospectus, change “prospectus” to “prospectus dated [</w:t>
      </w:r>
      <w:r w:rsidRPr="00C52060">
        <w:rPr>
          <w:i/>
        </w:rPr>
        <w:t>insert date</w:t>
      </w:r>
      <w:r w:rsidRPr="00D02B77">
        <w:t>] as amended by this amendment” wherever it appears in the statements in sections 9.1 to 9.4.</w:t>
      </w:r>
      <w:bookmarkEnd w:id="1529"/>
    </w:p>
    <w:p w:rsidR="00CC6829" w:rsidRPr="00D02B77" w:rsidRDefault="00CC6829" w:rsidP="0006063B">
      <w:pPr>
        <w:autoSpaceDE w:val="0"/>
        <w:autoSpaceDN w:val="0"/>
        <w:adjustRightInd w:val="0"/>
      </w:pPr>
    </w:p>
    <w:p w:rsidR="00CC6829" w:rsidRPr="00D02B77" w:rsidRDefault="00CC6829" w:rsidP="0006063B">
      <w:pPr>
        <w:autoSpaceDE w:val="0"/>
        <w:autoSpaceDN w:val="0"/>
        <w:adjustRightInd w:val="0"/>
      </w:pPr>
      <w:bookmarkStart w:id="1530" w:name="_Toc301167598"/>
      <w:r w:rsidRPr="00D02B77">
        <w:t>(2)  For an amended and restated scholarship plan prospectus, change “prospectus” to “amended and restated prospectus” wherever it appears in the statements in sections 9.1 to 9.4.</w:t>
      </w:r>
      <w:bookmarkEnd w:id="1530"/>
    </w:p>
    <w:p w:rsidR="00A711DF" w:rsidRDefault="00A711DF" w:rsidP="00A711DF">
      <w:pPr>
        <w:autoSpaceDE w:val="0"/>
        <w:autoSpaceDN w:val="0"/>
        <w:adjustRightInd w:val="0"/>
      </w:pPr>
    </w:p>
    <w:p w:rsidR="00D1406A" w:rsidRPr="00D02B77" w:rsidRDefault="00A573D8" w:rsidP="00A711DF">
      <w:pPr>
        <w:autoSpaceDE w:val="0"/>
        <w:autoSpaceDN w:val="0"/>
        <w:adjustRightInd w:val="0"/>
      </w:pPr>
      <w:r>
        <w:t>[Amended September 22, 2014]</w:t>
      </w:r>
    </w:p>
    <w:sectPr w:rsidR="00D1406A" w:rsidRPr="00D02B77" w:rsidSect="00725DFD">
      <w:footerReference w:type="even" r:id="rId11"/>
      <w:footerReference w:type="defaul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55" w:rsidRDefault="00A62855">
      <w:r>
        <w:separator/>
      </w:r>
    </w:p>
  </w:endnote>
  <w:endnote w:type="continuationSeparator" w:id="0">
    <w:p w:rsidR="00A62855" w:rsidRDefault="00A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81" w:rsidRDefault="00307C81" w:rsidP="00725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307C81" w:rsidRDefault="00307C81" w:rsidP="00725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81" w:rsidRDefault="00307C81" w:rsidP="00725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AF8">
      <w:rPr>
        <w:rStyle w:val="PageNumber"/>
        <w:noProof/>
      </w:rPr>
      <w:t>8</w:t>
    </w:r>
    <w:r>
      <w:rPr>
        <w:rStyle w:val="PageNumber"/>
      </w:rPr>
      <w:fldChar w:fldCharType="end"/>
    </w:r>
  </w:p>
  <w:p w:rsidR="00307C81" w:rsidRDefault="00307C81" w:rsidP="00725D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55" w:rsidRDefault="00A62855">
      <w:r>
        <w:separator/>
      </w:r>
    </w:p>
  </w:footnote>
  <w:footnote w:type="continuationSeparator" w:id="0">
    <w:p w:rsidR="00A62855" w:rsidRDefault="00A62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790"/>
    <w:multiLevelType w:val="hybridMultilevel"/>
    <w:tmpl w:val="96E08FD0"/>
    <w:lvl w:ilvl="0" w:tplc="28C0A2B2">
      <w:start w:val="1"/>
      <w:numFmt w:val="bullet"/>
      <w:lvlText w:val=""/>
      <w:lvlJc w:val="left"/>
      <w:pPr>
        <w:tabs>
          <w:tab w:val="num" w:pos="918"/>
        </w:tabs>
        <w:ind w:left="918" w:firstLine="0"/>
      </w:pPr>
      <w:rPr>
        <w:rFonts w:ascii="Symbol" w:hAnsi="Symbol" w:hint="default"/>
      </w:rPr>
    </w:lvl>
    <w:lvl w:ilvl="1" w:tplc="10090003" w:tentative="1">
      <w:start w:val="1"/>
      <w:numFmt w:val="bullet"/>
      <w:lvlText w:val="o"/>
      <w:lvlJc w:val="left"/>
      <w:pPr>
        <w:tabs>
          <w:tab w:val="num" w:pos="2358"/>
        </w:tabs>
        <w:ind w:left="2358" w:hanging="360"/>
      </w:pPr>
      <w:rPr>
        <w:rFonts w:ascii="Courier New" w:hAnsi="Courier New" w:cs="Courier New" w:hint="default"/>
      </w:rPr>
    </w:lvl>
    <w:lvl w:ilvl="2" w:tplc="10090005" w:tentative="1">
      <w:start w:val="1"/>
      <w:numFmt w:val="bullet"/>
      <w:lvlText w:val=""/>
      <w:lvlJc w:val="left"/>
      <w:pPr>
        <w:tabs>
          <w:tab w:val="num" w:pos="3078"/>
        </w:tabs>
        <w:ind w:left="3078" w:hanging="360"/>
      </w:pPr>
      <w:rPr>
        <w:rFonts w:ascii="Wingdings" w:hAnsi="Wingdings" w:hint="default"/>
      </w:rPr>
    </w:lvl>
    <w:lvl w:ilvl="3" w:tplc="10090001" w:tentative="1">
      <w:start w:val="1"/>
      <w:numFmt w:val="bullet"/>
      <w:lvlText w:val=""/>
      <w:lvlJc w:val="left"/>
      <w:pPr>
        <w:tabs>
          <w:tab w:val="num" w:pos="3798"/>
        </w:tabs>
        <w:ind w:left="3798" w:hanging="360"/>
      </w:pPr>
      <w:rPr>
        <w:rFonts w:ascii="Symbol" w:hAnsi="Symbol" w:hint="default"/>
      </w:rPr>
    </w:lvl>
    <w:lvl w:ilvl="4" w:tplc="10090003" w:tentative="1">
      <w:start w:val="1"/>
      <w:numFmt w:val="bullet"/>
      <w:lvlText w:val="o"/>
      <w:lvlJc w:val="left"/>
      <w:pPr>
        <w:tabs>
          <w:tab w:val="num" w:pos="4518"/>
        </w:tabs>
        <w:ind w:left="4518" w:hanging="360"/>
      </w:pPr>
      <w:rPr>
        <w:rFonts w:ascii="Courier New" w:hAnsi="Courier New" w:cs="Courier New" w:hint="default"/>
      </w:rPr>
    </w:lvl>
    <w:lvl w:ilvl="5" w:tplc="10090005" w:tentative="1">
      <w:start w:val="1"/>
      <w:numFmt w:val="bullet"/>
      <w:lvlText w:val=""/>
      <w:lvlJc w:val="left"/>
      <w:pPr>
        <w:tabs>
          <w:tab w:val="num" w:pos="5238"/>
        </w:tabs>
        <w:ind w:left="5238" w:hanging="360"/>
      </w:pPr>
      <w:rPr>
        <w:rFonts w:ascii="Wingdings" w:hAnsi="Wingdings" w:hint="default"/>
      </w:rPr>
    </w:lvl>
    <w:lvl w:ilvl="6" w:tplc="10090001" w:tentative="1">
      <w:start w:val="1"/>
      <w:numFmt w:val="bullet"/>
      <w:lvlText w:val=""/>
      <w:lvlJc w:val="left"/>
      <w:pPr>
        <w:tabs>
          <w:tab w:val="num" w:pos="5958"/>
        </w:tabs>
        <w:ind w:left="5958" w:hanging="360"/>
      </w:pPr>
      <w:rPr>
        <w:rFonts w:ascii="Symbol" w:hAnsi="Symbol" w:hint="default"/>
      </w:rPr>
    </w:lvl>
    <w:lvl w:ilvl="7" w:tplc="10090003" w:tentative="1">
      <w:start w:val="1"/>
      <w:numFmt w:val="bullet"/>
      <w:lvlText w:val="o"/>
      <w:lvlJc w:val="left"/>
      <w:pPr>
        <w:tabs>
          <w:tab w:val="num" w:pos="6678"/>
        </w:tabs>
        <w:ind w:left="6678" w:hanging="360"/>
      </w:pPr>
      <w:rPr>
        <w:rFonts w:ascii="Courier New" w:hAnsi="Courier New" w:cs="Courier New" w:hint="default"/>
      </w:rPr>
    </w:lvl>
    <w:lvl w:ilvl="8" w:tplc="10090005" w:tentative="1">
      <w:start w:val="1"/>
      <w:numFmt w:val="bullet"/>
      <w:lvlText w:val=""/>
      <w:lvlJc w:val="left"/>
      <w:pPr>
        <w:tabs>
          <w:tab w:val="num" w:pos="7398"/>
        </w:tabs>
        <w:ind w:left="7398" w:hanging="360"/>
      </w:pPr>
      <w:rPr>
        <w:rFonts w:ascii="Wingdings" w:hAnsi="Wingdings" w:hint="default"/>
      </w:rPr>
    </w:lvl>
  </w:abstractNum>
  <w:abstractNum w:abstractNumId="1">
    <w:nsid w:val="01280382"/>
    <w:multiLevelType w:val="hybridMultilevel"/>
    <w:tmpl w:val="67C454F6"/>
    <w:lvl w:ilvl="0" w:tplc="C2ACE080">
      <w:start w:val="1"/>
      <w:numFmt w:val="decimal"/>
      <w:lvlText w:val="(%1)"/>
      <w:lvlJc w:val="left"/>
      <w:pPr>
        <w:tabs>
          <w:tab w:val="num" w:pos="576"/>
        </w:tabs>
        <w:ind w:left="576" w:hanging="576"/>
      </w:pPr>
      <w:rPr>
        <w:rFonts w:ascii="Times New Roman" w:hAnsi="Times New Roman" w:cs="Times New Roman" w:hint="default"/>
        <w:b w:val="0"/>
        <w:i w:val="0"/>
        <w:sz w:val="24"/>
        <w:szCs w:val="24"/>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05802B59"/>
    <w:multiLevelType w:val="hybridMultilevel"/>
    <w:tmpl w:val="21B2123E"/>
    <w:lvl w:ilvl="0" w:tplc="EFBA464E">
      <w:start w:val="1"/>
      <w:numFmt w:val="decimal"/>
      <w:lvlText w:val="(%1)"/>
      <w:lvlJc w:val="left"/>
      <w:pPr>
        <w:tabs>
          <w:tab w:val="num" w:pos="936"/>
        </w:tabs>
        <w:ind w:left="936" w:hanging="576"/>
      </w:pPr>
      <w:rPr>
        <w:rFonts w:hint="default"/>
        <w:b w:val="0"/>
        <w:i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986150F"/>
    <w:multiLevelType w:val="hybridMultilevel"/>
    <w:tmpl w:val="B0A42938"/>
    <w:lvl w:ilvl="0" w:tplc="6CF8F3C2">
      <w:start w:val="1"/>
      <w:numFmt w:val="lowerLetter"/>
      <w:lvlText w:val="(%1)"/>
      <w:lvlJc w:val="left"/>
      <w:pPr>
        <w:tabs>
          <w:tab w:val="num" w:pos="720"/>
        </w:tabs>
        <w:ind w:left="720" w:hanging="360"/>
      </w:pPr>
      <w:rPr>
        <w:rFonts w:hint="default"/>
      </w:rPr>
    </w:lvl>
    <w:lvl w:ilvl="1" w:tplc="ACC46C12">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0AA05148"/>
    <w:multiLevelType w:val="hybridMultilevel"/>
    <w:tmpl w:val="D7429FE4"/>
    <w:lvl w:ilvl="0" w:tplc="A66E73D8">
      <w:start w:val="1"/>
      <w:numFmt w:val="lowerLetter"/>
      <w:lvlText w:val="(%1)"/>
      <w:lvlJc w:val="left"/>
      <w:pPr>
        <w:tabs>
          <w:tab w:val="num" w:pos="1296"/>
        </w:tabs>
        <w:ind w:left="1296" w:hanging="360"/>
      </w:pPr>
      <w:rPr>
        <w:rFonts w:hint="default"/>
        <w:b w:val="0"/>
        <w:i w:val="0"/>
      </w:rPr>
    </w:lvl>
    <w:lvl w:ilvl="1" w:tplc="10090019" w:tentative="1">
      <w:start w:val="1"/>
      <w:numFmt w:val="lowerLetter"/>
      <w:lvlText w:val="%2."/>
      <w:lvlJc w:val="left"/>
      <w:pPr>
        <w:tabs>
          <w:tab w:val="num" w:pos="1152"/>
        </w:tabs>
        <w:ind w:left="1152" w:hanging="360"/>
      </w:pPr>
    </w:lvl>
    <w:lvl w:ilvl="2" w:tplc="1009001B" w:tentative="1">
      <w:start w:val="1"/>
      <w:numFmt w:val="lowerRoman"/>
      <w:lvlText w:val="%3."/>
      <w:lvlJc w:val="right"/>
      <w:pPr>
        <w:tabs>
          <w:tab w:val="num" w:pos="1872"/>
        </w:tabs>
        <w:ind w:left="1872" w:hanging="180"/>
      </w:pPr>
    </w:lvl>
    <w:lvl w:ilvl="3" w:tplc="1009000F" w:tentative="1">
      <w:start w:val="1"/>
      <w:numFmt w:val="decimal"/>
      <w:lvlText w:val="%4."/>
      <w:lvlJc w:val="left"/>
      <w:pPr>
        <w:tabs>
          <w:tab w:val="num" w:pos="2592"/>
        </w:tabs>
        <w:ind w:left="2592" w:hanging="360"/>
      </w:pPr>
    </w:lvl>
    <w:lvl w:ilvl="4" w:tplc="10090019" w:tentative="1">
      <w:start w:val="1"/>
      <w:numFmt w:val="lowerLetter"/>
      <w:lvlText w:val="%5."/>
      <w:lvlJc w:val="left"/>
      <w:pPr>
        <w:tabs>
          <w:tab w:val="num" w:pos="3312"/>
        </w:tabs>
        <w:ind w:left="3312" w:hanging="360"/>
      </w:pPr>
    </w:lvl>
    <w:lvl w:ilvl="5" w:tplc="1009001B" w:tentative="1">
      <w:start w:val="1"/>
      <w:numFmt w:val="lowerRoman"/>
      <w:lvlText w:val="%6."/>
      <w:lvlJc w:val="right"/>
      <w:pPr>
        <w:tabs>
          <w:tab w:val="num" w:pos="4032"/>
        </w:tabs>
        <w:ind w:left="4032" w:hanging="180"/>
      </w:pPr>
    </w:lvl>
    <w:lvl w:ilvl="6" w:tplc="1009000F" w:tentative="1">
      <w:start w:val="1"/>
      <w:numFmt w:val="decimal"/>
      <w:lvlText w:val="%7."/>
      <w:lvlJc w:val="left"/>
      <w:pPr>
        <w:tabs>
          <w:tab w:val="num" w:pos="4752"/>
        </w:tabs>
        <w:ind w:left="4752" w:hanging="360"/>
      </w:pPr>
    </w:lvl>
    <w:lvl w:ilvl="7" w:tplc="10090019" w:tentative="1">
      <w:start w:val="1"/>
      <w:numFmt w:val="lowerLetter"/>
      <w:lvlText w:val="%8."/>
      <w:lvlJc w:val="left"/>
      <w:pPr>
        <w:tabs>
          <w:tab w:val="num" w:pos="5472"/>
        </w:tabs>
        <w:ind w:left="5472" w:hanging="360"/>
      </w:pPr>
    </w:lvl>
    <w:lvl w:ilvl="8" w:tplc="1009001B" w:tentative="1">
      <w:start w:val="1"/>
      <w:numFmt w:val="lowerRoman"/>
      <w:lvlText w:val="%9."/>
      <w:lvlJc w:val="right"/>
      <w:pPr>
        <w:tabs>
          <w:tab w:val="num" w:pos="6192"/>
        </w:tabs>
        <w:ind w:left="6192" w:hanging="180"/>
      </w:pPr>
    </w:lvl>
  </w:abstractNum>
  <w:abstractNum w:abstractNumId="5">
    <w:nsid w:val="0BAD151E"/>
    <w:multiLevelType w:val="hybridMultilevel"/>
    <w:tmpl w:val="947CE96C"/>
    <w:lvl w:ilvl="0" w:tplc="3D5A23DC">
      <w:start w:val="2"/>
      <w:numFmt w:val="lowerLetter"/>
      <w:lvlText w:val="(%1)"/>
      <w:lvlJc w:val="left"/>
      <w:pPr>
        <w:tabs>
          <w:tab w:val="num" w:pos="1080"/>
        </w:tabs>
        <w:ind w:left="1080" w:hanging="360"/>
      </w:pPr>
      <w:rPr>
        <w:rFonts w:hint="default"/>
        <w:b w:val="0"/>
        <w:i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102A4FCC"/>
    <w:multiLevelType w:val="hybridMultilevel"/>
    <w:tmpl w:val="2BDA8F98"/>
    <w:lvl w:ilvl="0" w:tplc="28C0A2B2">
      <w:start w:val="1"/>
      <w:numFmt w:val="bullet"/>
      <w:lvlText w:val=""/>
      <w:lvlJc w:val="left"/>
      <w:pPr>
        <w:tabs>
          <w:tab w:val="num" w:pos="360"/>
        </w:tabs>
        <w:ind w:left="36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8867E70"/>
    <w:multiLevelType w:val="hybridMultilevel"/>
    <w:tmpl w:val="0BB0E4EE"/>
    <w:lvl w:ilvl="0" w:tplc="1EEEF78C">
      <w:start w:val="1"/>
      <w:numFmt w:val="lowerLetter"/>
      <w:lvlText w:val="(%1)"/>
      <w:lvlJc w:val="left"/>
      <w:pPr>
        <w:tabs>
          <w:tab w:val="num" w:pos="1080"/>
        </w:tabs>
        <w:ind w:left="1080" w:hanging="720"/>
      </w:pPr>
      <w:rPr>
        <w:rFonts w:ascii="Times" w:hAnsi="Times" w:hint="default"/>
        <w:b w:val="0"/>
        <w:i w:val="0"/>
        <w:sz w:val="24"/>
      </w:rPr>
    </w:lvl>
    <w:lvl w:ilvl="1" w:tplc="93B889D8">
      <w:start w:val="1"/>
      <w:numFmt w:val="decimal"/>
      <w:lvlText w:val="(%2)"/>
      <w:lvlJc w:val="left"/>
      <w:pPr>
        <w:tabs>
          <w:tab w:val="num" w:pos="360"/>
        </w:tabs>
        <w:ind w:left="360" w:hanging="360"/>
      </w:pPr>
      <w:rPr>
        <w:rFonts w:hint="default"/>
        <w:b w:val="0"/>
        <w:i w:val="0"/>
        <w:sz w:val="24"/>
      </w:rPr>
    </w:lvl>
    <w:lvl w:ilvl="2" w:tplc="1009001B">
      <w:start w:val="1"/>
      <w:numFmt w:val="lowerRoman"/>
      <w:lvlText w:val="%3."/>
      <w:lvlJc w:val="right"/>
      <w:pPr>
        <w:tabs>
          <w:tab w:val="num" w:pos="540"/>
        </w:tabs>
        <w:ind w:left="54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1D742091"/>
    <w:multiLevelType w:val="hybridMultilevel"/>
    <w:tmpl w:val="E564B0CC"/>
    <w:lvl w:ilvl="0" w:tplc="43DA8BD6">
      <w:start w:val="1"/>
      <w:numFmt w:val="lowerLetter"/>
      <w:lvlText w:val="(%1)"/>
      <w:lvlJc w:val="left"/>
      <w:pPr>
        <w:tabs>
          <w:tab w:val="num" w:pos="756"/>
        </w:tabs>
        <w:ind w:left="756" w:hanging="396"/>
      </w:pPr>
      <w:rPr>
        <w:rFonts w:hint="default"/>
      </w:rPr>
    </w:lvl>
    <w:lvl w:ilvl="1" w:tplc="10090019">
      <w:start w:val="1"/>
      <w:numFmt w:val="lowerLetter"/>
      <w:lvlText w:val="%2."/>
      <w:lvlJc w:val="left"/>
      <w:pPr>
        <w:tabs>
          <w:tab w:val="num" w:pos="1440"/>
        </w:tabs>
        <w:ind w:left="1440" w:hanging="360"/>
      </w:pPr>
      <w:rPr>
        <w:rFonts w:hint="default"/>
      </w:rPr>
    </w:lvl>
    <w:lvl w:ilvl="2" w:tplc="2B163F7A">
      <w:start w:val="3"/>
      <w:numFmt w:val="decimal"/>
      <w:lvlText w:val="(%3)"/>
      <w:lvlJc w:val="left"/>
      <w:pPr>
        <w:tabs>
          <w:tab w:val="num" w:pos="360"/>
        </w:tabs>
        <w:ind w:left="360" w:hanging="360"/>
      </w:pPr>
      <w:rPr>
        <w:rFonts w:hint="default"/>
      </w:rPr>
    </w:lvl>
    <w:lvl w:ilvl="3" w:tplc="BD0AC6D4">
      <w:start w:val="1"/>
      <w:numFmt w:val="none"/>
      <w:lvlText w:val="(4)"/>
      <w:lvlJc w:val="left"/>
      <w:pPr>
        <w:tabs>
          <w:tab w:val="num" w:pos="360"/>
        </w:tabs>
        <w:ind w:left="360" w:hanging="360"/>
      </w:pPr>
      <w:rPr>
        <w:rFonts w:hint="default"/>
      </w:rPr>
    </w:lvl>
    <w:lvl w:ilvl="4" w:tplc="B65A127A">
      <w:start w:val="3"/>
      <w:numFmt w:val="decimal"/>
      <w:lvlText w:val="(%5)"/>
      <w:lvlJc w:val="left"/>
      <w:pPr>
        <w:tabs>
          <w:tab w:val="num" w:pos="576"/>
        </w:tabs>
        <w:ind w:left="576" w:hanging="576"/>
      </w:pPr>
      <w:rPr>
        <w:rFonts w:hint="default"/>
        <w:b w:val="0"/>
        <w:i w:val="0"/>
      </w:rPr>
    </w:lvl>
    <w:lvl w:ilvl="5" w:tplc="DA129E36">
      <w:start w:val="5"/>
      <w:numFmt w:val="decimal"/>
      <w:lvlText w:val="(%6)"/>
      <w:lvlJc w:val="left"/>
      <w:pPr>
        <w:tabs>
          <w:tab w:val="num" w:pos="360"/>
        </w:tabs>
        <w:ind w:left="360" w:hanging="360"/>
      </w:pPr>
      <w:rPr>
        <w:rFonts w:hint="default"/>
      </w:r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1E0A27CA"/>
    <w:multiLevelType w:val="hybridMultilevel"/>
    <w:tmpl w:val="65DAF3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F2D349C"/>
    <w:multiLevelType w:val="hybridMultilevel"/>
    <w:tmpl w:val="E6C6D09E"/>
    <w:lvl w:ilvl="0" w:tplc="28DA7C38">
      <w:start w:val="1"/>
      <w:numFmt w:val="lowerLetter"/>
      <w:lvlText w:val="(%1)"/>
      <w:lvlJc w:val="left"/>
      <w:pPr>
        <w:tabs>
          <w:tab w:val="num" w:pos="936"/>
        </w:tabs>
        <w:ind w:left="936" w:hanging="576"/>
      </w:pPr>
      <w:rPr>
        <w:rFonts w:hint="default"/>
        <w:b w:val="0"/>
        <w:i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22DA3C04"/>
    <w:multiLevelType w:val="hybridMultilevel"/>
    <w:tmpl w:val="0900A7FC"/>
    <w:lvl w:ilvl="0" w:tplc="E1D2CD06">
      <w:start w:val="1"/>
      <w:numFmt w:val="decimal"/>
      <w:lvlText w:val="(%1)"/>
      <w:lvlJc w:val="left"/>
      <w:pPr>
        <w:tabs>
          <w:tab w:val="num" w:pos="720"/>
        </w:tabs>
        <w:ind w:left="720" w:hanging="720"/>
      </w:pPr>
      <w:rPr>
        <w:rFonts w:hint="default"/>
      </w:rPr>
    </w:lvl>
    <w:lvl w:ilvl="1" w:tplc="46C2DAA8">
      <w:start w:val="1"/>
      <w:numFmt w:val="decimal"/>
      <w:lvlText w:val="(%2)"/>
      <w:lvlJc w:val="left"/>
      <w:pPr>
        <w:tabs>
          <w:tab w:val="num" w:pos="408"/>
        </w:tabs>
        <w:ind w:left="408" w:hanging="408"/>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7DE1FFF"/>
    <w:multiLevelType w:val="hybridMultilevel"/>
    <w:tmpl w:val="5344B788"/>
    <w:lvl w:ilvl="0" w:tplc="0ACEEE24">
      <w:start w:val="2"/>
      <w:numFmt w:val="decimal"/>
      <w:lvlText w:val="(%1)"/>
      <w:lvlJc w:val="left"/>
      <w:pPr>
        <w:tabs>
          <w:tab w:val="num" w:pos="576"/>
        </w:tabs>
        <w:ind w:left="576" w:hanging="576"/>
      </w:pPr>
      <w:rPr>
        <w:rFonts w:ascii="Times New Roman" w:hAnsi="Times New Roman" w:cs="Times New Roman" w:hint="default"/>
        <w:b w:val="0"/>
        <w:i/>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29347694"/>
    <w:multiLevelType w:val="hybridMultilevel"/>
    <w:tmpl w:val="A8BE0922"/>
    <w:lvl w:ilvl="0" w:tplc="EFBA464E">
      <w:start w:val="1"/>
      <w:numFmt w:val="decimal"/>
      <w:lvlText w:val="(%1)"/>
      <w:lvlJc w:val="left"/>
      <w:pPr>
        <w:tabs>
          <w:tab w:val="num" w:pos="576"/>
        </w:tabs>
        <w:ind w:left="576" w:hanging="576"/>
      </w:pPr>
      <w:rPr>
        <w:rFonts w:hint="default"/>
        <w:b w:val="0"/>
        <w:i w:val="0"/>
      </w:rPr>
    </w:lvl>
    <w:lvl w:ilvl="1" w:tplc="76F4E606">
      <w:start w:val="1"/>
      <w:numFmt w:val="bullet"/>
      <w:lvlText w:val=""/>
      <w:lvlJc w:val="left"/>
      <w:pPr>
        <w:tabs>
          <w:tab w:val="num" w:pos="936"/>
        </w:tabs>
        <w:ind w:left="936" w:hanging="216"/>
      </w:pPr>
      <w:rPr>
        <w:rFonts w:ascii="Symbol" w:hAnsi="Symbol" w:hint="default"/>
        <w:b w:val="0"/>
        <w:i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2A9B46DD"/>
    <w:multiLevelType w:val="hybridMultilevel"/>
    <w:tmpl w:val="ABB85676"/>
    <w:lvl w:ilvl="0" w:tplc="28DA7C38">
      <w:start w:val="1"/>
      <w:numFmt w:val="lowerLetter"/>
      <w:lvlText w:val="(%1)"/>
      <w:lvlJc w:val="left"/>
      <w:pPr>
        <w:tabs>
          <w:tab w:val="num" w:pos="576"/>
        </w:tabs>
        <w:ind w:left="576" w:hanging="576"/>
      </w:pPr>
      <w:rPr>
        <w:rFonts w:hint="default"/>
        <w:b w:val="0"/>
        <w:i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nsid w:val="2D5B2FD3"/>
    <w:multiLevelType w:val="multilevel"/>
    <w:tmpl w:val="E7706784"/>
    <w:lvl w:ilvl="0">
      <w:start w:val="1"/>
      <w:numFmt w:val="decimal"/>
      <w:lvlText w:val="(%1)"/>
      <w:lvlJc w:val="left"/>
      <w:pPr>
        <w:tabs>
          <w:tab w:val="num" w:pos="936"/>
        </w:tabs>
        <w:ind w:left="936" w:hanging="576"/>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E374D7"/>
    <w:multiLevelType w:val="hybridMultilevel"/>
    <w:tmpl w:val="63DA3AC4"/>
    <w:lvl w:ilvl="0" w:tplc="176E303E">
      <w:start w:val="2"/>
      <w:numFmt w:val="decimal"/>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F2924BEA">
      <w:start w:val="3"/>
      <w:numFmt w:val="lowerLetter"/>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104347C"/>
    <w:multiLevelType w:val="hybridMultilevel"/>
    <w:tmpl w:val="DB18A0BA"/>
    <w:lvl w:ilvl="0" w:tplc="6E764744">
      <w:start w:val="1"/>
      <w:numFmt w:val="lowerLetter"/>
      <w:lvlText w:val="(%1)"/>
      <w:lvlJc w:val="left"/>
      <w:pPr>
        <w:tabs>
          <w:tab w:val="num" w:pos="768"/>
        </w:tabs>
        <w:ind w:left="768" w:hanging="408"/>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9302CE4"/>
    <w:multiLevelType w:val="hybridMultilevel"/>
    <w:tmpl w:val="9C72485E"/>
    <w:lvl w:ilvl="0" w:tplc="28C0A2B2">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3BE91110"/>
    <w:multiLevelType w:val="hybridMultilevel"/>
    <w:tmpl w:val="6C3A4E6A"/>
    <w:lvl w:ilvl="0" w:tplc="10090001">
      <w:start w:val="1"/>
      <w:numFmt w:val="bullet"/>
      <w:lvlText w:val=""/>
      <w:lvlJc w:val="left"/>
      <w:pPr>
        <w:ind w:left="794" w:hanging="360"/>
      </w:pPr>
      <w:rPr>
        <w:rFonts w:ascii="Symbol" w:hAnsi="Symbol" w:hint="default"/>
      </w:rPr>
    </w:lvl>
    <w:lvl w:ilvl="1" w:tplc="10090003" w:tentative="1">
      <w:start w:val="1"/>
      <w:numFmt w:val="bullet"/>
      <w:lvlText w:val="o"/>
      <w:lvlJc w:val="left"/>
      <w:pPr>
        <w:ind w:left="1514" w:hanging="360"/>
      </w:pPr>
      <w:rPr>
        <w:rFonts w:ascii="Courier New" w:hAnsi="Courier New" w:cs="Courier New" w:hint="default"/>
      </w:rPr>
    </w:lvl>
    <w:lvl w:ilvl="2" w:tplc="10090005" w:tentative="1">
      <w:start w:val="1"/>
      <w:numFmt w:val="bullet"/>
      <w:lvlText w:val=""/>
      <w:lvlJc w:val="left"/>
      <w:pPr>
        <w:ind w:left="2234" w:hanging="360"/>
      </w:pPr>
      <w:rPr>
        <w:rFonts w:ascii="Wingdings" w:hAnsi="Wingdings" w:hint="default"/>
      </w:rPr>
    </w:lvl>
    <w:lvl w:ilvl="3" w:tplc="10090001" w:tentative="1">
      <w:start w:val="1"/>
      <w:numFmt w:val="bullet"/>
      <w:lvlText w:val=""/>
      <w:lvlJc w:val="left"/>
      <w:pPr>
        <w:ind w:left="2954" w:hanging="360"/>
      </w:pPr>
      <w:rPr>
        <w:rFonts w:ascii="Symbol" w:hAnsi="Symbol" w:hint="default"/>
      </w:rPr>
    </w:lvl>
    <w:lvl w:ilvl="4" w:tplc="10090003" w:tentative="1">
      <w:start w:val="1"/>
      <w:numFmt w:val="bullet"/>
      <w:lvlText w:val="o"/>
      <w:lvlJc w:val="left"/>
      <w:pPr>
        <w:ind w:left="3674" w:hanging="360"/>
      </w:pPr>
      <w:rPr>
        <w:rFonts w:ascii="Courier New" w:hAnsi="Courier New" w:cs="Courier New" w:hint="default"/>
      </w:rPr>
    </w:lvl>
    <w:lvl w:ilvl="5" w:tplc="10090005" w:tentative="1">
      <w:start w:val="1"/>
      <w:numFmt w:val="bullet"/>
      <w:lvlText w:val=""/>
      <w:lvlJc w:val="left"/>
      <w:pPr>
        <w:ind w:left="4394" w:hanging="360"/>
      </w:pPr>
      <w:rPr>
        <w:rFonts w:ascii="Wingdings" w:hAnsi="Wingdings" w:hint="default"/>
      </w:rPr>
    </w:lvl>
    <w:lvl w:ilvl="6" w:tplc="10090001" w:tentative="1">
      <w:start w:val="1"/>
      <w:numFmt w:val="bullet"/>
      <w:lvlText w:val=""/>
      <w:lvlJc w:val="left"/>
      <w:pPr>
        <w:ind w:left="5114" w:hanging="360"/>
      </w:pPr>
      <w:rPr>
        <w:rFonts w:ascii="Symbol" w:hAnsi="Symbol" w:hint="default"/>
      </w:rPr>
    </w:lvl>
    <w:lvl w:ilvl="7" w:tplc="10090003" w:tentative="1">
      <w:start w:val="1"/>
      <w:numFmt w:val="bullet"/>
      <w:lvlText w:val="o"/>
      <w:lvlJc w:val="left"/>
      <w:pPr>
        <w:ind w:left="5834" w:hanging="360"/>
      </w:pPr>
      <w:rPr>
        <w:rFonts w:ascii="Courier New" w:hAnsi="Courier New" w:cs="Courier New" w:hint="default"/>
      </w:rPr>
    </w:lvl>
    <w:lvl w:ilvl="8" w:tplc="10090005" w:tentative="1">
      <w:start w:val="1"/>
      <w:numFmt w:val="bullet"/>
      <w:lvlText w:val=""/>
      <w:lvlJc w:val="left"/>
      <w:pPr>
        <w:ind w:left="6554" w:hanging="360"/>
      </w:pPr>
      <w:rPr>
        <w:rFonts w:ascii="Wingdings" w:hAnsi="Wingdings" w:hint="default"/>
      </w:rPr>
    </w:lvl>
  </w:abstractNum>
  <w:abstractNum w:abstractNumId="20">
    <w:nsid w:val="42AF000A"/>
    <w:multiLevelType w:val="hybridMultilevel"/>
    <w:tmpl w:val="85382C4E"/>
    <w:lvl w:ilvl="0" w:tplc="8966B2EC">
      <w:start w:val="1"/>
      <w:numFmt w:val="decimal"/>
      <w:lvlText w:val="%1."/>
      <w:lvlJc w:val="left"/>
      <w:pPr>
        <w:tabs>
          <w:tab w:val="num" w:pos="360"/>
        </w:tabs>
        <w:ind w:left="360" w:hanging="360"/>
      </w:pPr>
      <w:rPr>
        <w:rFonts w:hint="default"/>
        <w:b/>
      </w:rPr>
    </w:lvl>
    <w:lvl w:ilvl="1" w:tplc="28C0A2B2">
      <w:start w:val="1"/>
      <w:numFmt w:val="bullet"/>
      <w:lvlText w:val=""/>
      <w:lvlJc w:val="left"/>
      <w:pPr>
        <w:tabs>
          <w:tab w:val="num" w:pos="1080"/>
        </w:tabs>
        <w:ind w:left="1080" w:firstLine="0"/>
      </w:pPr>
      <w:rPr>
        <w:rFonts w:ascii="Symbol" w:hAnsi="Symbol" w:hint="default"/>
      </w:rPr>
    </w:lvl>
    <w:lvl w:ilvl="2" w:tplc="14FAFE26">
      <w:start w:val="6"/>
      <w:numFmt w:val="decimal"/>
      <w:lvlText w:val="(%3)"/>
      <w:lvlJc w:val="left"/>
      <w:pPr>
        <w:tabs>
          <w:tab w:val="num" w:pos="360"/>
        </w:tabs>
        <w:ind w:left="360" w:hanging="360"/>
      </w:pPr>
      <w:rPr>
        <w:rFonts w:ascii="Times New Roman" w:hAnsi="Times New Roman" w:cs="Times New Roman"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96C091B"/>
    <w:multiLevelType w:val="hybridMultilevel"/>
    <w:tmpl w:val="62A0F354"/>
    <w:lvl w:ilvl="0" w:tplc="FCA26CFC">
      <w:start w:val="1"/>
      <w:numFmt w:val="decimal"/>
      <w:lvlText w:val="(%1)"/>
      <w:lvlJc w:val="left"/>
      <w:pPr>
        <w:tabs>
          <w:tab w:val="num" w:pos="360"/>
        </w:tabs>
        <w:ind w:left="0" w:firstLine="0"/>
      </w:pPr>
      <w:rPr>
        <w:rFonts w:hint="default"/>
        <w:b w:val="0"/>
        <w:i/>
        <w:sz w:val="24"/>
        <w:szCs w:val="20"/>
      </w:rPr>
    </w:lvl>
    <w:lvl w:ilvl="1" w:tplc="2D405FA8">
      <w:start w:val="1"/>
      <w:numFmt w:val="decimal"/>
      <w:lvlText w:val="(%2)"/>
      <w:lvlJc w:val="left"/>
      <w:pPr>
        <w:tabs>
          <w:tab w:val="num" w:pos="576"/>
        </w:tabs>
        <w:ind w:left="576" w:hanging="576"/>
      </w:pPr>
      <w:rPr>
        <w:rFonts w:hint="default"/>
        <w:b w:val="0"/>
        <w:i/>
        <w:sz w:val="20"/>
        <w:szCs w:val="20"/>
      </w:rPr>
    </w:lvl>
    <w:lvl w:ilvl="2" w:tplc="09C648DA">
      <w:start w:val="1"/>
      <w:numFmt w:val="lowerRoman"/>
      <w:lvlText w:val="%3."/>
      <w:lvlJc w:val="left"/>
      <w:pPr>
        <w:tabs>
          <w:tab w:val="num" w:pos="1080"/>
        </w:tabs>
        <w:ind w:left="1080" w:hanging="720"/>
      </w:pPr>
      <w:rPr>
        <w:rFonts w:hint="default"/>
        <w:b w:val="0"/>
        <w:i w:val="0"/>
      </w:rPr>
    </w:lvl>
    <w:lvl w:ilvl="3" w:tplc="5F526470">
      <w:start w:val="1"/>
      <w:numFmt w:val="decimal"/>
      <w:lvlText w:val="(%4)"/>
      <w:lvlJc w:val="left"/>
      <w:pPr>
        <w:tabs>
          <w:tab w:val="num" w:pos="360"/>
        </w:tabs>
        <w:ind w:left="360" w:hanging="360"/>
      </w:pPr>
      <w:rPr>
        <w:rFonts w:hint="default"/>
        <w:b w:val="0"/>
        <w:i/>
        <w:sz w:val="20"/>
        <w:szCs w:val="20"/>
      </w:rPr>
    </w:lvl>
    <w:lvl w:ilvl="4" w:tplc="10090019" w:tentative="1">
      <w:start w:val="1"/>
      <w:numFmt w:val="lowerLetter"/>
      <w:lvlText w:val="%5."/>
      <w:lvlJc w:val="left"/>
      <w:pPr>
        <w:tabs>
          <w:tab w:val="num" w:pos="2520"/>
        </w:tabs>
        <w:ind w:left="2520" w:hanging="360"/>
      </w:pPr>
    </w:lvl>
    <w:lvl w:ilvl="5" w:tplc="1009001B" w:tentative="1">
      <w:start w:val="1"/>
      <w:numFmt w:val="lowerRoman"/>
      <w:lvlText w:val="%6."/>
      <w:lvlJc w:val="right"/>
      <w:pPr>
        <w:tabs>
          <w:tab w:val="num" w:pos="3240"/>
        </w:tabs>
        <w:ind w:left="3240" w:hanging="180"/>
      </w:pPr>
    </w:lvl>
    <w:lvl w:ilvl="6" w:tplc="1009000F" w:tentative="1">
      <w:start w:val="1"/>
      <w:numFmt w:val="decimal"/>
      <w:lvlText w:val="%7."/>
      <w:lvlJc w:val="left"/>
      <w:pPr>
        <w:tabs>
          <w:tab w:val="num" w:pos="3960"/>
        </w:tabs>
        <w:ind w:left="3960" w:hanging="360"/>
      </w:pPr>
    </w:lvl>
    <w:lvl w:ilvl="7" w:tplc="10090019" w:tentative="1">
      <w:start w:val="1"/>
      <w:numFmt w:val="lowerLetter"/>
      <w:lvlText w:val="%8."/>
      <w:lvlJc w:val="left"/>
      <w:pPr>
        <w:tabs>
          <w:tab w:val="num" w:pos="4680"/>
        </w:tabs>
        <w:ind w:left="4680" w:hanging="360"/>
      </w:pPr>
    </w:lvl>
    <w:lvl w:ilvl="8" w:tplc="1009001B" w:tentative="1">
      <w:start w:val="1"/>
      <w:numFmt w:val="lowerRoman"/>
      <w:lvlText w:val="%9."/>
      <w:lvlJc w:val="right"/>
      <w:pPr>
        <w:tabs>
          <w:tab w:val="num" w:pos="5400"/>
        </w:tabs>
        <w:ind w:left="5400" w:hanging="180"/>
      </w:pPr>
    </w:lvl>
  </w:abstractNum>
  <w:abstractNum w:abstractNumId="22">
    <w:nsid w:val="4D270F83"/>
    <w:multiLevelType w:val="hybridMultilevel"/>
    <w:tmpl w:val="A7E82100"/>
    <w:lvl w:ilvl="0" w:tplc="6CA69642">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2340"/>
        </w:tabs>
        <w:ind w:left="2340" w:hanging="360"/>
      </w:pPr>
      <w:rPr>
        <w:rFonts w:ascii="Courier New" w:hAnsi="Courier New" w:cs="Courier New" w:hint="default"/>
      </w:rPr>
    </w:lvl>
    <w:lvl w:ilvl="2" w:tplc="10090005" w:tentative="1">
      <w:start w:val="1"/>
      <w:numFmt w:val="bullet"/>
      <w:lvlText w:val=""/>
      <w:lvlJc w:val="left"/>
      <w:pPr>
        <w:tabs>
          <w:tab w:val="num" w:pos="3060"/>
        </w:tabs>
        <w:ind w:left="3060" w:hanging="360"/>
      </w:pPr>
      <w:rPr>
        <w:rFonts w:ascii="Wingdings" w:hAnsi="Wingdings" w:hint="default"/>
      </w:rPr>
    </w:lvl>
    <w:lvl w:ilvl="3" w:tplc="10090001" w:tentative="1">
      <w:start w:val="1"/>
      <w:numFmt w:val="bullet"/>
      <w:lvlText w:val=""/>
      <w:lvlJc w:val="left"/>
      <w:pPr>
        <w:tabs>
          <w:tab w:val="num" w:pos="3780"/>
        </w:tabs>
        <w:ind w:left="3780" w:hanging="360"/>
      </w:pPr>
      <w:rPr>
        <w:rFonts w:ascii="Symbol" w:hAnsi="Symbol" w:hint="default"/>
      </w:rPr>
    </w:lvl>
    <w:lvl w:ilvl="4" w:tplc="10090003" w:tentative="1">
      <w:start w:val="1"/>
      <w:numFmt w:val="bullet"/>
      <w:lvlText w:val="o"/>
      <w:lvlJc w:val="left"/>
      <w:pPr>
        <w:tabs>
          <w:tab w:val="num" w:pos="4500"/>
        </w:tabs>
        <w:ind w:left="4500" w:hanging="360"/>
      </w:pPr>
      <w:rPr>
        <w:rFonts w:ascii="Courier New" w:hAnsi="Courier New" w:cs="Courier New" w:hint="default"/>
      </w:rPr>
    </w:lvl>
    <w:lvl w:ilvl="5" w:tplc="10090005" w:tentative="1">
      <w:start w:val="1"/>
      <w:numFmt w:val="bullet"/>
      <w:lvlText w:val=""/>
      <w:lvlJc w:val="left"/>
      <w:pPr>
        <w:tabs>
          <w:tab w:val="num" w:pos="5220"/>
        </w:tabs>
        <w:ind w:left="5220" w:hanging="360"/>
      </w:pPr>
      <w:rPr>
        <w:rFonts w:ascii="Wingdings" w:hAnsi="Wingdings" w:hint="default"/>
      </w:rPr>
    </w:lvl>
    <w:lvl w:ilvl="6" w:tplc="10090001" w:tentative="1">
      <w:start w:val="1"/>
      <w:numFmt w:val="bullet"/>
      <w:lvlText w:val=""/>
      <w:lvlJc w:val="left"/>
      <w:pPr>
        <w:tabs>
          <w:tab w:val="num" w:pos="5940"/>
        </w:tabs>
        <w:ind w:left="5940" w:hanging="360"/>
      </w:pPr>
      <w:rPr>
        <w:rFonts w:ascii="Symbol" w:hAnsi="Symbol" w:hint="default"/>
      </w:rPr>
    </w:lvl>
    <w:lvl w:ilvl="7" w:tplc="10090003" w:tentative="1">
      <w:start w:val="1"/>
      <w:numFmt w:val="bullet"/>
      <w:lvlText w:val="o"/>
      <w:lvlJc w:val="left"/>
      <w:pPr>
        <w:tabs>
          <w:tab w:val="num" w:pos="6660"/>
        </w:tabs>
        <w:ind w:left="6660" w:hanging="360"/>
      </w:pPr>
      <w:rPr>
        <w:rFonts w:ascii="Courier New" w:hAnsi="Courier New" w:cs="Courier New" w:hint="default"/>
      </w:rPr>
    </w:lvl>
    <w:lvl w:ilvl="8" w:tplc="10090005" w:tentative="1">
      <w:start w:val="1"/>
      <w:numFmt w:val="bullet"/>
      <w:lvlText w:val=""/>
      <w:lvlJc w:val="left"/>
      <w:pPr>
        <w:tabs>
          <w:tab w:val="num" w:pos="7380"/>
        </w:tabs>
        <w:ind w:left="7380" w:hanging="360"/>
      </w:pPr>
      <w:rPr>
        <w:rFonts w:ascii="Wingdings" w:hAnsi="Wingdings" w:hint="default"/>
      </w:rPr>
    </w:lvl>
  </w:abstractNum>
  <w:abstractNum w:abstractNumId="23">
    <w:nsid w:val="4FB063E7"/>
    <w:multiLevelType w:val="hybridMultilevel"/>
    <w:tmpl w:val="6008803E"/>
    <w:lvl w:ilvl="0" w:tplc="EFBA464E">
      <w:start w:val="1"/>
      <w:numFmt w:val="decimal"/>
      <w:lvlText w:val="(%1)"/>
      <w:lvlJc w:val="left"/>
      <w:pPr>
        <w:tabs>
          <w:tab w:val="num" w:pos="576"/>
        </w:tabs>
        <w:ind w:left="576" w:hanging="576"/>
      </w:pPr>
      <w:rPr>
        <w:rFonts w:hint="default"/>
        <w:b w:val="0"/>
        <w:i w:val="0"/>
      </w:rPr>
    </w:lvl>
    <w:lvl w:ilvl="1" w:tplc="76F4E606">
      <w:start w:val="1"/>
      <w:numFmt w:val="bullet"/>
      <w:lvlText w:val=""/>
      <w:lvlJc w:val="left"/>
      <w:pPr>
        <w:tabs>
          <w:tab w:val="num" w:pos="1296"/>
        </w:tabs>
        <w:ind w:left="1296" w:hanging="216"/>
      </w:pPr>
      <w:rPr>
        <w:rFonts w:ascii="Symbol" w:hAnsi="Symbol" w:hint="default"/>
        <w:b w:val="0"/>
        <w:i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58ED45E5"/>
    <w:multiLevelType w:val="hybridMultilevel"/>
    <w:tmpl w:val="CDFE2646"/>
    <w:lvl w:ilvl="0" w:tplc="28C0A2B2">
      <w:start w:val="1"/>
      <w:numFmt w:val="bullet"/>
      <w:lvlText w:val=""/>
      <w:lvlJc w:val="left"/>
      <w:pPr>
        <w:tabs>
          <w:tab w:val="num" w:pos="-3969"/>
        </w:tabs>
        <w:ind w:left="-3969" w:firstLine="0"/>
      </w:pPr>
      <w:rPr>
        <w:rFonts w:ascii="Symbol" w:hAnsi="Symbol" w:hint="default"/>
      </w:rPr>
    </w:lvl>
    <w:lvl w:ilvl="1" w:tplc="10090003" w:tentative="1">
      <w:start w:val="1"/>
      <w:numFmt w:val="bullet"/>
      <w:lvlText w:val="o"/>
      <w:lvlJc w:val="left"/>
      <w:pPr>
        <w:tabs>
          <w:tab w:val="num" w:pos="-2529"/>
        </w:tabs>
        <w:ind w:left="-2529" w:hanging="360"/>
      </w:pPr>
      <w:rPr>
        <w:rFonts w:ascii="Courier New" w:hAnsi="Courier New" w:cs="Courier New" w:hint="default"/>
      </w:rPr>
    </w:lvl>
    <w:lvl w:ilvl="2" w:tplc="10090005" w:tentative="1">
      <w:start w:val="1"/>
      <w:numFmt w:val="bullet"/>
      <w:lvlText w:val=""/>
      <w:lvlJc w:val="left"/>
      <w:pPr>
        <w:tabs>
          <w:tab w:val="num" w:pos="-1809"/>
        </w:tabs>
        <w:ind w:left="-1809" w:hanging="360"/>
      </w:pPr>
      <w:rPr>
        <w:rFonts w:ascii="Wingdings" w:hAnsi="Wingdings" w:hint="default"/>
      </w:rPr>
    </w:lvl>
    <w:lvl w:ilvl="3" w:tplc="10090001" w:tentative="1">
      <w:start w:val="1"/>
      <w:numFmt w:val="bullet"/>
      <w:lvlText w:val=""/>
      <w:lvlJc w:val="left"/>
      <w:pPr>
        <w:tabs>
          <w:tab w:val="num" w:pos="-1089"/>
        </w:tabs>
        <w:ind w:left="-1089" w:hanging="360"/>
      </w:pPr>
      <w:rPr>
        <w:rFonts w:ascii="Symbol" w:hAnsi="Symbol" w:hint="default"/>
      </w:rPr>
    </w:lvl>
    <w:lvl w:ilvl="4" w:tplc="10090003" w:tentative="1">
      <w:start w:val="1"/>
      <w:numFmt w:val="bullet"/>
      <w:lvlText w:val="o"/>
      <w:lvlJc w:val="left"/>
      <w:pPr>
        <w:tabs>
          <w:tab w:val="num" w:pos="-369"/>
        </w:tabs>
        <w:ind w:left="-369" w:hanging="360"/>
      </w:pPr>
      <w:rPr>
        <w:rFonts w:ascii="Courier New" w:hAnsi="Courier New" w:cs="Courier New" w:hint="default"/>
      </w:rPr>
    </w:lvl>
    <w:lvl w:ilvl="5" w:tplc="10090005" w:tentative="1">
      <w:start w:val="1"/>
      <w:numFmt w:val="bullet"/>
      <w:lvlText w:val=""/>
      <w:lvlJc w:val="left"/>
      <w:pPr>
        <w:tabs>
          <w:tab w:val="num" w:pos="351"/>
        </w:tabs>
        <w:ind w:left="351" w:hanging="360"/>
      </w:pPr>
      <w:rPr>
        <w:rFonts w:ascii="Wingdings" w:hAnsi="Wingdings" w:hint="default"/>
      </w:rPr>
    </w:lvl>
    <w:lvl w:ilvl="6" w:tplc="10090001" w:tentative="1">
      <w:start w:val="1"/>
      <w:numFmt w:val="bullet"/>
      <w:lvlText w:val=""/>
      <w:lvlJc w:val="left"/>
      <w:pPr>
        <w:tabs>
          <w:tab w:val="num" w:pos="1071"/>
        </w:tabs>
        <w:ind w:left="1071" w:hanging="360"/>
      </w:pPr>
      <w:rPr>
        <w:rFonts w:ascii="Symbol" w:hAnsi="Symbol" w:hint="default"/>
      </w:rPr>
    </w:lvl>
    <w:lvl w:ilvl="7" w:tplc="10090003" w:tentative="1">
      <w:start w:val="1"/>
      <w:numFmt w:val="bullet"/>
      <w:lvlText w:val="o"/>
      <w:lvlJc w:val="left"/>
      <w:pPr>
        <w:tabs>
          <w:tab w:val="num" w:pos="1791"/>
        </w:tabs>
        <w:ind w:left="1791" w:hanging="360"/>
      </w:pPr>
      <w:rPr>
        <w:rFonts w:ascii="Courier New" w:hAnsi="Courier New" w:cs="Courier New" w:hint="default"/>
      </w:rPr>
    </w:lvl>
    <w:lvl w:ilvl="8" w:tplc="10090005" w:tentative="1">
      <w:start w:val="1"/>
      <w:numFmt w:val="bullet"/>
      <w:lvlText w:val=""/>
      <w:lvlJc w:val="left"/>
      <w:pPr>
        <w:tabs>
          <w:tab w:val="num" w:pos="2511"/>
        </w:tabs>
        <w:ind w:left="2511" w:hanging="360"/>
      </w:pPr>
      <w:rPr>
        <w:rFonts w:ascii="Wingdings" w:hAnsi="Wingdings" w:hint="default"/>
      </w:rPr>
    </w:lvl>
  </w:abstractNum>
  <w:abstractNum w:abstractNumId="25">
    <w:nsid w:val="5C9E5155"/>
    <w:multiLevelType w:val="hybridMultilevel"/>
    <w:tmpl w:val="E7706784"/>
    <w:lvl w:ilvl="0" w:tplc="EFBA464E">
      <w:start w:val="1"/>
      <w:numFmt w:val="decimal"/>
      <w:lvlText w:val="(%1)"/>
      <w:lvlJc w:val="left"/>
      <w:pPr>
        <w:tabs>
          <w:tab w:val="num" w:pos="936"/>
        </w:tabs>
        <w:ind w:left="936" w:hanging="576"/>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5D8D4367"/>
    <w:multiLevelType w:val="hybridMultilevel"/>
    <w:tmpl w:val="2438E598"/>
    <w:lvl w:ilvl="0" w:tplc="40BE3492">
      <w:start w:val="3"/>
      <w:numFmt w:val="lowerLetter"/>
      <w:lvlText w:val="(%1)"/>
      <w:lvlJc w:val="left"/>
      <w:pPr>
        <w:tabs>
          <w:tab w:val="num" w:pos="1296"/>
        </w:tabs>
        <w:ind w:left="1296" w:hanging="576"/>
      </w:pPr>
      <w:rPr>
        <w:rFonts w:hint="default"/>
        <w:b w:val="0"/>
        <w:i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7">
    <w:nsid w:val="5E674FAA"/>
    <w:multiLevelType w:val="hybridMultilevel"/>
    <w:tmpl w:val="EBCEC0F2"/>
    <w:lvl w:ilvl="0" w:tplc="EFBA464E">
      <w:start w:val="1"/>
      <w:numFmt w:val="decimal"/>
      <w:lvlText w:val="(%1)"/>
      <w:lvlJc w:val="left"/>
      <w:pPr>
        <w:tabs>
          <w:tab w:val="num" w:pos="936"/>
        </w:tabs>
        <w:ind w:left="936" w:hanging="576"/>
      </w:pPr>
      <w:rPr>
        <w:rFonts w:hint="default"/>
        <w:b w:val="0"/>
        <w:i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nsid w:val="5F1A33E1"/>
    <w:multiLevelType w:val="hybridMultilevel"/>
    <w:tmpl w:val="FFA60DB0"/>
    <w:lvl w:ilvl="0" w:tplc="EFBA464E">
      <w:start w:val="1"/>
      <w:numFmt w:val="decimal"/>
      <w:lvlText w:val="(%1)"/>
      <w:lvlJc w:val="left"/>
      <w:pPr>
        <w:tabs>
          <w:tab w:val="num" w:pos="936"/>
        </w:tabs>
        <w:ind w:left="936" w:hanging="576"/>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nsid w:val="60487D0E"/>
    <w:multiLevelType w:val="hybridMultilevel"/>
    <w:tmpl w:val="9AC26D3E"/>
    <w:lvl w:ilvl="0" w:tplc="B26A0B20">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nsid w:val="6282720D"/>
    <w:multiLevelType w:val="hybridMultilevel"/>
    <w:tmpl w:val="60E22080"/>
    <w:lvl w:ilvl="0" w:tplc="28C0A2B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48B7B97"/>
    <w:multiLevelType w:val="hybridMultilevel"/>
    <w:tmpl w:val="C3B48644"/>
    <w:lvl w:ilvl="0" w:tplc="95FC8A5A">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67975801"/>
    <w:multiLevelType w:val="hybridMultilevel"/>
    <w:tmpl w:val="752CBE4E"/>
    <w:lvl w:ilvl="0" w:tplc="4B847E1C">
      <w:start w:val="2"/>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3">
    <w:nsid w:val="6C7D345D"/>
    <w:multiLevelType w:val="hybridMultilevel"/>
    <w:tmpl w:val="2A9056D4"/>
    <w:lvl w:ilvl="0" w:tplc="28DA7C38">
      <w:start w:val="1"/>
      <w:numFmt w:val="lowerLetter"/>
      <w:lvlText w:val="(%1)"/>
      <w:lvlJc w:val="left"/>
      <w:pPr>
        <w:tabs>
          <w:tab w:val="num" w:pos="936"/>
        </w:tabs>
        <w:ind w:left="936" w:hanging="576"/>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71A34410"/>
    <w:multiLevelType w:val="hybridMultilevel"/>
    <w:tmpl w:val="DABCD936"/>
    <w:lvl w:ilvl="0" w:tplc="EFBA464E">
      <w:start w:val="1"/>
      <w:numFmt w:val="decimal"/>
      <w:lvlText w:val="(%1)"/>
      <w:lvlJc w:val="left"/>
      <w:pPr>
        <w:tabs>
          <w:tab w:val="num" w:pos="576"/>
        </w:tabs>
        <w:ind w:left="576" w:hanging="576"/>
      </w:pPr>
      <w:rPr>
        <w:rFonts w:hint="default"/>
        <w:b w:val="0"/>
        <w:i w:val="0"/>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5">
    <w:nsid w:val="76527D69"/>
    <w:multiLevelType w:val="hybridMultilevel"/>
    <w:tmpl w:val="12165026"/>
    <w:lvl w:ilvl="0" w:tplc="10090001">
      <w:start w:val="1"/>
      <w:numFmt w:val="bullet"/>
      <w:lvlText w:val=""/>
      <w:lvlJc w:val="left"/>
      <w:pPr>
        <w:tabs>
          <w:tab w:val="num" w:pos="1684"/>
        </w:tabs>
        <w:ind w:left="1684"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36">
    <w:nsid w:val="76BA026D"/>
    <w:multiLevelType w:val="hybridMultilevel"/>
    <w:tmpl w:val="58E6F6A0"/>
    <w:lvl w:ilvl="0" w:tplc="9EB4F690">
      <w:start w:val="1"/>
      <w:numFmt w:val="lowerLetter"/>
      <w:lvlText w:val="(%1)"/>
      <w:lvlJc w:val="left"/>
      <w:pPr>
        <w:tabs>
          <w:tab w:val="num" w:pos="720"/>
        </w:tabs>
        <w:ind w:left="720" w:hanging="360"/>
      </w:pPr>
      <w:rPr>
        <w:rFonts w:hint="default"/>
        <w:b w:val="0"/>
        <w:i w:val="0"/>
      </w:r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37">
    <w:nsid w:val="79905FA2"/>
    <w:multiLevelType w:val="hybridMultilevel"/>
    <w:tmpl w:val="2FAE7C82"/>
    <w:lvl w:ilvl="0" w:tplc="A66E73D8">
      <w:start w:val="1"/>
      <w:numFmt w:val="lowerLetter"/>
      <w:lvlText w:val="(%1)"/>
      <w:lvlJc w:val="left"/>
      <w:pPr>
        <w:tabs>
          <w:tab w:val="num" w:pos="1296"/>
        </w:tabs>
        <w:ind w:left="1296" w:hanging="360"/>
      </w:pPr>
      <w:rPr>
        <w:rFonts w:hint="default"/>
        <w:b w:val="0"/>
        <w:i w:val="0"/>
      </w:rPr>
    </w:lvl>
    <w:lvl w:ilvl="1" w:tplc="10090019" w:tentative="1">
      <w:start w:val="1"/>
      <w:numFmt w:val="lowerLetter"/>
      <w:lvlText w:val="%2."/>
      <w:lvlJc w:val="left"/>
      <w:pPr>
        <w:tabs>
          <w:tab w:val="num" w:pos="1152"/>
        </w:tabs>
        <w:ind w:left="1152" w:hanging="360"/>
      </w:pPr>
    </w:lvl>
    <w:lvl w:ilvl="2" w:tplc="1009001B" w:tentative="1">
      <w:start w:val="1"/>
      <w:numFmt w:val="lowerRoman"/>
      <w:lvlText w:val="%3."/>
      <w:lvlJc w:val="right"/>
      <w:pPr>
        <w:tabs>
          <w:tab w:val="num" w:pos="1872"/>
        </w:tabs>
        <w:ind w:left="1872" w:hanging="180"/>
      </w:pPr>
    </w:lvl>
    <w:lvl w:ilvl="3" w:tplc="1009000F" w:tentative="1">
      <w:start w:val="1"/>
      <w:numFmt w:val="decimal"/>
      <w:lvlText w:val="%4."/>
      <w:lvlJc w:val="left"/>
      <w:pPr>
        <w:tabs>
          <w:tab w:val="num" w:pos="2592"/>
        </w:tabs>
        <w:ind w:left="2592" w:hanging="360"/>
      </w:pPr>
    </w:lvl>
    <w:lvl w:ilvl="4" w:tplc="10090019" w:tentative="1">
      <w:start w:val="1"/>
      <w:numFmt w:val="lowerLetter"/>
      <w:lvlText w:val="%5."/>
      <w:lvlJc w:val="left"/>
      <w:pPr>
        <w:tabs>
          <w:tab w:val="num" w:pos="3312"/>
        </w:tabs>
        <w:ind w:left="3312" w:hanging="360"/>
      </w:pPr>
    </w:lvl>
    <w:lvl w:ilvl="5" w:tplc="1009001B" w:tentative="1">
      <w:start w:val="1"/>
      <w:numFmt w:val="lowerRoman"/>
      <w:lvlText w:val="%6."/>
      <w:lvlJc w:val="right"/>
      <w:pPr>
        <w:tabs>
          <w:tab w:val="num" w:pos="4032"/>
        </w:tabs>
        <w:ind w:left="4032" w:hanging="180"/>
      </w:pPr>
    </w:lvl>
    <w:lvl w:ilvl="6" w:tplc="1009000F" w:tentative="1">
      <w:start w:val="1"/>
      <w:numFmt w:val="decimal"/>
      <w:lvlText w:val="%7."/>
      <w:lvlJc w:val="left"/>
      <w:pPr>
        <w:tabs>
          <w:tab w:val="num" w:pos="4752"/>
        </w:tabs>
        <w:ind w:left="4752" w:hanging="360"/>
      </w:pPr>
    </w:lvl>
    <w:lvl w:ilvl="7" w:tplc="10090019" w:tentative="1">
      <w:start w:val="1"/>
      <w:numFmt w:val="lowerLetter"/>
      <w:lvlText w:val="%8."/>
      <w:lvlJc w:val="left"/>
      <w:pPr>
        <w:tabs>
          <w:tab w:val="num" w:pos="5472"/>
        </w:tabs>
        <w:ind w:left="5472" w:hanging="360"/>
      </w:pPr>
    </w:lvl>
    <w:lvl w:ilvl="8" w:tplc="1009001B" w:tentative="1">
      <w:start w:val="1"/>
      <w:numFmt w:val="lowerRoman"/>
      <w:lvlText w:val="%9."/>
      <w:lvlJc w:val="right"/>
      <w:pPr>
        <w:tabs>
          <w:tab w:val="num" w:pos="6192"/>
        </w:tabs>
        <w:ind w:left="6192" w:hanging="180"/>
      </w:pPr>
    </w:lvl>
  </w:abstractNum>
  <w:abstractNum w:abstractNumId="38">
    <w:nsid w:val="7B140935"/>
    <w:multiLevelType w:val="hybridMultilevel"/>
    <w:tmpl w:val="F3DCC422"/>
    <w:lvl w:ilvl="0" w:tplc="17F6A008">
      <w:start w:val="2"/>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10090019" w:tentative="1">
      <w:start w:val="1"/>
      <w:numFmt w:val="lowerLetter"/>
      <w:lvlText w:val="%2."/>
      <w:lvlJc w:val="left"/>
      <w:pPr>
        <w:tabs>
          <w:tab w:val="num" w:pos="116"/>
        </w:tabs>
        <w:ind w:left="116" w:hanging="360"/>
      </w:pPr>
    </w:lvl>
    <w:lvl w:ilvl="2" w:tplc="1009001B" w:tentative="1">
      <w:start w:val="1"/>
      <w:numFmt w:val="lowerRoman"/>
      <w:lvlText w:val="%3."/>
      <w:lvlJc w:val="right"/>
      <w:pPr>
        <w:tabs>
          <w:tab w:val="num" w:pos="836"/>
        </w:tabs>
        <w:ind w:left="836" w:hanging="180"/>
      </w:pPr>
    </w:lvl>
    <w:lvl w:ilvl="3" w:tplc="1009000F" w:tentative="1">
      <w:start w:val="1"/>
      <w:numFmt w:val="decimal"/>
      <w:lvlText w:val="%4."/>
      <w:lvlJc w:val="left"/>
      <w:pPr>
        <w:tabs>
          <w:tab w:val="num" w:pos="1556"/>
        </w:tabs>
        <w:ind w:left="1556" w:hanging="360"/>
      </w:pPr>
    </w:lvl>
    <w:lvl w:ilvl="4" w:tplc="10090019" w:tentative="1">
      <w:start w:val="1"/>
      <w:numFmt w:val="lowerLetter"/>
      <w:lvlText w:val="%5."/>
      <w:lvlJc w:val="left"/>
      <w:pPr>
        <w:tabs>
          <w:tab w:val="num" w:pos="2276"/>
        </w:tabs>
        <w:ind w:left="2276" w:hanging="360"/>
      </w:pPr>
    </w:lvl>
    <w:lvl w:ilvl="5" w:tplc="1009001B" w:tentative="1">
      <w:start w:val="1"/>
      <w:numFmt w:val="lowerRoman"/>
      <w:lvlText w:val="%6."/>
      <w:lvlJc w:val="right"/>
      <w:pPr>
        <w:tabs>
          <w:tab w:val="num" w:pos="2996"/>
        </w:tabs>
        <w:ind w:left="2996" w:hanging="180"/>
      </w:pPr>
    </w:lvl>
    <w:lvl w:ilvl="6" w:tplc="1009000F" w:tentative="1">
      <w:start w:val="1"/>
      <w:numFmt w:val="decimal"/>
      <w:lvlText w:val="%7."/>
      <w:lvlJc w:val="left"/>
      <w:pPr>
        <w:tabs>
          <w:tab w:val="num" w:pos="3716"/>
        </w:tabs>
        <w:ind w:left="3716" w:hanging="360"/>
      </w:pPr>
    </w:lvl>
    <w:lvl w:ilvl="7" w:tplc="10090019" w:tentative="1">
      <w:start w:val="1"/>
      <w:numFmt w:val="lowerLetter"/>
      <w:lvlText w:val="%8."/>
      <w:lvlJc w:val="left"/>
      <w:pPr>
        <w:tabs>
          <w:tab w:val="num" w:pos="4436"/>
        </w:tabs>
        <w:ind w:left="4436" w:hanging="360"/>
      </w:pPr>
    </w:lvl>
    <w:lvl w:ilvl="8" w:tplc="1009001B" w:tentative="1">
      <w:start w:val="1"/>
      <w:numFmt w:val="lowerRoman"/>
      <w:lvlText w:val="%9."/>
      <w:lvlJc w:val="right"/>
      <w:pPr>
        <w:tabs>
          <w:tab w:val="num" w:pos="5156"/>
        </w:tabs>
        <w:ind w:left="5156" w:hanging="180"/>
      </w:pPr>
    </w:lvl>
  </w:abstractNum>
  <w:num w:numId="1">
    <w:abstractNumId w:val="24"/>
  </w:num>
  <w:num w:numId="2">
    <w:abstractNumId w:val="23"/>
  </w:num>
  <w:num w:numId="3">
    <w:abstractNumId w:val="21"/>
  </w:num>
  <w:num w:numId="4">
    <w:abstractNumId w:val="0"/>
  </w:num>
  <w:num w:numId="5">
    <w:abstractNumId w:val="6"/>
  </w:num>
  <w:num w:numId="6">
    <w:abstractNumId w:val="20"/>
  </w:num>
  <w:num w:numId="7">
    <w:abstractNumId w:val="19"/>
  </w:num>
  <w:num w:numId="8">
    <w:abstractNumId w:val="32"/>
  </w:num>
  <w:num w:numId="9">
    <w:abstractNumId w:val="7"/>
  </w:num>
  <w:num w:numId="10">
    <w:abstractNumId w:val="13"/>
  </w:num>
  <w:num w:numId="11">
    <w:abstractNumId w:val="18"/>
  </w:num>
  <w:num w:numId="12">
    <w:abstractNumId w:val="11"/>
  </w:num>
  <w:num w:numId="13">
    <w:abstractNumId w:val="8"/>
  </w:num>
  <w:num w:numId="14">
    <w:abstractNumId w:val="37"/>
  </w:num>
  <w:num w:numId="15">
    <w:abstractNumId w:val="1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6"/>
  </w:num>
  <w:num w:numId="25">
    <w:abstractNumId w:val="38"/>
  </w:num>
  <w:num w:numId="26">
    <w:abstractNumId w:val="3"/>
  </w:num>
  <w:num w:numId="27">
    <w:abstractNumId w:val="2"/>
  </w:num>
  <w:num w:numId="28">
    <w:abstractNumId w:val="34"/>
  </w:num>
  <w:num w:numId="29">
    <w:abstractNumId w:val="33"/>
  </w:num>
  <w:num w:numId="30">
    <w:abstractNumId w:val="28"/>
  </w:num>
  <w:num w:numId="31">
    <w:abstractNumId w:val="4"/>
  </w:num>
  <w:num w:numId="32">
    <w:abstractNumId w:val="31"/>
  </w:num>
  <w:num w:numId="33">
    <w:abstractNumId w:val="17"/>
  </w:num>
  <w:num w:numId="34">
    <w:abstractNumId w:val="5"/>
  </w:num>
  <w:num w:numId="35">
    <w:abstractNumId w:val="26"/>
  </w:num>
  <w:num w:numId="36">
    <w:abstractNumId w:val="22"/>
  </w:num>
  <w:num w:numId="37">
    <w:abstractNumId w:val="15"/>
  </w:num>
  <w:num w:numId="38">
    <w:abstractNumId w:val="1"/>
  </w:num>
  <w:num w:numId="39">
    <w:abstractNumId w:val="30"/>
  </w:num>
  <w:num w:numId="40">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E3"/>
    <w:rsid w:val="000048DB"/>
    <w:rsid w:val="00007FF6"/>
    <w:rsid w:val="00012C98"/>
    <w:rsid w:val="00023005"/>
    <w:rsid w:val="000230AE"/>
    <w:rsid w:val="000242E3"/>
    <w:rsid w:val="00033747"/>
    <w:rsid w:val="0003553C"/>
    <w:rsid w:val="00037F93"/>
    <w:rsid w:val="00041004"/>
    <w:rsid w:val="00041381"/>
    <w:rsid w:val="00042042"/>
    <w:rsid w:val="000428D4"/>
    <w:rsid w:val="00045A41"/>
    <w:rsid w:val="000504F7"/>
    <w:rsid w:val="00055D32"/>
    <w:rsid w:val="0006063B"/>
    <w:rsid w:val="000627FC"/>
    <w:rsid w:val="00066DC2"/>
    <w:rsid w:val="00070126"/>
    <w:rsid w:val="000768BD"/>
    <w:rsid w:val="000815B9"/>
    <w:rsid w:val="000821FC"/>
    <w:rsid w:val="00090C71"/>
    <w:rsid w:val="0009716D"/>
    <w:rsid w:val="000A0411"/>
    <w:rsid w:val="000A1C2A"/>
    <w:rsid w:val="000A4387"/>
    <w:rsid w:val="000B11EA"/>
    <w:rsid w:val="000B7988"/>
    <w:rsid w:val="000C06EE"/>
    <w:rsid w:val="000C283D"/>
    <w:rsid w:val="000C3728"/>
    <w:rsid w:val="000C410A"/>
    <w:rsid w:val="000C5B0D"/>
    <w:rsid w:val="000C600E"/>
    <w:rsid w:val="000D1FDD"/>
    <w:rsid w:val="000D2FB2"/>
    <w:rsid w:val="000D4681"/>
    <w:rsid w:val="000D5EDC"/>
    <w:rsid w:val="000F14E7"/>
    <w:rsid w:val="000F4753"/>
    <w:rsid w:val="000F7DA5"/>
    <w:rsid w:val="00102EA3"/>
    <w:rsid w:val="00105916"/>
    <w:rsid w:val="00110899"/>
    <w:rsid w:val="001137B8"/>
    <w:rsid w:val="001140A1"/>
    <w:rsid w:val="00117A11"/>
    <w:rsid w:val="00122539"/>
    <w:rsid w:val="00122A81"/>
    <w:rsid w:val="00124FCF"/>
    <w:rsid w:val="00126702"/>
    <w:rsid w:val="001414C2"/>
    <w:rsid w:val="0014340F"/>
    <w:rsid w:val="00143F4B"/>
    <w:rsid w:val="0015174F"/>
    <w:rsid w:val="00151D38"/>
    <w:rsid w:val="00154027"/>
    <w:rsid w:val="00156CF4"/>
    <w:rsid w:val="00157935"/>
    <w:rsid w:val="0016239E"/>
    <w:rsid w:val="00162A90"/>
    <w:rsid w:val="001633AD"/>
    <w:rsid w:val="00163ED4"/>
    <w:rsid w:val="00167F2C"/>
    <w:rsid w:val="0017146E"/>
    <w:rsid w:val="00171827"/>
    <w:rsid w:val="00171D44"/>
    <w:rsid w:val="00172CDF"/>
    <w:rsid w:val="001742D8"/>
    <w:rsid w:val="001750B9"/>
    <w:rsid w:val="00177B30"/>
    <w:rsid w:val="00177BCF"/>
    <w:rsid w:val="0018169D"/>
    <w:rsid w:val="00191749"/>
    <w:rsid w:val="001976CE"/>
    <w:rsid w:val="001A2009"/>
    <w:rsid w:val="001A3163"/>
    <w:rsid w:val="001A4C82"/>
    <w:rsid w:val="001A74C9"/>
    <w:rsid w:val="001B013B"/>
    <w:rsid w:val="001B0DB1"/>
    <w:rsid w:val="001B7145"/>
    <w:rsid w:val="001B75A8"/>
    <w:rsid w:val="001C5118"/>
    <w:rsid w:val="001D68FA"/>
    <w:rsid w:val="001E1143"/>
    <w:rsid w:val="001E246B"/>
    <w:rsid w:val="001E32DA"/>
    <w:rsid w:val="001E3C6B"/>
    <w:rsid w:val="001E7F72"/>
    <w:rsid w:val="001F5637"/>
    <w:rsid w:val="002054AC"/>
    <w:rsid w:val="002069C5"/>
    <w:rsid w:val="0021007F"/>
    <w:rsid w:val="00222B10"/>
    <w:rsid w:val="002259DB"/>
    <w:rsid w:val="002307CA"/>
    <w:rsid w:val="00230949"/>
    <w:rsid w:val="002324EB"/>
    <w:rsid w:val="002357D3"/>
    <w:rsid w:val="00236CDB"/>
    <w:rsid w:val="00252C98"/>
    <w:rsid w:val="00261936"/>
    <w:rsid w:val="00262224"/>
    <w:rsid w:val="00263CDC"/>
    <w:rsid w:val="002665D5"/>
    <w:rsid w:val="002748E0"/>
    <w:rsid w:val="00281421"/>
    <w:rsid w:val="002875F9"/>
    <w:rsid w:val="002951EB"/>
    <w:rsid w:val="00296664"/>
    <w:rsid w:val="002A1087"/>
    <w:rsid w:val="002A2898"/>
    <w:rsid w:val="002A6B7F"/>
    <w:rsid w:val="002B2C51"/>
    <w:rsid w:val="002C500D"/>
    <w:rsid w:val="002C6880"/>
    <w:rsid w:val="002C7A93"/>
    <w:rsid w:val="002D6826"/>
    <w:rsid w:val="002D73CD"/>
    <w:rsid w:val="002D7F87"/>
    <w:rsid w:val="002E0C9E"/>
    <w:rsid w:val="002E300F"/>
    <w:rsid w:val="002E58F6"/>
    <w:rsid w:val="002F0068"/>
    <w:rsid w:val="002F19C3"/>
    <w:rsid w:val="002F25DD"/>
    <w:rsid w:val="002F4506"/>
    <w:rsid w:val="0030162F"/>
    <w:rsid w:val="00306358"/>
    <w:rsid w:val="0030663B"/>
    <w:rsid w:val="00307C81"/>
    <w:rsid w:val="00307F30"/>
    <w:rsid w:val="00312F29"/>
    <w:rsid w:val="00321B70"/>
    <w:rsid w:val="003279BB"/>
    <w:rsid w:val="00332534"/>
    <w:rsid w:val="00333205"/>
    <w:rsid w:val="0034509F"/>
    <w:rsid w:val="00346259"/>
    <w:rsid w:val="00346442"/>
    <w:rsid w:val="00346596"/>
    <w:rsid w:val="003474E2"/>
    <w:rsid w:val="003515FD"/>
    <w:rsid w:val="0035202C"/>
    <w:rsid w:val="00354326"/>
    <w:rsid w:val="00356B9B"/>
    <w:rsid w:val="00357737"/>
    <w:rsid w:val="003637C0"/>
    <w:rsid w:val="00363E5E"/>
    <w:rsid w:val="00364369"/>
    <w:rsid w:val="00366946"/>
    <w:rsid w:val="00370EDF"/>
    <w:rsid w:val="00371ADD"/>
    <w:rsid w:val="00372A16"/>
    <w:rsid w:val="00380BF4"/>
    <w:rsid w:val="003825A1"/>
    <w:rsid w:val="00394406"/>
    <w:rsid w:val="00395A66"/>
    <w:rsid w:val="003961DF"/>
    <w:rsid w:val="003970D4"/>
    <w:rsid w:val="003A016D"/>
    <w:rsid w:val="003A4976"/>
    <w:rsid w:val="003B1164"/>
    <w:rsid w:val="003B250D"/>
    <w:rsid w:val="003B29FF"/>
    <w:rsid w:val="003B31DB"/>
    <w:rsid w:val="003B4E00"/>
    <w:rsid w:val="003B7284"/>
    <w:rsid w:val="003C3974"/>
    <w:rsid w:val="003C69D5"/>
    <w:rsid w:val="003C75FA"/>
    <w:rsid w:val="003D1063"/>
    <w:rsid w:val="003D1E62"/>
    <w:rsid w:val="003D61C3"/>
    <w:rsid w:val="003D67FA"/>
    <w:rsid w:val="003D6E89"/>
    <w:rsid w:val="003E11F7"/>
    <w:rsid w:val="003E7E2F"/>
    <w:rsid w:val="003F2A02"/>
    <w:rsid w:val="003F2C60"/>
    <w:rsid w:val="004019BF"/>
    <w:rsid w:val="00402E6D"/>
    <w:rsid w:val="004060EB"/>
    <w:rsid w:val="004132BF"/>
    <w:rsid w:val="004162BB"/>
    <w:rsid w:val="00417031"/>
    <w:rsid w:val="00426BBA"/>
    <w:rsid w:val="00434A32"/>
    <w:rsid w:val="00435B59"/>
    <w:rsid w:val="0043640F"/>
    <w:rsid w:val="00441DD8"/>
    <w:rsid w:val="004439DA"/>
    <w:rsid w:val="00446F57"/>
    <w:rsid w:val="00455149"/>
    <w:rsid w:val="00463202"/>
    <w:rsid w:val="00464206"/>
    <w:rsid w:val="004707E5"/>
    <w:rsid w:val="00474E1D"/>
    <w:rsid w:val="0048099B"/>
    <w:rsid w:val="00482917"/>
    <w:rsid w:val="00486356"/>
    <w:rsid w:val="00496F20"/>
    <w:rsid w:val="004A2D8D"/>
    <w:rsid w:val="004A3E27"/>
    <w:rsid w:val="004A3E5A"/>
    <w:rsid w:val="004A7CD7"/>
    <w:rsid w:val="004B3496"/>
    <w:rsid w:val="004B5B25"/>
    <w:rsid w:val="004C1DD4"/>
    <w:rsid w:val="004C48A5"/>
    <w:rsid w:val="004C5993"/>
    <w:rsid w:val="004C600F"/>
    <w:rsid w:val="004C7F16"/>
    <w:rsid w:val="004D41AB"/>
    <w:rsid w:val="004D498D"/>
    <w:rsid w:val="004D70A6"/>
    <w:rsid w:val="004E0CD9"/>
    <w:rsid w:val="004E281E"/>
    <w:rsid w:val="004E3C17"/>
    <w:rsid w:val="004F3B9A"/>
    <w:rsid w:val="0050132D"/>
    <w:rsid w:val="00502E0F"/>
    <w:rsid w:val="005040B0"/>
    <w:rsid w:val="00504364"/>
    <w:rsid w:val="00506C1B"/>
    <w:rsid w:val="00507A17"/>
    <w:rsid w:val="00511F5A"/>
    <w:rsid w:val="00515C8F"/>
    <w:rsid w:val="0052013C"/>
    <w:rsid w:val="00524344"/>
    <w:rsid w:val="005243FE"/>
    <w:rsid w:val="00524D21"/>
    <w:rsid w:val="005439AD"/>
    <w:rsid w:val="00545FD8"/>
    <w:rsid w:val="00550FE7"/>
    <w:rsid w:val="00556FB9"/>
    <w:rsid w:val="00564E1A"/>
    <w:rsid w:val="0056745C"/>
    <w:rsid w:val="005705DC"/>
    <w:rsid w:val="005731E0"/>
    <w:rsid w:val="00575496"/>
    <w:rsid w:val="00592542"/>
    <w:rsid w:val="00593AF8"/>
    <w:rsid w:val="005942D4"/>
    <w:rsid w:val="005A026E"/>
    <w:rsid w:val="005A0714"/>
    <w:rsid w:val="005A282C"/>
    <w:rsid w:val="005A5A5E"/>
    <w:rsid w:val="005A7703"/>
    <w:rsid w:val="005B0B30"/>
    <w:rsid w:val="005B2477"/>
    <w:rsid w:val="005B4596"/>
    <w:rsid w:val="005B7A9C"/>
    <w:rsid w:val="005C16BC"/>
    <w:rsid w:val="005C6671"/>
    <w:rsid w:val="005D7973"/>
    <w:rsid w:val="005E4227"/>
    <w:rsid w:val="005F72D2"/>
    <w:rsid w:val="00600A52"/>
    <w:rsid w:val="00602409"/>
    <w:rsid w:val="00602B7D"/>
    <w:rsid w:val="006205C1"/>
    <w:rsid w:val="00623F63"/>
    <w:rsid w:val="006328A3"/>
    <w:rsid w:val="006407B7"/>
    <w:rsid w:val="0064396A"/>
    <w:rsid w:val="00643B4B"/>
    <w:rsid w:val="00656542"/>
    <w:rsid w:val="00660DBF"/>
    <w:rsid w:val="00660DE1"/>
    <w:rsid w:val="00661820"/>
    <w:rsid w:val="00676833"/>
    <w:rsid w:val="00677748"/>
    <w:rsid w:val="00692C6D"/>
    <w:rsid w:val="00693383"/>
    <w:rsid w:val="00693812"/>
    <w:rsid w:val="006947CE"/>
    <w:rsid w:val="0069777C"/>
    <w:rsid w:val="006A0931"/>
    <w:rsid w:val="006A15F7"/>
    <w:rsid w:val="006B2428"/>
    <w:rsid w:val="006C1C02"/>
    <w:rsid w:val="006C3C08"/>
    <w:rsid w:val="006C3E99"/>
    <w:rsid w:val="006C503E"/>
    <w:rsid w:val="006C76C0"/>
    <w:rsid w:val="006D688F"/>
    <w:rsid w:val="006E07FF"/>
    <w:rsid w:val="006E1EAB"/>
    <w:rsid w:val="006E4234"/>
    <w:rsid w:val="006F173A"/>
    <w:rsid w:val="006F1E40"/>
    <w:rsid w:val="006F305B"/>
    <w:rsid w:val="006F4EDE"/>
    <w:rsid w:val="00707810"/>
    <w:rsid w:val="00710886"/>
    <w:rsid w:val="00710F5E"/>
    <w:rsid w:val="007112C6"/>
    <w:rsid w:val="00712E75"/>
    <w:rsid w:val="007173A0"/>
    <w:rsid w:val="00720FC1"/>
    <w:rsid w:val="00721FBA"/>
    <w:rsid w:val="007223DC"/>
    <w:rsid w:val="00723D1E"/>
    <w:rsid w:val="007242E0"/>
    <w:rsid w:val="00725DFD"/>
    <w:rsid w:val="00727526"/>
    <w:rsid w:val="0074583F"/>
    <w:rsid w:val="007458D1"/>
    <w:rsid w:val="007458E4"/>
    <w:rsid w:val="00770837"/>
    <w:rsid w:val="00774BDD"/>
    <w:rsid w:val="0077672A"/>
    <w:rsid w:val="007801C2"/>
    <w:rsid w:val="00782388"/>
    <w:rsid w:val="007872B6"/>
    <w:rsid w:val="007933D5"/>
    <w:rsid w:val="007966F6"/>
    <w:rsid w:val="0079721B"/>
    <w:rsid w:val="00797D96"/>
    <w:rsid w:val="007A427D"/>
    <w:rsid w:val="007A4CA7"/>
    <w:rsid w:val="007C038B"/>
    <w:rsid w:val="007C3A64"/>
    <w:rsid w:val="007C7A60"/>
    <w:rsid w:val="007D13C8"/>
    <w:rsid w:val="007D3FC8"/>
    <w:rsid w:val="007D6C05"/>
    <w:rsid w:val="007D7A57"/>
    <w:rsid w:val="007E1AB9"/>
    <w:rsid w:val="007E1DDF"/>
    <w:rsid w:val="007E7B9D"/>
    <w:rsid w:val="007F30A8"/>
    <w:rsid w:val="007F4EEE"/>
    <w:rsid w:val="007F52F5"/>
    <w:rsid w:val="008009DD"/>
    <w:rsid w:val="00800F18"/>
    <w:rsid w:val="00813F5A"/>
    <w:rsid w:val="00815A43"/>
    <w:rsid w:val="00817083"/>
    <w:rsid w:val="00821C28"/>
    <w:rsid w:val="00823050"/>
    <w:rsid w:val="00827EC4"/>
    <w:rsid w:val="008451B8"/>
    <w:rsid w:val="00845793"/>
    <w:rsid w:val="00857BF3"/>
    <w:rsid w:val="0086110A"/>
    <w:rsid w:val="00864F19"/>
    <w:rsid w:val="00865756"/>
    <w:rsid w:val="00870306"/>
    <w:rsid w:val="00875581"/>
    <w:rsid w:val="00875A27"/>
    <w:rsid w:val="00877E91"/>
    <w:rsid w:val="008820E3"/>
    <w:rsid w:val="00882F38"/>
    <w:rsid w:val="00884173"/>
    <w:rsid w:val="00886FA1"/>
    <w:rsid w:val="00887854"/>
    <w:rsid w:val="00892084"/>
    <w:rsid w:val="0089235A"/>
    <w:rsid w:val="008A1913"/>
    <w:rsid w:val="008A463F"/>
    <w:rsid w:val="008B2B55"/>
    <w:rsid w:val="008B48A0"/>
    <w:rsid w:val="008B70C7"/>
    <w:rsid w:val="008C0E03"/>
    <w:rsid w:val="008C1600"/>
    <w:rsid w:val="008C3497"/>
    <w:rsid w:val="008C3BCD"/>
    <w:rsid w:val="008C4690"/>
    <w:rsid w:val="008C7513"/>
    <w:rsid w:val="008D0718"/>
    <w:rsid w:val="008F24AE"/>
    <w:rsid w:val="008F3CF4"/>
    <w:rsid w:val="008F70B0"/>
    <w:rsid w:val="0090789F"/>
    <w:rsid w:val="00910AD0"/>
    <w:rsid w:val="0092127E"/>
    <w:rsid w:val="009213A5"/>
    <w:rsid w:val="00923DAF"/>
    <w:rsid w:val="00930EC3"/>
    <w:rsid w:val="00932E46"/>
    <w:rsid w:val="00933F87"/>
    <w:rsid w:val="00934288"/>
    <w:rsid w:val="00937840"/>
    <w:rsid w:val="00941EB2"/>
    <w:rsid w:val="00950F74"/>
    <w:rsid w:val="00953C9C"/>
    <w:rsid w:val="00954F5C"/>
    <w:rsid w:val="00957046"/>
    <w:rsid w:val="00961A9B"/>
    <w:rsid w:val="00964F63"/>
    <w:rsid w:val="009732EB"/>
    <w:rsid w:val="00974CB9"/>
    <w:rsid w:val="0098012A"/>
    <w:rsid w:val="00983433"/>
    <w:rsid w:val="00986811"/>
    <w:rsid w:val="00997D13"/>
    <w:rsid w:val="009A1732"/>
    <w:rsid w:val="009A7CEE"/>
    <w:rsid w:val="009B698E"/>
    <w:rsid w:val="009C1171"/>
    <w:rsid w:val="009C1C09"/>
    <w:rsid w:val="009C67D5"/>
    <w:rsid w:val="009C7BF1"/>
    <w:rsid w:val="009D29C0"/>
    <w:rsid w:val="009D52F1"/>
    <w:rsid w:val="009E2165"/>
    <w:rsid w:val="009E5BD2"/>
    <w:rsid w:val="009E71E6"/>
    <w:rsid w:val="009E7F36"/>
    <w:rsid w:val="009F0266"/>
    <w:rsid w:val="009F0DBC"/>
    <w:rsid w:val="009F40BA"/>
    <w:rsid w:val="009F5E11"/>
    <w:rsid w:val="009F7AE0"/>
    <w:rsid w:val="00A015EE"/>
    <w:rsid w:val="00A04A68"/>
    <w:rsid w:val="00A06B2B"/>
    <w:rsid w:val="00A17C0B"/>
    <w:rsid w:val="00A22596"/>
    <w:rsid w:val="00A248D0"/>
    <w:rsid w:val="00A2534A"/>
    <w:rsid w:val="00A2756F"/>
    <w:rsid w:val="00A27950"/>
    <w:rsid w:val="00A30087"/>
    <w:rsid w:val="00A31CB2"/>
    <w:rsid w:val="00A33215"/>
    <w:rsid w:val="00A367CF"/>
    <w:rsid w:val="00A40CD6"/>
    <w:rsid w:val="00A454F2"/>
    <w:rsid w:val="00A50CD9"/>
    <w:rsid w:val="00A50E33"/>
    <w:rsid w:val="00A53331"/>
    <w:rsid w:val="00A55E3C"/>
    <w:rsid w:val="00A573D8"/>
    <w:rsid w:val="00A576C7"/>
    <w:rsid w:val="00A60C07"/>
    <w:rsid w:val="00A62855"/>
    <w:rsid w:val="00A7051B"/>
    <w:rsid w:val="00A711DF"/>
    <w:rsid w:val="00A714FD"/>
    <w:rsid w:val="00A738D2"/>
    <w:rsid w:val="00A76577"/>
    <w:rsid w:val="00A8705E"/>
    <w:rsid w:val="00A87162"/>
    <w:rsid w:val="00A9048C"/>
    <w:rsid w:val="00A942CB"/>
    <w:rsid w:val="00A9724A"/>
    <w:rsid w:val="00AA4AC3"/>
    <w:rsid w:val="00AB053D"/>
    <w:rsid w:val="00AB75E9"/>
    <w:rsid w:val="00AB7B76"/>
    <w:rsid w:val="00AC121A"/>
    <w:rsid w:val="00AC4932"/>
    <w:rsid w:val="00AC7D90"/>
    <w:rsid w:val="00AD149E"/>
    <w:rsid w:val="00AD1755"/>
    <w:rsid w:val="00AD1C99"/>
    <w:rsid w:val="00AD36C7"/>
    <w:rsid w:val="00AD570A"/>
    <w:rsid w:val="00AE32F7"/>
    <w:rsid w:val="00AE7918"/>
    <w:rsid w:val="00AF2A1B"/>
    <w:rsid w:val="00AF74DA"/>
    <w:rsid w:val="00AF7616"/>
    <w:rsid w:val="00B026D1"/>
    <w:rsid w:val="00B037C3"/>
    <w:rsid w:val="00B05793"/>
    <w:rsid w:val="00B10737"/>
    <w:rsid w:val="00B13025"/>
    <w:rsid w:val="00B14B3A"/>
    <w:rsid w:val="00B15306"/>
    <w:rsid w:val="00B1541F"/>
    <w:rsid w:val="00B161F7"/>
    <w:rsid w:val="00B170B3"/>
    <w:rsid w:val="00B2001F"/>
    <w:rsid w:val="00B203E8"/>
    <w:rsid w:val="00B2774D"/>
    <w:rsid w:val="00B347DA"/>
    <w:rsid w:val="00B40FB4"/>
    <w:rsid w:val="00B41FD9"/>
    <w:rsid w:val="00B45DB2"/>
    <w:rsid w:val="00B5068A"/>
    <w:rsid w:val="00B53F45"/>
    <w:rsid w:val="00B55D0F"/>
    <w:rsid w:val="00B56F96"/>
    <w:rsid w:val="00B6340C"/>
    <w:rsid w:val="00B66390"/>
    <w:rsid w:val="00B6765B"/>
    <w:rsid w:val="00B7095A"/>
    <w:rsid w:val="00B710FE"/>
    <w:rsid w:val="00B737F5"/>
    <w:rsid w:val="00B74E70"/>
    <w:rsid w:val="00B77357"/>
    <w:rsid w:val="00B8235C"/>
    <w:rsid w:val="00B851C4"/>
    <w:rsid w:val="00B86331"/>
    <w:rsid w:val="00B8662E"/>
    <w:rsid w:val="00B904DF"/>
    <w:rsid w:val="00B90F3A"/>
    <w:rsid w:val="00B918E3"/>
    <w:rsid w:val="00B922DC"/>
    <w:rsid w:val="00BA1931"/>
    <w:rsid w:val="00BA37E5"/>
    <w:rsid w:val="00BC0D17"/>
    <w:rsid w:val="00BC4F6B"/>
    <w:rsid w:val="00BC4FD2"/>
    <w:rsid w:val="00BC78C9"/>
    <w:rsid w:val="00BD58BB"/>
    <w:rsid w:val="00BE07C4"/>
    <w:rsid w:val="00BF149D"/>
    <w:rsid w:val="00C01816"/>
    <w:rsid w:val="00C02B07"/>
    <w:rsid w:val="00C05638"/>
    <w:rsid w:val="00C101FF"/>
    <w:rsid w:val="00C10E1A"/>
    <w:rsid w:val="00C15977"/>
    <w:rsid w:val="00C20860"/>
    <w:rsid w:val="00C22EA9"/>
    <w:rsid w:val="00C23599"/>
    <w:rsid w:val="00C271EE"/>
    <w:rsid w:val="00C337D0"/>
    <w:rsid w:val="00C412DE"/>
    <w:rsid w:val="00C41D50"/>
    <w:rsid w:val="00C43C24"/>
    <w:rsid w:val="00C52060"/>
    <w:rsid w:val="00C635F5"/>
    <w:rsid w:val="00C650FF"/>
    <w:rsid w:val="00C72415"/>
    <w:rsid w:val="00C80074"/>
    <w:rsid w:val="00C802F3"/>
    <w:rsid w:val="00C83F1D"/>
    <w:rsid w:val="00C850C1"/>
    <w:rsid w:val="00C865C9"/>
    <w:rsid w:val="00C90603"/>
    <w:rsid w:val="00CA1C90"/>
    <w:rsid w:val="00CA5201"/>
    <w:rsid w:val="00CB28DF"/>
    <w:rsid w:val="00CB775F"/>
    <w:rsid w:val="00CC0280"/>
    <w:rsid w:val="00CC0BD8"/>
    <w:rsid w:val="00CC2B8D"/>
    <w:rsid w:val="00CC35F5"/>
    <w:rsid w:val="00CC6829"/>
    <w:rsid w:val="00CD0D13"/>
    <w:rsid w:val="00CD1D97"/>
    <w:rsid w:val="00CD31D1"/>
    <w:rsid w:val="00CD384C"/>
    <w:rsid w:val="00CD6620"/>
    <w:rsid w:val="00CE35AB"/>
    <w:rsid w:val="00CE4BFD"/>
    <w:rsid w:val="00CE4EBA"/>
    <w:rsid w:val="00CE57BC"/>
    <w:rsid w:val="00CE69DA"/>
    <w:rsid w:val="00CF7079"/>
    <w:rsid w:val="00CF7E8B"/>
    <w:rsid w:val="00D02B77"/>
    <w:rsid w:val="00D04238"/>
    <w:rsid w:val="00D11CCE"/>
    <w:rsid w:val="00D1406A"/>
    <w:rsid w:val="00D15BEE"/>
    <w:rsid w:val="00D16A93"/>
    <w:rsid w:val="00D20C53"/>
    <w:rsid w:val="00D227D8"/>
    <w:rsid w:val="00D22C88"/>
    <w:rsid w:val="00D22F98"/>
    <w:rsid w:val="00D23203"/>
    <w:rsid w:val="00D235C6"/>
    <w:rsid w:val="00D32F89"/>
    <w:rsid w:val="00D33893"/>
    <w:rsid w:val="00D364FE"/>
    <w:rsid w:val="00D36CAB"/>
    <w:rsid w:val="00D374CF"/>
    <w:rsid w:val="00D401FB"/>
    <w:rsid w:val="00D42C0B"/>
    <w:rsid w:val="00D446CB"/>
    <w:rsid w:val="00D4516F"/>
    <w:rsid w:val="00D46F74"/>
    <w:rsid w:val="00D46FA6"/>
    <w:rsid w:val="00D47BD1"/>
    <w:rsid w:val="00D50BD7"/>
    <w:rsid w:val="00D54A44"/>
    <w:rsid w:val="00D5530C"/>
    <w:rsid w:val="00D56CD7"/>
    <w:rsid w:val="00D570EC"/>
    <w:rsid w:val="00D672AA"/>
    <w:rsid w:val="00D76A45"/>
    <w:rsid w:val="00D8077A"/>
    <w:rsid w:val="00D8214D"/>
    <w:rsid w:val="00D8342A"/>
    <w:rsid w:val="00D8746E"/>
    <w:rsid w:val="00D94AF0"/>
    <w:rsid w:val="00D94FFD"/>
    <w:rsid w:val="00D97EF6"/>
    <w:rsid w:val="00DA23B0"/>
    <w:rsid w:val="00DA51D3"/>
    <w:rsid w:val="00DA52A4"/>
    <w:rsid w:val="00DA5BB1"/>
    <w:rsid w:val="00DB18BA"/>
    <w:rsid w:val="00DB5723"/>
    <w:rsid w:val="00DB58BF"/>
    <w:rsid w:val="00DC0040"/>
    <w:rsid w:val="00DC08F8"/>
    <w:rsid w:val="00DC1C28"/>
    <w:rsid w:val="00DC27CB"/>
    <w:rsid w:val="00DC4B96"/>
    <w:rsid w:val="00DC716D"/>
    <w:rsid w:val="00DC798A"/>
    <w:rsid w:val="00DD1915"/>
    <w:rsid w:val="00DD4081"/>
    <w:rsid w:val="00DD66BE"/>
    <w:rsid w:val="00DE6CD9"/>
    <w:rsid w:val="00E0029A"/>
    <w:rsid w:val="00E00A50"/>
    <w:rsid w:val="00E10AE9"/>
    <w:rsid w:val="00E14648"/>
    <w:rsid w:val="00E16346"/>
    <w:rsid w:val="00E17082"/>
    <w:rsid w:val="00E21C7E"/>
    <w:rsid w:val="00E32388"/>
    <w:rsid w:val="00E344F3"/>
    <w:rsid w:val="00E34F6E"/>
    <w:rsid w:val="00E363EA"/>
    <w:rsid w:val="00E42597"/>
    <w:rsid w:val="00E46555"/>
    <w:rsid w:val="00E520D8"/>
    <w:rsid w:val="00E536CE"/>
    <w:rsid w:val="00E5484F"/>
    <w:rsid w:val="00E54C80"/>
    <w:rsid w:val="00E570C9"/>
    <w:rsid w:val="00E61518"/>
    <w:rsid w:val="00E644EA"/>
    <w:rsid w:val="00E64F87"/>
    <w:rsid w:val="00E71E23"/>
    <w:rsid w:val="00E73DF0"/>
    <w:rsid w:val="00E77CA7"/>
    <w:rsid w:val="00E865B4"/>
    <w:rsid w:val="00E87F2F"/>
    <w:rsid w:val="00E9089F"/>
    <w:rsid w:val="00E9474E"/>
    <w:rsid w:val="00E95EEC"/>
    <w:rsid w:val="00E9670B"/>
    <w:rsid w:val="00E96D8A"/>
    <w:rsid w:val="00EA1F3E"/>
    <w:rsid w:val="00EB0935"/>
    <w:rsid w:val="00EB2DFD"/>
    <w:rsid w:val="00EB3B29"/>
    <w:rsid w:val="00EB44BE"/>
    <w:rsid w:val="00EB56BA"/>
    <w:rsid w:val="00EC4409"/>
    <w:rsid w:val="00EC4640"/>
    <w:rsid w:val="00EC615C"/>
    <w:rsid w:val="00ED0CAC"/>
    <w:rsid w:val="00ED0E2C"/>
    <w:rsid w:val="00ED2765"/>
    <w:rsid w:val="00ED3B82"/>
    <w:rsid w:val="00ED71F6"/>
    <w:rsid w:val="00EE1CAA"/>
    <w:rsid w:val="00EF1F2F"/>
    <w:rsid w:val="00EF37CB"/>
    <w:rsid w:val="00F03CA8"/>
    <w:rsid w:val="00F1386D"/>
    <w:rsid w:val="00F147A7"/>
    <w:rsid w:val="00F15A85"/>
    <w:rsid w:val="00F207E8"/>
    <w:rsid w:val="00F21576"/>
    <w:rsid w:val="00F22299"/>
    <w:rsid w:val="00F30EEB"/>
    <w:rsid w:val="00F331A4"/>
    <w:rsid w:val="00F443AA"/>
    <w:rsid w:val="00F536C9"/>
    <w:rsid w:val="00F615D1"/>
    <w:rsid w:val="00F63606"/>
    <w:rsid w:val="00F66C49"/>
    <w:rsid w:val="00F70750"/>
    <w:rsid w:val="00F7556F"/>
    <w:rsid w:val="00F8549B"/>
    <w:rsid w:val="00F858FB"/>
    <w:rsid w:val="00F90353"/>
    <w:rsid w:val="00F94B88"/>
    <w:rsid w:val="00F95805"/>
    <w:rsid w:val="00F95F75"/>
    <w:rsid w:val="00F97FDD"/>
    <w:rsid w:val="00FA2980"/>
    <w:rsid w:val="00FA3974"/>
    <w:rsid w:val="00FA49E3"/>
    <w:rsid w:val="00FA6444"/>
    <w:rsid w:val="00FB17D6"/>
    <w:rsid w:val="00FB2696"/>
    <w:rsid w:val="00FB48A6"/>
    <w:rsid w:val="00FB5373"/>
    <w:rsid w:val="00FB5DC5"/>
    <w:rsid w:val="00FC0216"/>
    <w:rsid w:val="00FC4820"/>
    <w:rsid w:val="00FE253C"/>
    <w:rsid w:val="00FE4D87"/>
    <w:rsid w:val="00FE7600"/>
    <w:rsid w:val="00FF0953"/>
    <w:rsid w:val="00FF2989"/>
    <w:rsid w:val="00FF4042"/>
    <w:rsid w:val="00FF493E"/>
    <w:rsid w:val="00FF4DA6"/>
    <w:rsid w:val="00FF6355"/>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schemas-workshare-com/workshare" w:url=" " w:name="financialdisclosure"/>
  <w:smartTagType w:namespaceuri="schemas-workshare-com/workshare" w:url=" " w:name="confidentialinformationexposur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2E3"/>
    <w:rPr>
      <w:sz w:val="24"/>
      <w:szCs w:val="24"/>
      <w:lang w:val="en-CA" w:eastAsia="en-CA"/>
    </w:rPr>
  </w:style>
  <w:style w:type="paragraph" w:styleId="Heading1">
    <w:name w:val="heading 1"/>
    <w:basedOn w:val="Normal"/>
    <w:next w:val="Normal"/>
    <w:qFormat/>
    <w:rsid w:val="00055D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536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36CE"/>
    <w:pPr>
      <w:keepNext/>
      <w:spacing w:before="240" w:after="60"/>
      <w:outlineLvl w:val="2"/>
    </w:pPr>
    <w:rPr>
      <w:rFonts w:ascii="Arial" w:hAnsi="Arial" w:cs="Arial"/>
      <w:b/>
      <w:bCs/>
      <w:sz w:val="26"/>
      <w:szCs w:val="26"/>
    </w:rPr>
  </w:style>
  <w:style w:type="paragraph" w:styleId="Heading4">
    <w:name w:val="heading 4"/>
    <w:basedOn w:val="Normal"/>
    <w:next w:val="Normal"/>
    <w:qFormat/>
    <w:rsid w:val="003B25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242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0242E3"/>
    <w:pPr>
      <w:widowControl w:val="0"/>
      <w:autoSpaceDE w:val="0"/>
      <w:autoSpaceDN w:val="0"/>
      <w:adjustRightInd w:val="0"/>
    </w:pPr>
    <w:rPr>
      <w:color w:val="000000"/>
      <w:sz w:val="24"/>
      <w:szCs w:val="24"/>
      <w:lang w:val="en-CA" w:eastAsia="en-CA"/>
    </w:rPr>
  </w:style>
  <w:style w:type="paragraph" w:styleId="Header">
    <w:name w:val="header"/>
    <w:basedOn w:val="Normal"/>
    <w:rsid w:val="00725DFD"/>
    <w:pPr>
      <w:tabs>
        <w:tab w:val="center" w:pos="4320"/>
        <w:tab w:val="right" w:pos="8640"/>
      </w:tabs>
    </w:pPr>
  </w:style>
  <w:style w:type="paragraph" w:styleId="Footer">
    <w:name w:val="footer"/>
    <w:basedOn w:val="Normal"/>
    <w:rsid w:val="00725DFD"/>
    <w:pPr>
      <w:tabs>
        <w:tab w:val="center" w:pos="4320"/>
        <w:tab w:val="right" w:pos="8640"/>
      </w:tabs>
    </w:pPr>
  </w:style>
  <w:style w:type="character" w:styleId="PageNumber">
    <w:name w:val="page number"/>
    <w:basedOn w:val="DefaultParagraphFont"/>
    <w:rsid w:val="00725DFD"/>
  </w:style>
  <w:style w:type="character" w:styleId="CommentReference">
    <w:name w:val="annotation reference"/>
    <w:semiHidden/>
    <w:rsid w:val="00FA6444"/>
    <w:rPr>
      <w:sz w:val="16"/>
      <w:szCs w:val="16"/>
    </w:rPr>
  </w:style>
  <w:style w:type="paragraph" w:styleId="CommentText">
    <w:name w:val="annotation text"/>
    <w:basedOn w:val="Normal"/>
    <w:semiHidden/>
    <w:rsid w:val="00FA6444"/>
    <w:rPr>
      <w:sz w:val="20"/>
      <w:szCs w:val="20"/>
    </w:rPr>
  </w:style>
  <w:style w:type="paragraph" w:styleId="CommentSubject">
    <w:name w:val="annotation subject"/>
    <w:basedOn w:val="CommentText"/>
    <w:next w:val="CommentText"/>
    <w:semiHidden/>
    <w:rsid w:val="00FA6444"/>
    <w:rPr>
      <w:b/>
      <w:bCs/>
    </w:rPr>
  </w:style>
  <w:style w:type="paragraph" w:styleId="BalloonText">
    <w:name w:val="Balloon Text"/>
    <w:basedOn w:val="Normal"/>
    <w:semiHidden/>
    <w:rsid w:val="00FA6444"/>
    <w:rPr>
      <w:rFonts w:ascii="Tahoma" w:hAnsi="Tahoma" w:cs="Tahoma"/>
      <w:sz w:val="16"/>
      <w:szCs w:val="16"/>
    </w:rPr>
  </w:style>
  <w:style w:type="table" w:styleId="TableGrid">
    <w:name w:val="Table Grid"/>
    <w:basedOn w:val="TableNormal"/>
    <w:rsid w:val="00A71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711DF"/>
    <w:rPr>
      <w:sz w:val="20"/>
      <w:szCs w:val="20"/>
    </w:rPr>
  </w:style>
  <w:style w:type="table" w:styleId="TableGrid1">
    <w:name w:val="Table Grid 1"/>
    <w:basedOn w:val="TableNormal"/>
    <w:rsid w:val="00A711DF"/>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
    <w:name w:val="Style1"/>
    <w:basedOn w:val="Normal"/>
    <w:rsid w:val="00A711DF"/>
    <w:pPr>
      <w:keepNext/>
      <w:ind w:left="1440" w:hanging="1440"/>
    </w:pPr>
    <w:rPr>
      <w:rFonts w:ascii="Arial" w:hAnsi="Arial"/>
      <w:b/>
      <w:snapToGrid w:val="0"/>
      <w:sz w:val="22"/>
      <w:szCs w:val="20"/>
      <w:lang w:val="en-US" w:eastAsia="en-US"/>
    </w:rPr>
  </w:style>
  <w:style w:type="table" w:customStyle="1" w:styleId="TableStyle1">
    <w:name w:val="Table Style1"/>
    <w:basedOn w:val="TableGrid2"/>
    <w:rsid w:val="00A711D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711D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3Deffects3">
    <w:name w:val="Table 3D effects 3"/>
    <w:basedOn w:val="TableNormal"/>
    <w:rsid w:val="00A711D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711D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rsid w:val="00A711DF"/>
    <w:rPr>
      <w:color w:val="996633"/>
      <w:u w:val="single"/>
    </w:rPr>
  </w:style>
  <w:style w:type="paragraph" w:styleId="NormalWeb">
    <w:name w:val="Normal (Web)"/>
    <w:basedOn w:val="Normal"/>
    <w:rsid w:val="00A711DF"/>
    <w:pPr>
      <w:spacing w:before="100" w:beforeAutospacing="1" w:after="100" w:afterAutospacing="1"/>
    </w:pPr>
    <w:rPr>
      <w:color w:val="000000"/>
    </w:rPr>
  </w:style>
  <w:style w:type="character" w:customStyle="1" w:styleId="klink">
    <w:name w:val="klink"/>
    <w:basedOn w:val="DefaultParagraphFont"/>
    <w:rsid w:val="00A711DF"/>
  </w:style>
  <w:style w:type="paragraph" w:styleId="BodyText">
    <w:name w:val="Body Text"/>
    <w:basedOn w:val="Normal"/>
    <w:rsid w:val="00A711DF"/>
    <w:pPr>
      <w:spacing w:line="480" w:lineRule="auto"/>
      <w:jc w:val="both"/>
    </w:pPr>
    <w:rPr>
      <w:rFonts w:ascii="Arial" w:hAnsi="Arial"/>
      <w:color w:val="000000"/>
      <w:sz w:val="22"/>
      <w:lang w:eastAsia="fr-FR"/>
    </w:rPr>
  </w:style>
  <w:style w:type="character" w:styleId="FollowedHyperlink">
    <w:name w:val="FollowedHyperlink"/>
    <w:rsid w:val="00A711DF"/>
    <w:rPr>
      <w:color w:val="800080"/>
      <w:u w:val="single"/>
    </w:rPr>
  </w:style>
  <w:style w:type="paragraph" w:styleId="TOC1">
    <w:name w:val="toc 1"/>
    <w:basedOn w:val="Normal"/>
    <w:next w:val="Normal"/>
    <w:autoRedefine/>
    <w:uiPriority w:val="39"/>
    <w:rsid w:val="00974CB9"/>
    <w:pPr>
      <w:tabs>
        <w:tab w:val="right" w:leader="dot" w:pos="8630"/>
      </w:tabs>
    </w:pPr>
    <w:rPr>
      <w:b/>
      <w:noProof/>
    </w:rPr>
  </w:style>
  <w:style w:type="paragraph" w:styleId="TOC2">
    <w:name w:val="toc 2"/>
    <w:basedOn w:val="Normal"/>
    <w:next w:val="Normal"/>
    <w:autoRedefine/>
    <w:uiPriority w:val="39"/>
    <w:rsid w:val="00A711DF"/>
    <w:pPr>
      <w:ind w:left="240"/>
    </w:pPr>
  </w:style>
  <w:style w:type="paragraph" w:styleId="TOC3">
    <w:name w:val="toc 3"/>
    <w:basedOn w:val="Normal"/>
    <w:next w:val="Normal"/>
    <w:autoRedefine/>
    <w:uiPriority w:val="39"/>
    <w:rsid w:val="0015174F"/>
    <w:pPr>
      <w:ind w:left="480"/>
    </w:pPr>
  </w:style>
  <w:style w:type="character" w:styleId="FootnoteReference">
    <w:name w:val="footnote reference"/>
    <w:semiHidden/>
    <w:rsid w:val="00941EB2"/>
    <w:rPr>
      <w:vertAlign w:val="superscript"/>
    </w:rPr>
  </w:style>
  <w:style w:type="paragraph" w:styleId="TOC4">
    <w:name w:val="toc 4"/>
    <w:basedOn w:val="Normal"/>
    <w:next w:val="Normal"/>
    <w:autoRedefine/>
    <w:uiPriority w:val="39"/>
    <w:unhideWhenUsed/>
    <w:rsid w:val="00D0423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0423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0423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0423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0423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04238"/>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2E3"/>
    <w:rPr>
      <w:sz w:val="24"/>
      <w:szCs w:val="24"/>
      <w:lang w:val="en-CA" w:eastAsia="en-CA"/>
    </w:rPr>
  </w:style>
  <w:style w:type="paragraph" w:styleId="Heading1">
    <w:name w:val="heading 1"/>
    <w:basedOn w:val="Normal"/>
    <w:next w:val="Normal"/>
    <w:qFormat/>
    <w:rsid w:val="00055D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536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36CE"/>
    <w:pPr>
      <w:keepNext/>
      <w:spacing w:before="240" w:after="60"/>
      <w:outlineLvl w:val="2"/>
    </w:pPr>
    <w:rPr>
      <w:rFonts w:ascii="Arial" w:hAnsi="Arial" w:cs="Arial"/>
      <w:b/>
      <w:bCs/>
      <w:sz w:val="26"/>
      <w:szCs w:val="26"/>
    </w:rPr>
  </w:style>
  <w:style w:type="paragraph" w:styleId="Heading4">
    <w:name w:val="heading 4"/>
    <w:basedOn w:val="Normal"/>
    <w:next w:val="Normal"/>
    <w:qFormat/>
    <w:rsid w:val="003B25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242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0242E3"/>
    <w:pPr>
      <w:widowControl w:val="0"/>
      <w:autoSpaceDE w:val="0"/>
      <w:autoSpaceDN w:val="0"/>
      <w:adjustRightInd w:val="0"/>
    </w:pPr>
    <w:rPr>
      <w:color w:val="000000"/>
      <w:sz w:val="24"/>
      <w:szCs w:val="24"/>
      <w:lang w:val="en-CA" w:eastAsia="en-CA"/>
    </w:rPr>
  </w:style>
  <w:style w:type="paragraph" w:styleId="Header">
    <w:name w:val="header"/>
    <w:basedOn w:val="Normal"/>
    <w:rsid w:val="00725DFD"/>
    <w:pPr>
      <w:tabs>
        <w:tab w:val="center" w:pos="4320"/>
        <w:tab w:val="right" w:pos="8640"/>
      </w:tabs>
    </w:pPr>
  </w:style>
  <w:style w:type="paragraph" w:styleId="Footer">
    <w:name w:val="footer"/>
    <w:basedOn w:val="Normal"/>
    <w:rsid w:val="00725DFD"/>
    <w:pPr>
      <w:tabs>
        <w:tab w:val="center" w:pos="4320"/>
        <w:tab w:val="right" w:pos="8640"/>
      </w:tabs>
    </w:pPr>
  </w:style>
  <w:style w:type="character" w:styleId="PageNumber">
    <w:name w:val="page number"/>
    <w:basedOn w:val="DefaultParagraphFont"/>
    <w:rsid w:val="00725DFD"/>
  </w:style>
  <w:style w:type="character" w:styleId="CommentReference">
    <w:name w:val="annotation reference"/>
    <w:semiHidden/>
    <w:rsid w:val="00FA6444"/>
    <w:rPr>
      <w:sz w:val="16"/>
      <w:szCs w:val="16"/>
    </w:rPr>
  </w:style>
  <w:style w:type="paragraph" w:styleId="CommentText">
    <w:name w:val="annotation text"/>
    <w:basedOn w:val="Normal"/>
    <w:semiHidden/>
    <w:rsid w:val="00FA6444"/>
    <w:rPr>
      <w:sz w:val="20"/>
      <w:szCs w:val="20"/>
    </w:rPr>
  </w:style>
  <w:style w:type="paragraph" w:styleId="CommentSubject">
    <w:name w:val="annotation subject"/>
    <w:basedOn w:val="CommentText"/>
    <w:next w:val="CommentText"/>
    <w:semiHidden/>
    <w:rsid w:val="00FA6444"/>
    <w:rPr>
      <w:b/>
      <w:bCs/>
    </w:rPr>
  </w:style>
  <w:style w:type="paragraph" w:styleId="BalloonText">
    <w:name w:val="Balloon Text"/>
    <w:basedOn w:val="Normal"/>
    <w:semiHidden/>
    <w:rsid w:val="00FA6444"/>
    <w:rPr>
      <w:rFonts w:ascii="Tahoma" w:hAnsi="Tahoma" w:cs="Tahoma"/>
      <w:sz w:val="16"/>
      <w:szCs w:val="16"/>
    </w:rPr>
  </w:style>
  <w:style w:type="table" w:styleId="TableGrid">
    <w:name w:val="Table Grid"/>
    <w:basedOn w:val="TableNormal"/>
    <w:rsid w:val="00A71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711DF"/>
    <w:rPr>
      <w:sz w:val="20"/>
      <w:szCs w:val="20"/>
    </w:rPr>
  </w:style>
  <w:style w:type="table" w:styleId="TableGrid1">
    <w:name w:val="Table Grid 1"/>
    <w:basedOn w:val="TableNormal"/>
    <w:rsid w:val="00A711DF"/>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
    <w:name w:val="Style1"/>
    <w:basedOn w:val="Normal"/>
    <w:rsid w:val="00A711DF"/>
    <w:pPr>
      <w:keepNext/>
      <w:ind w:left="1440" w:hanging="1440"/>
    </w:pPr>
    <w:rPr>
      <w:rFonts w:ascii="Arial" w:hAnsi="Arial"/>
      <w:b/>
      <w:snapToGrid w:val="0"/>
      <w:sz w:val="22"/>
      <w:szCs w:val="20"/>
      <w:lang w:val="en-US" w:eastAsia="en-US"/>
    </w:rPr>
  </w:style>
  <w:style w:type="table" w:customStyle="1" w:styleId="TableStyle1">
    <w:name w:val="Table Style1"/>
    <w:basedOn w:val="TableGrid2"/>
    <w:rsid w:val="00A711D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711D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3Deffects3">
    <w:name w:val="Table 3D effects 3"/>
    <w:basedOn w:val="TableNormal"/>
    <w:rsid w:val="00A711D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711D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rsid w:val="00A711DF"/>
    <w:rPr>
      <w:color w:val="996633"/>
      <w:u w:val="single"/>
    </w:rPr>
  </w:style>
  <w:style w:type="paragraph" w:styleId="NormalWeb">
    <w:name w:val="Normal (Web)"/>
    <w:basedOn w:val="Normal"/>
    <w:rsid w:val="00A711DF"/>
    <w:pPr>
      <w:spacing w:before="100" w:beforeAutospacing="1" w:after="100" w:afterAutospacing="1"/>
    </w:pPr>
    <w:rPr>
      <w:color w:val="000000"/>
    </w:rPr>
  </w:style>
  <w:style w:type="character" w:customStyle="1" w:styleId="klink">
    <w:name w:val="klink"/>
    <w:basedOn w:val="DefaultParagraphFont"/>
    <w:rsid w:val="00A711DF"/>
  </w:style>
  <w:style w:type="paragraph" w:styleId="BodyText">
    <w:name w:val="Body Text"/>
    <w:basedOn w:val="Normal"/>
    <w:rsid w:val="00A711DF"/>
    <w:pPr>
      <w:spacing w:line="480" w:lineRule="auto"/>
      <w:jc w:val="both"/>
    </w:pPr>
    <w:rPr>
      <w:rFonts w:ascii="Arial" w:hAnsi="Arial"/>
      <w:color w:val="000000"/>
      <w:sz w:val="22"/>
      <w:lang w:eastAsia="fr-FR"/>
    </w:rPr>
  </w:style>
  <w:style w:type="character" w:styleId="FollowedHyperlink">
    <w:name w:val="FollowedHyperlink"/>
    <w:rsid w:val="00A711DF"/>
    <w:rPr>
      <w:color w:val="800080"/>
      <w:u w:val="single"/>
    </w:rPr>
  </w:style>
  <w:style w:type="paragraph" w:styleId="TOC1">
    <w:name w:val="toc 1"/>
    <w:basedOn w:val="Normal"/>
    <w:next w:val="Normal"/>
    <w:autoRedefine/>
    <w:uiPriority w:val="39"/>
    <w:rsid w:val="00974CB9"/>
    <w:pPr>
      <w:tabs>
        <w:tab w:val="right" w:leader="dot" w:pos="8630"/>
      </w:tabs>
    </w:pPr>
    <w:rPr>
      <w:b/>
      <w:noProof/>
    </w:rPr>
  </w:style>
  <w:style w:type="paragraph" w:styleId="TOC2">
    <w:name w:val="toc 2"/>
    <w:basedOn w:val="Normal"/>
    <w:next w:val="Normal"/>
    <w:autoRedefine/>
    <w:uiPriority w:val="39"/>
    <w:rsid w:val="00A711DF"/>
    <w:pPr>
      <w:ind w:left="240"/>
    </w:pPr>
  </w:style>
  <w:style w:type="paragraph" w:styleId="TOC3">
    <w:name w:val="toc 3"/>
    <w:basedOn w:val="Normal"/>
    <w:next w:val="Normal"/>
    <w:autoRedefine/>
    <w:uiPriority w:val="39"/>
    <w:rsid w:val="0015174F"/>
    <w:pPr>
      <w:ind w:left="480"/>
    </w:pPr>
  </w:style>
  <w:style w:type="character" w:styleId="FootnoteReference">
    <w:name w:val="footnote reference"/>
    <w:semiHidden/>
    <w:rsid w:val="00941EB2"/>
    <w:rPr>
      <w:vertAlign w:val="superscript"/>
    </w:rPr>
  </w:style>
  <w:style w:type="paragraph" w:styleId="TOC4">
    <w:name w:val="toc 4"/>
    <w:basedOn w:val="Normal"/>
    <w:next w:val="Normal"/>
    <w:autoRedefine/>
    <w:uiPriority w:val="39"/>
    <w:unhideWhenUsed/>
    <w:rsid w:val="00D0423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0423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0423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0423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0423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04238"/>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102</Pages>
  <Words>34219</Words>
  <Characters>186888</Characters>
  <Application>Microsoft Office Word</Application>
  <DocSecurity>0</DocSecurity>
  <Lines>1557</Lines>
  <Paragraphs>441</Paragraphs>
  <ScaleCrop>false</ScaleCrop>
  <HeadingPairs>
    <vt:vector size="2" baseType="variant">
      <vt:variant>
        <vt:lpstr>Title</vt:lpstr>
      </vt:variant>
      <vt:variant>
        <vt:i4>1</vt:i4>
      </vt:variant>
    </vt:vector>
  </HeadingPairs>
  <TitlesOfParts>
    <vt:vector size="1" baseType="lpstr">
      <vt:lpstr>National Instrument 41-101</vt:lpstr>
    </vt:vector>
  </TitlesOfParts>
  <Company>Ontario Securities Commission</Company>
  <LinksUpToDate>false</LinksUpToDate>
  <CharactersWithSpaces>220666</CharactersWithSpaces>
  <SharedDoc>false</SharedDoc>
  <HLinks>
    <vt:vector size="1134" baseType="variant">
      <vt:variant>
        <vt:i4>4194325</vt:i4>
      </vt:variant>
      <vt:variant>
        <vt:i4>567</vt:i4>
      </vt:variant>
      <vt:variant>
        <vt:i4>0</vt:i4>
      </vt:variant>
      <vt:variant>
        <vt:i4>5</vt:i4>
      </vt:variant>
      <vt:variant>
        <vt:lpwstr>http://www.sedar.com/</vt:lpwstr>
      </vt:variant>
      <vt:variant>
        <vt:lpwstr/>
      </vt:variant>
      <vt:variant>
        <vt:i4>4194325</vt:i4>
      </vt:variant>
      <vt:variant>
        <vt:i4>564</vt:i4>
      </vt:variant>
      <vt:variant>
        <vt:i4>0</vt:i4>
      </vt:variant>
      <vt:variant>
        <vt:i4>5</vt:i4>
      </vt:variant>
      <vt:variant>
        <vt:lpwstr>http://www.sedar.com/</vt:lpwstr>
      </vt:variant>
      <vt:variant>
        <vt:lpwstr/>
      </vt:variant>
      <vt:variant>
        <vt:i4>1900599</vt:i4>
      </vt:variant>
      <vt:variant>
        <vt:i4>560</vt:i4>
      </vt:variant>
      <vt:variant>
        <vt:i4>0</vt:i4>
      </vt:variant>
      <vt:variant>
        <vt:i4>5</vt:i4>
      </vt:variant>
      <vt:variant>
        <vt:lpwstr/>
      </vt:variant>
      <vt:variant>
        <vt:lpwstr>_Toc345418023</vt:lpwstr>
      </vt:variant>
      <vt:variant>
        <vt:i4>1900599</vt:i4>
      </vt:variant>
      <vt:variant>
        <vt:i4>557</vt:i4>
      </vt:variant>
      <vt:variant>
        <vt:i4>0</vt:i4>
      </vt:variant>
      <vt:variant>
        <vt:i4>5</vt:i4>
      </vt:variant>
      <vt:variant>
        <vt:lpwstr/>
      </vt:variant>
      <vt:variant>
        <vt:lpwstr>_Toc345418022</vt:lpwstr>
      </vt:variant>
      <vt:variant>
        <vt:i4>1900599</vt:i4>
      </vt:variant>
      <vt:variant>
        <vt:i4>554</vt:i4>
      </vt:variant>
      <vt:variant>
        <vt:i4>0</vt:i4>
      </vt:variant>
      <vt:variant>
        <vt:i4>5</vt:i4>
      </vt:variant>
      <vt:variant>
        <vt:lpwstr/>
      </vt:variant>
      <vt:variant>
        <vt:lpwstr>_Toc345418021</vt:lpwstr>
      </vt:variant>
      <vt:variant>
        <vt:i4>1900599</vt:i4>
      </vt:variant>
      <vt:variant>
        <vt:i4>551</vt:i4>
      </vt:variant>
      <vt:variant>
        <vt:i4>0</vt:i4>
      </vt:variant>
      <vt:variant>
        <vt:i4>5</vt:i4>
      </vt:variant>
      <vt:variant>
        <vt:lpwstr/>
      </vt:variant>
      <vt:variant>
        <vt:lpwstr>_Toc345418020</vt:lpwstr>
      </vt:variant>
      <vt:variant>
        <vt:i4>1966135</vt:i4>
      </vt:variant>
      <vt:variant>
        <vt:i4>548</vt:i4>
      </vt:variant>
      <vt:variant>
        <vt:i4>0</vt:i4>
      </vt:variant>
      <vt:variant>
        <vt:i4>5</vt:i4>
      </vt:variant>
      <vt:variant>
        <vt:lpwstr/>
      </vt:variant>
      <vt:variant>
        <vt:lpwstr>_Toc345418019</vt:lpwstr>
      </vt:variant>
      <vt:variant>
        <vt:i4>1966135</vt:i4>
      </vt:variant>
      <vt:variant>
        <vt:i4>545</vt:i4>
      </vt:variant>
      <vt:variant>
        <vt:i4>0</vt:i4>
      </vt:variant>
      <vt:variant>
        <vt:i4>5</vt:i4>
      </vt:variant>
      <vt:variant>
        <vt:lpwstr/>
      </vt:variant>
      <vt:variant>
        <vt:lpwstr>_Toc345418018</vt:lpwstr>
      </vt:variant>
      <vt:variant>
        <vt:i4>1966135</vt:i4>
      </vt:variant>
      <vt:variant>
        <vt:i4>542</vt:i4>
      </vt:variant>
      <vt:variant>
        <vt:i4>0</vt:i4>
      </vt:variant>
      <vt:variant>
        <vt:i4>5</vt:i4>
      </vt:variant>
      <vt:variant>
        <vt:lpwstr/>
      </vt:variant>
      <vt:variant>
        <vt:lpwstr>_Toc345418017</vt:lpwstr>
      </vt:variant>
      <vt:variant>
        <vt:i4>1966135</vt:i4>
      </vt:variant>
      <vt:variant>
        <vt:i4>539</vt:i4>
      </vt:variant>
      <vt:variant>
        <vt:i4>0</vt:i4>
      </vt:variant>
      <vt:variant>
        <vt:i4>5</vt:i4>
      </vt:variant>
      <vt:variant>
        <vt:lpwstr/>
      </vt:variant>
      <vt:variant>
        <vt:lpwstr>_Toc345418016</vt:lpwstr>
      </vt:variant>
      <vt:variant>
        <vt:i4>1966135</vt:i4>
      </vt:variant>
      <vt:variant>
        <vt:i4>536</vt:i4>
      </vt:variant>
      <vt:variant>
        <vt:i4>0</vt:i4>
      </vt:variant>
      <vt:variant>
        <vt:i4>5</vt:i4>
      </vt:variant>
      <vt:variant>
        <vt:lpwstr/>
      </vt:variant>
      <vt:variant>
        <vt:lpwstr>_Toc345418015</vt:lpwstr>
      </vt:variant>
      <vt:variant>
        <vt:i4>1966135</vt:i4>
      </vt:variant>
      <vt:variant>
        <vt:i4>533</vt:i4>
      </vt:variant>
      <vt:variant>
        <vt:i4>0</vt:i4>
      </vt:variant>
      <vt:variant>
        <vt:i4>5</vt:i4>
      </vt:variant>
      <vt:variant>
        <vt:lpwstr/>
      </vt:variant>
      <vt:variant>
        <vt:lpwstr>_Toc345418014</vt:lpwstr>
      </vt:variant>
      <vt:variant>
        <vt:i4>1966135</vt:i4>
      </vt:variant>
      <vt:variant>
        <vt:i4>530</vt:i4>
      </vt:variant>
      <vt:variant>
        <vt:i4>0</vt:i4>
      </vt:variant>
      <vt:variant>
        <vt:i4>5</vt:i4>
      </vt:variant>
      <vt:variant>
        <vt:lpwstr/>
      </vt:variant>
      <vt:variant>
        <vt:lpwstr>_Toc345418013</vt:lpwstr>
      </vt:variant>
      <vt:variant>
        <vt:i4>1966135</vt:i4>
      </vt:variant>
      <vt:variant>
        <vt:i4>527</vt:i4>
      </vt:variant>
      <vt:variant>
        <vt:i4>0</vt:i4>
      </vt:variant>
      <vt:variant>
        <vt:i4>5</vt:i4>
      </vt:variant>
      <vt:variant>
        <vt:lpwstr/>
      </vt:variant>
      <vt:variant>
        <vt:lpwstr>_Toc345418012</vt:lpwstr>
      </vt:variant>
      <vt:variant>
        <vt:i4>1966135</vt:i4>
      </vt:variant>
      <vt:variant>
        <vt:i4>524</vt:i4>
      </vt:variant>
      <vt:variant>
        <vt:i4>0</vt:i4>
      </vt:variant>
      <vt:variant>
        <vt:i4>5</vt:i4>
      </vt:variant>
      <vt:variant>
        <vt:lpwstr/>
      </vt:variant>
      <vt:variant>
        <vt:lpwstr>_Toc345418011</vt:lpwstr>
      </vt:variant>
      <vt:variant>
        <vt:i4>1966135</vt:i4>
      </vt:variant>
      <vt:variant>
        <vt:i4>521</vt:i4>
      </vt:variant>
      <vt:variant>
        <vt:i4>0</vt:i4>
      </vt:variant>
      <vt:variant>
        <vt:i4>5</vt:i4>
      </vt:variant>
      <vt:variant>
        <vt:lpwstr/>
      </vt:variant>
      <vt:variant>
        <vt:lpwstr>_Toc345418010</vt:lpwstr>
      </vt:variant>
      <vt:variant>
        <vt:i4>2031671</vt:i4>
      </vt:variant>
      <vt:variant>
        <vt:i4>518</vt:i4>
      </vt:variant>
      <vt:variant>
        <vt:i4>0</vt:i4>
      </vt:variant>
      <vt:variant>
        <vt:i4>5</vt:i4>
      </vt:variant>
      <vt:variant>
        <vt:lpwstr/>
      </vt:variant>
      <vt:variant>
        <vt:lpwstr>_Toc345418009</vt:lpwstr>
      </vt:variant>
      <vt:variant>
        <vt:i4>2031671</vt:i4>
      </vt:variant>
      <vt:variant>
        <vt:i4>515</vt:i4>
      </vt:variant>
      <vt:variant>
        <vt:i4>0</vt:i4>
      </vt:variant>
      <vt:variant>
        <vt:i4>5</vt:i4>
      </vt:variant>
      <vt:variant>
        <vt:lpwstr/>
      </vt:variant>
      <vt:variant>
        <vt:lpwstr>_Toc345418008</vt:lpwstr>
      </vt:variant>
      <vt:variant>
        <vt:i4>2031671</vt:i4>
      </vt:variant>
      <vt:variant>
        <vt:i4>512</vt:i4>
      </vt:variant>
      <vt:variant>
        <vt:i4>0</vt:i4>
      </vt:variant>
      <vt:variant>
        <vt:i4>5</vt:i4>
      </vt:variant>
      <vt:variant>
        <vt:lpwstr/>
      </vt:variant>
      <vt:variant>
        <vt:lpwstr>_Toc345418007</vt:lpwstr>
      </vt:variant>
      <vt:variant>
        <vt:i4>2031671</vt:i4>
      </vt:variant>
      <vt:variant>
        <vt:i4>509</vt:i4>
      </vt:variant>
      <vt:variant>
        <vt:i4>0</vt:i4>
      </vt:variant>
      <vt:variant>
        <vt:i4>5</vt:i4>
      </vt:variant>
      <vt:variant>
        <vt:lpwstr/>
      </vt:variant>
      <vt:variant>
        <vt:lpwstr>_Toc345418006</vt:lpwstr>
      </vt:variant>
      <vt:variant>
        <vt:i4>2031671</vt:i4>
      </vt:variant>
      <vt:variant>
        <vt:i4>506</vt:i4>
      </vt:variant>
      <vt:variant>
        <vt:i4>0</vt:i4>
      </vt:variant>
      <vt:variant>
        <vt:i4>5</vt:i4>
      </vt:variant>
      <vt:variant>
        <vt:lpwstr/>
      </vt:variant>
      <vt:variant>
        <vt:lpwstr>_Toc345418005</vt:lpwstr>
      </vt:variant>
      <vt:variant>
        <vt:i4>2031671</vt:i4>
      </vt:variant>
      <vt:variant>
        <vt:i4>503</vt:i4>
      </vt:variant>
      <vt:variant>
        <vt:i4>0</vt:i4>
      </vt:variant>
      <vt:variant>
        <vt:i4>5</vt:i4>
      </vt:variant>
      <vt:variant>
        <vt:lpwstr/>
      </vt:variant>
      <vt:variant>
        <vt:lpwstr>_Toc345418004</vt:lpwstr>
      </vt:variant>
      <vt:variant>
        <vt:i4>2031671</vt:i4>
      </vt:variant>
      <vt:variant>
        <vt:i4>500</vt:i4>
      </vt:variant>
      <vt:variant>
        <vt:i4>0</vt:i4>
      </vt:variant>
      <vt:variant>
        <vt:i4>5</vt:i4>
      </vt:variant>
      <vt:variant>
        <vt:lpwstr/>
      </vt:variant>
      <vt:variant>
        <vt:lpwstr>_Toc345418003</vt:lpwstr>
      </vt:variant>
      <vt:variant>
        <vt:i4>2031671</vt:i4>
      </vt:variant>
      <vt:variant>
        <vt:i4>497</vt:i4>
      </vt:variant>
      <vt:variant>
        <vt:i4>0</vt:i4>
      </vt:variant>
      <vt:variant>
        <vt:i4>5</vt:i4>
      </vt:variant>
      <vt:variant>
        <vt:lpwstr/>
      </vt:variant>
      <vt:variant>
        <vt:lpwstr>_Toc345418002</vt:lpwstr>
      </vt:variant>
      <vt:variant>
        <vt:i4>2031671</vt:i4>
      </vt:variant>
      <vt:variant>
        <vt:i4>494</vt:i4>
      </vt:variant>
      <vt:variant>
        <vt:i4>0</vt:i4>
      </vt:variant>
      <vt:variant>
        <vt:i4>5</vt:i4>
      </vt:variant>
      <vt:variant>
        <vt:lpwstr/>
      </vt:variant>
      <vt:variant>
        <vt:lpwstr>_Toc345418001</vt:lpwstr>
      </vt:variant>
      <vt:variant>
        <vt:i4>2031671</vt:i4>
      </vt:variant>
      <vt:variant>
        <vt:i4>491</vt:i4>
      </vt:variant>
      <vt:variant>
        <vt:i4>0</vt:i4>
      </vt:variant>
      <vt:variant>
        <vt:i4>5</vt:i4>
      </vt:variant>
      <vt:variant>
        <vt:lpwstr/>
      </vt:variant>
      <vt:variant>
        <vt:lpwstr>_Toc345418000</vt:lpwstr>
      </vt:variant>
      <vt:variant>
        <vt:i4>1638462</vt:i4>
      </vt:variant>
      <vt:variant>
        <vt:i4>488</vt:i4>
      </vt:variant>
      <vt:variant>
        <vt:i4>0</vt:i4>
      </vt:variant>
      <vt:variant>
        <vt:i4>5</vt:i4>
      </vt:variant>
      <vt:variant>
        <vt:lpwstr/>
      </vt:variant>
      <vt:variant>
        <vt:lpwstr>_Toc345417999</vt:lpwstr>
      </vt:variant>
      <vt:variant>
        <vt:i4>1638462</vt:i4>
      </vt:variant>
      <vt:variant>
        <vt:i4>485</vt:i4>
      </vt:variant>
      <vt:variant>
        <vt:i4>0</vt:i4>
      </vt:variant>
      <vt:variant>
        <vt:i4>5</vt:i4>
      </vt:variant>
      <vt:variant>
        <vt:lpwstr/>
      </vt:variant>
      <vt:variant>
        <vt:lpwstr>_Toc345417998</vt:lpwstr>
      </vt:variant>
      <vt:variant>
        <vt:i4>1638462</vt:i4>
      </vt:variant>
      <vt:variant>
        <vt:i4>482</vt:i4>
      </vt:variant>
      <vt:variant>
        <vt:i4>0</vt:i4>
      </vt:variant>
      <vt:variant>
        <vt:i4>5</vt:i4>
      </vt:variant>
      <vt:variant>
        <vt:lpwstr/>
      </vt:variant>
      <vt:variant>
        <vt:lpwstr>_Toc345417997</vt:lpwstr>
      </vt:variant>
      <vt:variant>
        <vt:i4>1638462</vt:i4>
      </vt:variant>
      <vt:variant>
        <vt:i4>479</vt:i4>
      </vt:variant>
      <vt:variant>
        <vt:i4>0</vt:i4>
      </vt:variant>
      <vt:variant>
        <vt:i4>5</vt:i4>
      </vt:variant>
      <vt:variant>
        <vt:lpwstr/>
      </vt:variant>
      <vt:variant>
        <vt:lpwstr>_Toc345417996</vt:lpwstr>
      </vt:variant>
      <vt:variant>
        <vt:i4>1638462</vt:i4>
      </vt:variant>
      <vt:variant>
        <vt:i4>476</vt:i4>
      </vt:variant>
      <vt:variant>
        <vt:i4>0</vt:i4>
      </vt:variant>
      <vt:variant>
        <vt:i4>5</vt:i4>
      </vt:variant>
      <vt:variant>
        <vt:lpwstr/>
      </vt:variant>
      <vt:variant>
        <vt:lpwstr>_Toc345417995</vt:lpwstr>
      </vt:variant>
      <vt:variant>
        <vt:i4>1638462</vt:i4>
      </vt:variant>
      <vt:variant>
        <vt:i4>473</vt:i4>
      </vt:variant>
      <vt:variant>
        <vt:i4>0</vt:i4>
      </vt:variant>
      <vt:variant>
        <vt:i4>5</vt:i4>
      </vt:variant>
      <vt:variant>
        <vt:lpwstr/>
      </vt:variant>
      <vt:variant>
        <vt:lpwstr>_Toc345417994</vt:lpwstr>
      </vt:variant>
      <vt:variant>
        <vt:i4>1638462</vt:i4>
      </vt:variant>
      <vt:variant>
        <vt:i4>470</vt:i4>
      </vt:variant>
      <vt:variant>
        <vt:i4>0</vt:i4>
      </vt:variant>
      <vt:variant>
        <vt:i4>5</vt:i4>
      </vt:variant>
      <vt:variant>
        <vt:lpwstr/>
      </vt:variant>
      <vt:variant>
        <vt:lpwstr>_Toc345417993</vt:lpwstr>
      </vt:variant>
      <vt:variant>
        <vt:i4>1638462</vt:i4>
      </vt:variant>
      <vt:variant>
        <vt:i4>467</vt:i4>
      </vt:variant>
      <vt:variant>
        <vt:i4>0</vt:i4>
      </vt:variant>
      <vt:variant>
        <vt:i4>5</vt:i4>
      </vt:variant>
      <vt:variant>
        <vt:lpwstr/>
      </vt:variant>
      <vt:variant>
        <vt:lpwstr>_Toc345417992</vt:lpwstr>
      </vt:variant>
      <vt:variant>
        <vt:i4>1638462</vt:i4>
      </vt:variant>
      <vt:variant>
        <vt:i4>464</vt:i4>
      </vt:variant>
      <vt:variant>
        <vt:i4>0</vt:i4>
      </vt:variant>
      <vt:variant>
        <vt:i4>5</vt:i4>
      </vt:variant>
      <vt:variant>
        <vt:lpwstr/>
      </vt:variant>
      <vt:variant>
        <vt:lpwstr>_Toc345417991</vt:lpwstr>
      </vt:variant>
      <vt:variant>
        <vt:i4>1638462</vt:i4>
      </vt:variant>
      <vt:variant>
        <vt:i4>461</vt:i4>
      </vt:variant>
      <vt:variant>
        <vt:i4>0</vt:i4>
      </vt:variant>
      <vt:variant>
        <vt:i4>5</vt:i4>
      </vt:variant>
      <vt:variant>
        <vt:lpwstr/>
      </vt:variant>
      <vt:variant>
        <vt:lpwstr>_Toc345417990</vt:lpwstr>
      </vt:variant>
      <vt:variant>
        <vt:i4>1572926</vt:i4>
      </vt:variant>
      <vt:variant>
        <vt:i4>458</vt:i4>
      </vt:variant>
      <vt:variant>
        <vt:i4>0</vt:i4>
      </vt:variant>
      <vt:variant>
        <vt:i4>5</vt:i4>
      </vt:variant>
      <vt:variant>
        <vt:lpwstr/>
      </vt:variant>
      <vt:variant>
        <vt:lpwstr>_Toc345417989</vt:lpwstr>
      </vt:variant>
      <vt:variant>
        <vt:i4>1572926</vt:i4>
      </vt:variant>
      <vt:variant>
        <vt:i4>455</vt:i4>
      </vt:variant>
      <vt:variant>
        <vt:i4>0</vt:i4>
      </vt:variant>
      <vt:variant>
        <vt:i4>5</vt:i4>
      </vt:variant>
      <vt:variant>
        <vt:lpwstr/>
      </vt:variant>
      <vt:variant>
        <vt:lpwstr>_Toc345417988</vt:lpwstr>
      </vt:variant>
      <vt:variant>
        <vt:i4>1572926</vt:i4>
      </vt:variant>
      <vt:variant>
        <vt:i4>452</vt:i4>
      </vt:variant>
      <vt:variant>
        <vt:i4>0</vt:i4>
      </vt:variant>
      <vt:variant>
        <vt:i4>5</vt:i4>
      </vt:variant>
      <vt:variant>
        <vt:lpwstr/>
      </vt:variant>
      <vt:variant>
        <vt:lpwstr>_Toc345417987</vt:lpwstr>
      </vt:variant>
      <vt:variant>
        <vt:i4>1572926</vt:i4>
      </vt:variant>
      <vt:variant>
        <vt:i4>449</vt:i4>
      </vt:variant>
      <vt:variant>
        <vt:i4>0</vt:i4>
      </vt:variant>
      <vt:variant>
        <vt:i4>5</vt:i4>
      </vt:variant>
      <vt:variant>
        <vt:lpwstr/>
      </vt:variant>
      <vt:variant>
        <vt:lpwstr>_Toc345417986</vt:lpwstr>
      </vt:variant>
      <vt:variant>
        <vt:i4>1572926</vt:i4>
      </vt:variant>
      <vt:variant>
        <vt:i4>446</vt:i4>
      </vt:variant>
      <vt:variant>
        <vt:i4>0</vt:i4>
      </vt:variant>
      <vt:variant>
        <vt:i4>5</vt:i4>
      </vt:variant>
      <vt:variant>
        <vt:lpwstr/>
      </vt:variant>
      <vt:variant>
        <vt:lpwstr>_Toc345417985</vt:lpwstr>
      </vt:variant>
      <vt:variant>
        <vt:i4>1572926</vt:i4>
      </vt:variant>
      <vt:variant>
        <vt:i4>443</vt:i4>
      </vt:variant>
      <vt:variant>
        <vt:i4>0</vt:i4>
      </vt:variant>
      <vt:variant>
        <vt:i4>5</vt:i4>
      </vt:variant>
      <vt:variant>
        <vt:lpwstr/>
      </vt:variant>
      <vt:variant>
        <vt:lpwstr>_Toc345417984</vt:lpwstr>
      </vt:variant>
      <vt:variant>
        <vt:i4>1572926</vt:i4>
      </vt:variant>
      <vt:variant>
        <vt:i4>440</vt:i4>
      </vt:variant>
      <vt:variant>
        <vt:i4>0</vt:i4>
      </vt:variant>
      <vt:variant>
        <vt:i4>5</vt:i4>
      </vt:variant>
      <vt:variant>
        <vt:lpwstr/>
      </vt:variant>
      <vt:variant>
        <vt:lpwstr>_Toc345417983</vt:lpwstr>
      </vt:variant>
      <vt:variant>
        <vt:i4>1572926</vt:i4>
      </vt:variant>
      <vt:variant>
        <vt:i4>437</vt:i4>
      </vt:variant>
      <vt:variant>
        <vt:i4>0</vt:i4>
      </vt:variant>
      <vt:variant>
        <vt:i4>5</vt:i4>
      </vt:variant>
      <vt:variant>
        <vt:lpwstr/>
      </vt:variant>
      <vt:variant>
        <vt:lpwstr>_Toc345417982</vt:lpwstr>
      </vt:variant>
      <vt:variant>
        <vt:i4>1572926</vt:i4>
      </vt:variant>
      <vt:variant>
        <vt:i4>434</vt:i4>
      </vt:variant>
      <vt:variant>
        <vt:i4>0</vt:i4>
      </vt:variant>
      <vt:variant>
        <vt:i4>5</vt:i4>
      </vt:variant>
      <vt:variant>
        <vt:lpwstr/>
      </vt:variant>
      <vt:variant>
        <vt:lpwstr>_Toc345417981</vt:lpwstr>
      </vt:variant>
      <vt:variant>
        <vt:i4>1572926</vt:i4>
      </vt:variant>
      <vt:variant>
        <vt:i4>431</vt:i4>
      </vt:variant>
      <vt:variant>
        <vt:i4>0</vt:i4>
      </vt:variant>
      <vt:variant>
        <vt:i4>5</vt:i4>
      </vt:variant>
      <vt:variant>
        <vt:lpwstr/>
      </vt:variant>
      <vt:variant>
        <vt:lpwstr>_Toc345417980</vt:lpwstr>
      </vt:variant>
      <vt:variant>
        <vt:i4>1507390</vt:i4>
      </vt:variant>
      <vt:variant>
        <vt:i4>428</vt:i4>
      </vt:variant>
      <vt:variant>
        <vt:i4>0</vt:i4>
      </vt:variant>
      <vt:variant>
        <vt:i4>5</vt:i4>
      </vt:variant>
      <vt:variant>
        <vt:lpwstr/>
      </vt:variant>
      <vt:variant>
        <vt:lpwstr>_Toc345417979</vt:lpwstr>
      </vt:variant>
      <vt:variant>
        <vt:i4>1507390</vt:i4>
      </vt:variant>
      <vt:variant>
        <vt:i4>425</vt:i4>
      </vt:variant>
      <vt:variant>
        <vt:i4>0</vt:i4>
      </vt:variant>
      <vt:variant>
        <vt:i4>5</vt:i4>
      </vt:variant>
      <vt:variant>
        <vt:lpwstr/>
      </vt:variant>
      <vt:variant>
        <vt:lpwstr>_Toc345417978</vt:lpwstr>
      </vt:variant>
      <vt:variant>
        <vt:i4>1507390</vt:i4>
      </vt:variant>
      <vt:variant>
        <vt:i4>422</vt:i4>
      </vt:variant>
      <vt:variant>
        <vt:i4>0</vt:i4>
      </vt:variant>
      <vt:variant>
        <vt:i4>5</vt:i4>
      </vt:variant>
      <vt:variant>
        <vt:lpwstr/>
      </vt:variant>
      <vt:variant>
        <vt:lpwstr>_Toc345417977</vt:lpwstr>
      </vt:variant>
      <vt:variant>
        <vt:i4>1507390</vt:i4>
      </vt:variant>
      <vt:variant>
        <vt:i4>419</vt:i4>
      </vt:variant>
      <vt:variant>
        <vt:i4>0</vt:i4>
      </vt:variant>
      <vt:variant>
        <vt:i4>5</vt:i4>
      </vt:variant>
      <vt:variant>
        <vt:lpwstr/>
      </vt:variant>
      <vt:variant>
        <vt:lpwstr>_Toc345417976</vt:lpwstr>
      </vt:variant>
      <vt:variant>
        <vt:i4>1507390</vt:i4>
      </vt:variant>
      <vt:variant>
        <vt:i4>416</vt:i4>
      </vt:variant>
      <vt:variant>
        <vt:i4>0</vt:i4>
      </vt:variant>
      <vt:variant>
        <vt:i4>5</vt:i4>
      </vt:variant>
      <vt:variant>
        <vt:lpwstr/>
      </vt:variant>
      <vt:variant>
        <vt:lpwstr>_Toc345417975</vt:lpwstr>
      </vt:variant>
      <vt:variant>
        <vt:i4>1507390</vt:i4>
      </vt:variant>
      <vt:variant>
        <vt:i4>413</vt:i4>
      </vt:variant>
      <vt:variant>
        <vt:i4>0</vt:i4>
      </vt:variant>
      <vt:variant>
        <vt:i4>5</vt:i4>
      </vt:variant>
      <vt:variant>
        <vt:lpwstr/>
      </vt:variant>
      <vt:variant>
        <vt:lpwstr>_Toc345417974</vt:lpwstr>
      </vt:variant>
      <vt:variant>
        <vt:i4>1507390</vt:i4>
      </vt:variant>
      <vt:variant>
        <vt:i4>410</vt:i4>
      </vt:variant>
      <vt:variant>
        <vt:i4>0</vt:i4>
      </vt:variant>
      <vt:variant>
        <vt:i4>5</vt:i4>
      </vt:variant>
      <vt:variant>
        <vt:lpwstr/>
      </vt:variant>
      <vt:variant>
        <vt:lpwstr>_Toc345417973</vt:lpwstr>
      </vt:variant>
      <vt:variant>
        <vt:i4>1507390</vt:i4>
      </vt:variant>
      <vt:variant>
        <vt:i4>407</vt:i4>
      </vt:variant>
      <vt:variant>
        <vt:i4>0</vt:i4>
      </vt:variant>
      <vt:variant>
        <vt:i4>5</vt:i4>
      </vt:variant>
      <vt:variant>
        <vt:lpwstr/>
      </vt:variant>
      <vt:variant>
        <vt:lpwstr>_Toc345417972</vt:lpwstr>
      </vt:variant>
      <vt:variant>
        <vt:i4>1507390</vt:i4>
      </vt:variant>
      <vt:variant>
        <vt:i4>404</vt:i4>
      </vt:variant>
      <vt:variant>
        <vt:i4>0</vt:i4>
      </vt:variant>
      <vt:variant>
        <vt:i4>5</vt:i4>
      </vt:variant>
      <vt:variant>
        <vt:lpwstr/>
      </vt:variant>
      <vt:variant>
        <vt:lpwstr>_Toc345417971</vt:lpwstr>
      </vt:variant>
      <vt:variant>
        <vt:i4>1507390</vt:i4>
      </vt:variant>
      <vt:variant>
        <vt:i4>401</vt:i4>
      </vt:variant>
      <vt:variant>
        <vt:i4>0</vt:i4>
      </vt:variant>
      <vt:variant>
        <vt:i4>5</vt:i4>
      </vt:variant>
      <vt:variant>
        <vt:lpwstr/>
      </vt:variant>
      <vt:variant>
        <vt:lpwstr>_Toc345417970</vt:lpwstr>
      </vt:variant>
      <vt:variant>
        <vt:i4>1441854</vt:i4>
      </vt:variant>
      <vt:variant>
        <vt:i4>398</vt:i4>
      </vt:variant>
      <vt:variant>
        <vt:i4>0</vt:i4>
      </vt:variant>
      <vt:variant>
        <vt:i4>5</vt:i4>
      </vt:variant>
      <vt:variant>
        <vt:lpwstr/>
      </vt:variant>
      <vt:variant>
        <vt:lpwstr>_Toc345417969</vt:lpwstr>
      </vt:variant>
      <vt:variant>
        <vt:i4>1441854</vt:i4>
      </vt:variant>
      <vt:variant>
        <vt:i4>395</vt:i4>
      </vt:variant>
      <vt:variant>
        <vt:i4>0</vt:i4>
      </vt:variant>
      <vt:variant>
        <vt:i4>5</vt:i4>
      </vt:variant>
      <vt:variant>
        <vt:lpwstr/>
      </vt:variant>
      <vt:variant>
        <vt:lpwstr>_Toc345417968</vt:lpwstr>
      </vt:variant>
      <vt:variant>
        <vt:i4>1441854</vt:i4>
      </vt:variant>
      <vt:variant>
        <vt:i4>392</vt:i4>
      </vt:variant>
      <vt:variant>
        <vt:i4>0</vt:i4>
      </vt:variant>
      <vt:variant>
        <vt:i4>5</vt:i4>
      </vt:variant>
      <vt:variant>
        <vt:lpwstr/>
      </vt:variant>
      <vt:variant>
        <vt:lpwstr>_Toc345417967</vt:lpwstr>
      </vt:variant>
      <vt:variant>
        <vt:i4>1441854</vt:i4>
      </vt:variant>
      <vt:variant>
        <vt:i4>389</vt:i4>
      </vt:variant>
      <vt:variant>
        <vt:i4>0</vt:i4>
      </vt:variant>
      <vt:variant>
        <vt:i4>5</vt:i4>
      </vt:variant>
      <vt:variant>
        <vt:lpwstr/>
      </vt:variant>
      <vt:variant>
        <vt:lpwstr>_Toc345417966</vt:lpwstr>
      </vt:variant>
      <vt:variant>
        <vt:i4>1441854</vt:i4>
      </vt:variant>
      <vt:variant>
        <vt:i4>386</vt:i4>
      </vt:variant>
      <vt:variant>
        <vt:i4>0</vt:i4>
      </vt:variant>
      <vt:variant>
        <vt:i4>5</vt:i4>
      </vt:variant>
      <vt:variant>
        <vt:lpwstr/>
      </vt:variant>
      <vt:variant>
        <vt:lpwstr>_Toc345417965</vt:lpwstr>
      </vt:variant>
      <vt:variant>
        <vt:i4>1441854</vt:i4>
      </vt:variant>
      <vt:variant>
        <vt:i4>383</vt:i4>
      </vt:variant>
      <vt:variant>
        <vt:i4>0</vt:i4>
      </vt:variant>
      <vt:variant>
        <vt:i4>5</vt:i4>
      </vt:variant>
      <vt:variant>
        <vt:lpwstr/>
      </vt:variant>
      <vt:variant>
        <vt:lpwstr>_Toc345417964</vt:lpwstr>
      </vt:variant>
      <vt:variant>
        <vt:i4>1441854</vt:i4>
      </vt:variant>
      <vt:variant>
        <vt:i4>380</vt:i4>
      </vt:variant>
      <vt:variant>
        <vt:i4>0</vt:i4>
      </vt:variant>
      <vt:variant>
        <vt:i4>5</vt:i4>
      </vt:variant>
      <vt:variant>
        <vt:lpwstr/>
      </vt:variant>
      <vt:variant>
        <vt:lpwstr>_Toc345417963</vt:lpwstr>
      </vt:variant>
      <vt:variant>
        <vt:i4>1441854</vt:i4>
      </vt:variant>
      <vt:variant>
        <vt:i4>377</vt:i4>
      </vt:variant>
      <vt:variant>
        <vt:i4>0</vt:i4>
      </vt:variant>
      <vt:variant>
        <vt:i4>5</vt:i4>
      </vt:variant>
      <vt:variant>
        <vt:lpwstr/>
      </vt:variant>
      <vt:variant>
        <vt:lpwstr>_Toc345417962</vt:lpwstr>
      </vt:variant>
      <vt:variant>
        <vt:i4>1441854</vt:i4>
      </vt:variant>
      <vt:variant>
        <vt:i4>374</vt:i4>
      </vt:variant>
      <vt:variant>
        <vt:i4>0</vt:i4>
      </vt:variant>
      <vt:variant>
        <vt:i4>5</vt:i4>
      </vt:variant>
      <vt:variant>
        <vt:lpwstr/>
      </vt:variant>
      <vt:variant>
        <vt:lpwstr>_Toc345417961</vt:lpwstr>
      </vt:variant>
      <vt:variant>
        <vt:i4>1441854</vt:i4>
      </vt:variant>
      <vt:variant>
        <vt:i4>371</vt:i4>
      </vt:variant>
      <vt:variant>
        <vt:i4>0</vt:i4>
      </vt:variant>
      <vt:variant>
        <vt:i4>5</vt:i4>
      </vt:variant>
      <vt:variant>
        <vt:lpwstr/>
      </vt:variant>
      <vt:variant>
        <vt:lpwstr>_Toc345417960</vt:lpwstr>
      </vt:variant>
      <vt:variant>
        <vt:i4>1376318</vt:i4>
      </vt:variant>
      <vt:variant>
        <vt:i4>368</vt:i4>
      </vt:variant>
      <vt:variant>
        <vt:i4>0</vt:i4>
      </vt:variant>
      <vt:variant>
        <vt:i4>5</vt:i4>
      </vt:variant>
      <vt:variant>
        <vt:lpwstr/>
      </vt:variant>
      <vt:variant>
        <vt:lpwstr>_Toc345417959</vt:lpwstr>
      </vt:variant>
      <vt:variant>
        <vt:i4>1376318</vt:i4>
      </vt:variant>
      <vt:variant>
        <vt:i4>365</vt:i4>
      </vt:variant>
      <vt:variant>
        <vt:i4>0</vt:i4>
      </vt:variant>
      <vt:variant>
        <vt:i4>5</vt:i4>
      </vt:variant>
      <vt:variant>
        <vt:lpwstr/>
      </vt:variant>
      <vt:variant>
        <vt:lpwstr>_Toc345417958</vt:lpwstr>
      </vt:variant>
      <vt:variant>
        <vt:i4>1376318</vt:i4>
      </vt:variant>
      <vt:variant>
        <vt:i4>362</vt:i4>
      </vt:variant>
      <vt:variant>
        <vt:i4>0</vt:i4>
      </vt:variant>
      <vt:variant>
        <vt:i4>5</vt:i4>
      </vt:variant>
      <vt:variant>
        <vt:lpwstr/>
      </vt:variant>
      <vt:variant>
        <vt:lpwstr>_Toc345417957</vt:lpwstr>
      </vt:variant>
      <vt:variant>
        <vt:i4>1376318</vt:i4>
      </vt:variant>
      <vt:variant>
        <vt:i4>359</vt:i4>
      </vt:variant>
      <vt:variant>
        <vt:i4>0</vt:i4>
      </vt:variant>
      <vt:variant>
        <vt:i4>5</vt:i4>
      </vt:variant>
      <vt:variant>
        <vt:lpwstr/>
      </vt:variant>
      <vt:variant>
        <vt:lpwstr>_Toc345417956</vt:lpwstr>
      </vt:variant>
      <vt:variant>
        <vt:i4>1376318</vt:i4>
      </vt:variant>
      <vt:variant>
        <vt:i4>356</vt:i4>
      </vt:variant>
      <vt:variant>
        <vt:i4>0</vt:i4>
      </vt:variant>
      <vt:variant>
        <vt:i4>5</vt:i4>
      </vt:variant>
      <vt:variant>
        <vt:lpwstr/>
      </vt:variant>
      <vt:variant>
        <vt:lpwstr>_Toc345417955</vt:lpwstr>
      </vt:variant>
      <vt:variant>
        <vt:i4>1376318</vt:i4>
      </vt:variant>
      <vt:variant>
        <vt:i4>353</vt:i4>
      </vt:variant>
      <vt:variant>
        <vt:i4>0</vt:i4>
      </vt:variant>
      <vt:variant>
        <vt:i4>5</vt:i4>
      </vt:variant>
      <vt:variant>
        <vt:lpwstr/>
      </vt:variant>
      <vt:variant>
        <vt:lpwstr>_Toc345417954</vt:lpwstr>
      </vt:variant>
      <vt:variant>
        <vt:i4>1376318</vt:i4>
      </vt:variant>
      <vt:variant>
        <vt:i4>350</vt:i4>
      </vt:variant>
      <vt:variant>
        <vt:i4>0</vt:i4>
      </vt:variant>
      <vt:variant>
        <vt:i4>5</vt:i4>
      </vt:variant>
      <vt:variant>
        <vt:lpwstr/>
      </vt:variant>
      <vt:variant>
        <vt:lpwstr>_Toc345417953</vt:lpwstr>
      </vt:variant>
      <vt:variant>
        <vt:i4>1376318</vt:i4>
      </vt:variant>
      <vt:variant>
        <vt:i4>347</vt:i4>
      </vt:variant>
      <vt:variant>
        <vt:i4>0</vt:i4>
      </vt:variant>
      <vt:variant>
        <vt:i4>5</vt:i4>
      </vt:variant>
      <vt:variant>
        <vt:lpwstr/>
      </vt:variant>
      <vt:variant>
        <vt:lpwstr>_Toc345417952</vt:lpwstr>
      </vt:variant>
      <vt:variant>
        <vt:i4>1376318</vt:i4>
      </vt:variant>
      <vt:variant>
        <vt:i4>344</vt:i4>
      </vt:variant>
      <vt:variant>
        <vt:i4>0</vt:i4>
      </vt:variant>
      <vt:variant>
        <vt:i4>5</vt:i4>
      </vt:variant>
      <vt:variant>
        <vt:lpwstr/>
      </vt:variant>
      <vt:variant>
        <vt:lpwstr>_Toc345417951</vt:lpwstr>
      </vt:variant>
      <vt:variant>
        <vt:i4>1376318</vt:i4>
      </vt:variant>
      <vt:variant>
        <vt:i4>341</vt:i4>
      </vt:variant>
      <vt:variant>
        <vt:i4>0</vt:i4>
      </vt:variant>
      <vt:variant>
        <vt:i4>5</vt:i4>
      </vt:variant>
      <vt:variant>
        <vt:lpwstr/>
      </vt:variant>
      <vt:variant>
        <vt:lpwstr>_Toc345417950</vt:lpwstr>
      </vt:variant>
      <vt:variant>
        <vt:i4>1310782</vt:i4>
      </vt:variant>
      <vt:variant>
        <vt:i4>338</vt:i4>
      </vt:variant>
      <vt:variant>
        <vt:i4>0</vt:i4>
      </vt:variant>
      <vt:variant>
        <vt:i4>5</vt:i4>
      </vt:variant>
      <vt:variant>
        <vt:lpwstr/>
      </vt:variant>
      <vt:variant>
        <vt:lpwstr>_Toc345417949</vt:lpwstr>
      </vt:variant>
      <vt:variant>
        <vt:i4>1310782</vt:i4>
      </vt:variant>
      <vt:variant>
        <vt:i4>335</vt:i4>
      </vt:variant>
      <vt:variant>
        <vt:i4>0</vt:i4>
      </vt:variant>
      <vt:variant>
        <vt:i4>5</vt:i4>
      </vt:variant>
      <vt:variant>
        <vt:lpwstr/>
      </vt:variant>
      <vt:variant>
        <vt:lpwstr>_Toc345417948</vt:lpwstr>
      </vt:variant>
      <vt:variant>
        <vt:i4>1310782</vt:i4>
      </vt:variant>
      <vt:variant>
        <vt:i4>332</vt:i4>
      </vt:variant>
      <vt:variant>
        <vt:i4>0</vt:i4>
      </vt:variant>
      <vt:variant>
        <vt:i4>5</vt:i4>
      </vt:variant>
      <vt:variant>
        <vt:lpwstr/>
      </vt:variant>
      <vt:variant>
        <vt:lpwstr>_Toc345417947</vt:lpwstr>
      </vt:variant>
      <vt:variant>
        <vt:i4>1310782</vt:i4>
      </vt:variant>
      <vt:variant>
        <vt:i4>329</vt:i4>
      </vt:variant>
      <vt:variant>
        <vt:i4>0</vt:i4>
      </vt:variant>
      <vt:variant>
        <vt:i4>5</vt:i4>
      </vt:variant>
      <vt:variant>
        <vt:lpwstr/>
      </vt:variant>
      <vt:variant>
        <vt:lpwstr>_Toc345417946</vt:lpwstr>
      </vt:variant>
      <vt:variant>
        <vt:i4>1310782</vt:i4>
      </vt:variant>
      <vt:variant>
        <vt:i4>326</vt:i4>
      </vt:variant>
      <vt:variant>
        <vt:i4>0</vt:i4>
      </vt:variant>
      <vt:variant>
        <vt:i4>5</vt:i4>
      </vt:variant>
      <vt:variant>
        <vt:lpwstr/>
      </vt:variant>
      <vt:variant>
        <vt:lpwstr>_Toc345417945</vt:lpwstr>
      </vt:variant>
      <vt:variant>
        <vt:i4>1310782</vt:i4>
      </vt:variant>
      <vt:variant>
        <vt:i4>323</vt:i4>
      </vt:variant>
      <vt:variant>
        <vt:i4>0</vt:i4>
      </vt:variant>
      <vt:variant>
        <vt:i4>5</vt:i4>
      </vt:variant>
      <vt:variant>
        <vt:lpwstr/>
      </vt:variant>
      <vt:variant>
        <vt:lpwstr>_Toc345417944</vt:lpwstr>
      </vt:variant>
      <vt:variant>
        <vt:i4>1310782</vt:i4>
      </vt:variant>
      <vt:variant>
        <vt:i4>320</vt:i4>
      </vt:variant>
      <vt:variant>
        <vt:i4>0</vt:i4>
      </vt:variant>
      <vt:variant>
        <vt:i4>5</vt:i4>
      </vt:variant>
      <vt:variant>
        <vt:lpwstr/>
      </vt:variant>
      <vt:variant>
        <vt:lpwstr>_Toc345417943</vt:lpwstr>
      </vt:variant>
      <vt:variant>
        <vt:i4>1310782</vt:i4>
      </vt:variant>
      <vt:variant>
        <vt:i4>317</vt:i4>
      </vt:variant>
      <vt:variant>
        <vt:i4>0</vt:i4>
      </vt:variant>
      <vt:variant>
        <vt:i4>5</vt:i4>
      </vt:variant>
      <vt:variant>
        <vt:lpwstr/>
      </vt:variant>
      <vt:variant>
        <vt:lpwstr>_Toc345417942</vt:lpwstr>
      </vt:variant>
      <vt:variant>
        <vt:i4>1310782</vt:i4>
      </vt:variant>
      <vt:variant>
        <vt:i4>314</vt:i4>
      </vt:variant>
      <vt:variant>
        <vt:i4>0</vt:i4>
      </vt:variant>
      <vt:variant>
        <vt:i4>5</vt:i4>
      </vt:variant>
      <vt:variant>
        <vt:lpwstr/>
      </vt:variant>
      <vt:variant>
        <vt:lpwstr>_Toc345417941</vt:lpwstr>
      </vt:variant>
      <vt:variant>
        <vt:i4>1310782</vt:i4>
      </vt:variant>
      <vt:variant>
        <vt:i4>311</vt:i4>
      </vt:variant>
      <vt:variant>
        <vt:i4>0</vt:i4>
      </vt:variant>
      <vt:variant>
        <vt:i4>5</vt:i4>
      </vt:variant>
      <vt:variant>
        <vt:lpwstr/>
      </vt:variant>
      <vt:variant>
        <vt:lpwstr>_Toc345417940</vt:lpwstr>
      </vt:variant>
      <vt:variant>
        <vt:i4>1245246</vt:i4>
      </vt:variant>
      <vt:variant>
        <vt:i4>308</vt:i4>
      </vt:variant>
      <vt:variant>
        <vt:i4>0</vt:i4>
      </vt:variant>
      <vt:variant>
        <vt:i4>5</vt:i4>
      </vt:variant>
      <vt:variant>
        <vt:lpwstr/>
      </vt:variant>
      <vt:variant>
        <vt:lpwstr>_Toc345417939</vt:lpwstr>
      </vt:variant>
      <vt:variant>
        <vt:i4>1245246</vt:i4>
      </vt:variant>
      <vt:variant>
        <vt:i4>305</vt:i4>
      </vt:variant>
      <vt:variant>
        <vt:i4>0</vt:i4>
      </vt:variant>
      <vt:variant>
        <vt:i4>5</vt:i4>
      </vt:variant>
      <vt:variant>
        <vt:lpwstr/>
      </vt:variant>
      <vt:variant>
        <vt:lpwstr>_Toc345417938</vt:lpwstr>
      </vt:variant>
      <vt:variant>
        <vt:i4>1245246</vt:i4>
      </vt:variant>
      <vt:variant>
        <vt:i4>302</vt:i4>
      </vt:variant>
      <vt:variant>
        <vt:i4>0</vt:i4>
      </vt:variant>
      <vt:variant>
        <vt:i4>5</vt:i4>
      </vt:variant>
      <vt:variant>
        <vt:lpwstr/>
      </vt:variant>
      <vt:variant>
        <vt:lpwstr>_Toc345417937</vt:lpwstr>
      </vt:variant>
      <vt:variant>
        <vt:i4>1245246</vt:i4>
      </vt:variant>
      <vt:variant>
        <vt:i4>299</vt:i4>
      </vt:variant>
      <vt:variant>
        <vt:i4>0</vt:i4>
      </vt:variant>
      <vt:variant>
        <vt:i4>5</vt:i4>
      </vt:variant>
      <vt:variant>
        <vt:lpwstr/>
      </vt:variant>
      <vt:variant>
        <vt:lpwstr>_Toc345417936</vt:lpwstr>
      </vt:variant>
      <vt:variant>
        <vt:i4>1245246</vt:i4>
      </vt:variant>
      <vt:variant>
        <vt:i4>296</vt:i4>
      </vt:variant>
      <vt:variant>
        <vt:i4>0</vt:i4>
      </vt:variant>
      <vt:variant>
        <vt:i4>5</vt:i4>
      </vt:variant>
      <vt:variant>
        <vt:lpwstr/>
      </vt:variant>
      <vt:variant>
        <vt:lpwstr>_Toc345417935</vt:lpwstr>
      </vt:variant>
      <vt:variant>
        <vt:i4>1245246</vt:i4>
      </vt:variant>
      <vt:variant>
        <vt:i4>293</vt:i4>
      </vt:variant>
      <vt:variant>
        <vt:i4>0</vt:i4>
      </vt:variant>
      <vt:variant>
        <vt:i4>5</vt:i4>
      </vt:variant>
      <vt:variant>
        <vt:lpwstr/>
      </vt:variant>
      <vt:variant>
        <vt:lpwstr>_Toc345417934</vt:lpwstr>
      </vt:variant>
      <vt:variant>
        <vt:i4>1245246</vt:i4>
      </vt:variant>
      <vt:variant>
        <vt:i4>290</vt:i4>
      </vt:variant>
      <vt:variant>
        <vt:i4>0</vt:i4>
      </vt:variant>
      <vt:variant>
        <vt:i4>5</vt:i4>
      </vt:variant>
      <vt:variant>
        <vt:lpwstr/>
      </vt:variant>
      <vt:variant>
        <vt:lpwstr>_Toc345417933</vt:lpwstr>
      </vt:variant>
      <vt:variant>
        <vt:i4>1245246</vt:i4>
      </vt:variant>
      <vt:variant>
        <vt:i4>287</vt:i4>
      </vt:variant>
      <vt:variant>
        <vt:i4>0</vt:i4>
      </vt:variant>
      <vt:variant>
        <vt:i4>5</vt:i4>
      </vt:variant>
      <vt:variant>
        <vt:lpwstr/>
      </vt:variant>
      <vt:variant>
        <vt:lpwstr>_Toc345417932</vt:lpwstr>
      </vt:variant>
      <vt:variant>
        <vt:i4>1245246</vt:i4>
      </vt:variant>
      <vt:variant>
        <vt:i4>284</vt:i4>
      </vt:variant>
      <vt:variant>
        <vt:i4>0</vt:i4>
      </vt:variant>
      <vt:variant>
        <vt:i4>5</vt:i4>
      </vt:variant>
      <vt:variant>
        <vt:lpwstr/>
      </vt:variant>
      <vt:variant>
        <vt:lpwstr>_Toc345417931</vt:lpwstr>
      </vt:variant>
      <vt:variant>
        <vt:i4>1245246</vt:i4>
      </vt:variant>
      <vt:variant>
        <vt:i4>281</vt:i4>
      </vt:variant>
      <vt:variant>
        <vt:i4>0</vt:i4>
      </vt:variant>
      <vt:variant>
        <vt:i4>5</vt:i4>
      </vt:variant>
      <vt:variant>
        <vt:lpwstr/>
      </vt:variant>
      <vt:variant>
        <vt:lpwstr>_Toc345417930</vt:lpwstr>
      </vt:variant>
      <vt:variant>
        <vt:i4>1179710</vt:i4>
      </vt:variant>
      <vt:variant>
        <vt:i4>278</vt:i4>
      </vt:variant>
      <vt:variant>
        <vt:i4>0</vt:i4>
      </vt:variant>
      <vt:variant>
        <vt:i4>5</vt:i4>
      </vt:variant>
      <vt:variant>
        <vt:lpwstr/>
      </vt:variant>
      <vt:variant>
        <vt:lpwstr>_Toc345417929</vt:lpwstr>
      </vt:variant>
      <vt:variant>
        <vt:i4>1179710</vt:i4>
      </vt:variant>
      <vt:variant>
        <vt:i4>275</vt:i4>
      </vt:variant>
      <vt:variant>
        <vt:i4>0</vt:i4>
      </vt:variant>
      <vt:variant>
        <vt:i4>5</vt:i4>
      </vt:variant>
      <vt:variant>
        <vt:lpwstr/>
      </vt:variant>
      <vt:variant>
        <vt:lpwstr>_Toc345417928</vt:lpwstr>
      </vt:variant>
      <vt:variant>
        <vt:i4>1179710</vt:i4>
      </vt:variant>
      <vt:variant>
        <vt:i4>272</vt:i4>
      </vt:variant>
      <vt:variant>
        <vt:i4>0</vt:i4>
      </vt:variant>
      <vt:variant>
        <vt:i4>5</vt:i4>
      </vt:variant>
      <vt:variant>
        <vt:lpwstr/>
      </vt:variant>
      <vt:variant>
        <vt:lpwstr>_Toc345417927</vt:lpwstr>
      </vt:variant>
      <vt:variant>
        <vt:i4>1179710</vt:i4>
      </vt:variant>
      <vt:variant>
        <vt:i4>269</vt:i4>
      </vt:variant>
      <vt:variant>
        <vt:i4>0</vt:i4>
      </vt:variant>
      <vt:variant>
        <vt:i4>5</vt:i4>
      </vt:variant>
      <vt:variant>
        <vt:lpwstr/>
      </vt:variant>
      <vt:variant>
        <vt:lpwstr>_Toc345417926</vt:lpwstr>
      </vt:variant>
      <vt:variant>
        <vt:i4>1179710</vt:i4>
      </vt:variant>
      <vt:variant>
        <vt:i4>266</vt:i4>
      </vt:variant>
      <vt:variant>
        <vt:i4>0</vt:i4>
      </vt:variant>
      <vt:variant>
        <vt:i4>5</vt:i4>
      </vt:variant>
      <vt:variant>
        <vt:lpwstr/>
      </vt:variant>
      <vt:variant>
        <vt:lpwstr>_Toc345417925</vt:lpwstr>
      </vt:variant>
      <vt:variant>
        <vt:i4>1179710</vt:i4>
      </vt:variant>
      <vt:variant>
        <vt:i4>263</vt:i4>
      </vt:variant>
      <vt:variant>
        <vt:i4>0</vt:i4>
      </vt:variant>
      <vt:variant>
        <vt:i4>5</vt:i4>
      </vt:variant>
      <vt:variant>
        <vt:lpwstr/>
      </vt:variant>
      <vt:variant>
        <vt:lpwstr>_Toc345417924</vt:lpwstr>
      </vt:variant>
      <vt:variant>
        <vt:i4>1179710</vt:i4>
      </vt:variant>
      <vt:variant>
        <vt:i4>260</vt:i4>
      </vt:variant>
      <vt:variant>
        <vt:i4>0</vt:i4>
      </vt:variant>
      <vt:variant>
        <vt:i4>5</vt:i4>
      </vt:variant>
      <vt:variant>
        <vt:lpwstr/>
      </vt:variant>
      <vt:variant>
        <vt:lpwstr>_Toc345417923</vt:lpwstr>
      </vt:variant>
      <vt:variant>
        <vt:i4>1179710</vt:i4>
      </vt:variant>
      <vt:variant>
        <vt:i4>257</vt:i4>
      </vt:variant>
      <vt:variant>
        <vt:i4>0</vt:i4>
      </vt:variant>
      <vt:variant>
        <vt:i4>5</vt:i4>
      </vt:variant>
      <vt:variant>
        <vt:lpwstr/>
      </vt:variant>
      <vt:variant>
        <vt:lpwstr>_Toc345417922</vt:lpwstr>
      </vt:variant>
      <vt:variant>
        <vt:i4>1179710</vt:i4>
      </vt:variant>
      <vt:variant>
        <vt:i4>254</vt:i4>
      </vt:variant>
      <vt:variant>
        <vt:i4>0</vt:i4>
      </vt:variant>
      <vt:variant>
        <vt:i4>5</vt:i4>
      </vt:variant>
      <vt:variant>
        <vt:lpwstr/>
      </vt:variant>
      <vt:variant>
        <vt:lpwstr>_Toc345417921</vt:lpwstr>
      </vt:variant>
      <vt:variant>
        <vt:i4>1179710</vt:i4>
      </vt:variant>
      <vt:variant>
        <vt:i4>251</vt:i4>
      </vt:variant>
      <vt:variant>
        <vt:i4>0</vt:i4>
      </vt:variant>
      <vt:variant>
        <vt:i4>5</vt:i4>
      </vt:variant>
      <vt:variant>
        <vt:lpwstr/>
      </vt:variant>
      <vt:variant>
        <vt:lpwstr>_Toc345417920</vt:lpwstr>
      </vt:variant>
      <vt:variant>
        <vt:i4>1114174</vt:i4>
      </vt:variant>
      <vt:variant>
        <vt:i4>248</vt:i4>
      </vt:variant>
      <vt:variant>
        <vt:i4>0</vt:i4>
      </vt:variant>
      <vt:variant>
        <vt:i4>5</vt:i4>
      </vt:variant>
      <vt:variant>
        <vt:lpwstr/>
      </vt:variant>
      <vt:variant>
        <vt:lpwstr>_Toc345417919</vt:lpwstr>
      </vt:variant>
      <vt:variant>
        <vt:i4>1114174</vt:i4>
      </vt:variant>
      <vt:variant>
        <vt:i4>245</vt:i4>
      </vt:variant>
      <vt:variant>
        <vt:i4>0</vt:i4>
      </vt:variant>
      <vt:variant>
        <vt:i4>5</vt:i4>
      </vt:variant>
      <vt:variant>
        <vt:lpwstr/>
      </vt:variant>
      <vt:variant>
        <vt:lpwstr>_Toc345417918</vt:lpwstr>
      </vt:variant>
      <vt:variant>
        <vt:i4>1114174</vt:i4>
      </vt:variant>
      <vt:variant>
        <vt:i4>242</vt:i4>
      </vt:variant>
      <vt:variant>
        <vt:i4>0</vt:i4>
      </vt:variant>
      <vt:variant>
        <vt:i4>5</vt:i4>
      </vt:variant>
      <vt:variant>
        <vt:lpwstr/>
      </vt:variant>
      <vt:variant>
        <vt:lpwstr>_Toc345417917</vt:lpwstr>
      </vt:variant>
      <vt:variant>
        <vt:i4>1114174</vt:i4>
      </vt:variant>
      <vt:variant>
        <vt:i4>239</vt:i4>
      </vt:variant>
      <vt:variant>
        <vt:i4>0</vt:i4>
      </vt:variant>
      <vt:variant>
        <vt:i4>5</vt:i4>
      </vt:variant>
      <vt:variant>
        <vt:lpwstr/>
      </vt:variant>
      <vt:variant>
        <vt:lpwstr>_Toc345417916</vt:lpwstr>
      </vt:variant>
      <vt:variant>
        <vt:i4>1114174</vt:i4>
      </vt:variant>
      <vt:variant>
        <vt:i4>236</vt:i4>
      </vt:variant>
      <vt:variant>
        <vt:i4>0</vt:i4>
      </vt:variant>
      <vt:variant>
        <vt:i4>5</vt:i4>
      </vt:variant>
      <vt:variant>
        <vt:lpwstr/>
      </vt:variant>
      <vt:variant>
        <vt:lpwstr>_Toc345417915</vt:lpwstr>
      </vt:variant>
      <vt:variant>
        <vt:i4>1114174</vt:i4>
      </vt:variant>
      <vt:variant>
        <vt:i4>233</vt:i4>
      </vt:variant>
      <vt:variant>
        <vt:i4>0</vt:i4>
      </vt:variant>
      <vt:variant>
        <vt:i4>5</vt:i4>
      </vt:variant>
      <vt:variant>
        <vt:lpwstr/>
      </vt:variant>
      <vt:variant>
        <vt:lpwstr>_Toc345417914</vt:lpwstr>
      </vt:variant>
      <vt:variant>
        <vt:i4>1114174</vt:i4>
      </vt:variant>
      <vt:variant>
        <vt:i4>230</vt:i4>
      </vt:variant>
      <vt:variant>
        <vt:i4>0</vt:i4>
      </vt:variant>
      <vt:variant>
        <vt:i4>5</vt:i4>
      </vt:variant>
      <vt:variant>
        <vt:lpwstr/>
      </vt:variant>
      <vt:variant>
        <vt:lpwstr>_Toc345417913</vt:lpwstr>
      </vt:variant>
      <vt:variant>
        <vt:i4>1114174</vt:i4>
      </vt:variant>
      <vt:variant>
        <vt:i4>227</vt:i4>
      </vt:variant>
      <vt:variant>
        <vt:i4>0</vt:i4>
      </vt:variant>
      <vt:variant>
        <vt:i4>5</vt:i4>
      </vt:variant>
      <vt:variant>
        <vt:lpwstr/>
      </vt:variant>
      <vt:variant>
        <vt:lpwstr>_Toc345417912</vt:lpwstr>
      </vt:variant>
      <vt:variant>
        <vt:i4>1114174</vt:i4>
      </vt:variant>
      <vt:variant>
        <vt:i4>224</vt:i4>
      </vt:variant>
      <vt:variant>
        <vt:i4>0</vt:i4>
      </vt:variant>
      <vt:variant>
        <vt:i4>5</vt:i4>
      </vt:variant>
      <vt:variant>
        <vt:lpwstr/>
      </vt:variant>
      <vt:variant>
        <vt:lpwstr>_Toc345417911</vt:lpwstr>
      </vt:variant>
      <vt:variant>
        <vt:i4>1114174</vt:i4>
      </vt:variant>
      <vt:variant>
        <vt:i4>221</vt:i4>
      </vt:variant>
      <vt:variant>
        <vt:i4>0</vt:i4>
      </vt:variant>
      <vt:variant>
        <vt:i4>5</vt:i4>
      </vt:variant>
      <vt:variant>
        <vt:lpwstr/>
      </vt:variant>
      <vt:variant>
        <vt:lpwstr>_Toc345417910</vt:lpwstr>
      </vt:variant>
      <vt:variant>
        <vt:i4>1048638</vt:i4>
      </vt:variant>
      <vt:variant>
        <vt:i4>218</vt:i4>
      </vt:variant>
      <vt:variant>
        <vt:i4>0</vt:i4>
      </vt:variant>
      <vt:variant>
        <vt:i4>5</vt:i4>
      </vt:variant>
      <vt:variant>
        <vt:lpwstr/>
      </vt:variant>
      <vt:variant>
        <vt:lpwstr>_Toc345417909</vt:lpwstr>
      </vt:variant>
      <vt:variant>
        <vt:i4>1048638</vt:i4>
      </vt:variant>
      <vt:variant>
        <vt:i4>215</vt:i4>
      </vt:variant>
      <vt:variant>
        <vt:i4>0</vt:i4>
      </vt:variant>
      <vt:variant>
        <vt:i4>5</vt:i4>
      </vt:variant>
      <vt:variant>
        <vt:lpwstr/>
      </vt:variant>
      <vt:variant>
        <vt:lpwstr>_Toc345417908</vt:lpwstr>
      </vt:variant>
      <vt:variant>
        <vt:i4>1048638</vt:i4>
      </vt:variant>
      <vt:variant>
        <vt:i4>212</vt:i4>
      </vt:variant>
      <vt:variant>
        <vt:i4>0</vt:i4>
      </vt:variant>
      <vt:variant>
        <vt:i4>5</vt:i4>
      </vt:variant>
      <vt:variant>
        <vt:lpwstr/>
      </vt:variant>
      <vt:variant>
        <vt:lpwstr>_Toc345417907</vt:lpwstr>
      </vt:variant>
      <vt:variant>
        <vt:i4>1048638</vt:i4>
      </vt:variant>
      <vt:variant>
        <vt:i4>209</vt:i4>
      </vt:variant>
      <vt:variant>
        <vt:i4>0</vt:i4>
      </vt:variant>
      <vt:variant>
        <vt:i4>5</vt:i4>
      </vt:variant>
      <vt:variant>
        <vt:lpwstr/>
      </vt:variant>
      <vt:variant>
        <vt:lpwstr>_Toc345417906</vt:lpwstr>
      </vt:variant>
      <vt:variant>
        <vt:i4>1048638</vt:i4>
      </vt:variant>
      <vt:variant>
        <vt:i4>206</vt:i4>
      </vt:variant>
      <vt:variant>
        <vt:i4>0</vt:i4>
      </vt:variant>
      <vt:variant>
        <vt:i4>5</vt:i4>
      </vt:variant>
      <vt:variant>
        <vt:lpwstr/>
      </vt:variant>
      <vt:variant>
        <vt:lpwstr>_Toc345417905</vt:lpwstr>
      </vt:variant>
      <vt:variant>
        <vt:i4>1048638</vt:i4>
      </vt:variant>
      <vt:variant>
        <vt:i4>203</vt:i4>
      </vt:variant>
      <vt:variant>
        <vt:i4>0</vt:i4>
      </vt:variant>
      <vt:variant>
        <vt:i4>5</vt:i4>
      </vt:variant>
      <vt:variant>
        <vt:lpwstr/>
      </vt:variant>
      <vt:variant>
        <vt:lpwstr>_Toc345417904</vt:lpwstr>
      </vt:variant>
      <vt:variant>
        <vt:i4>1048638</vt:i4>
      </vt:variant>
      <vt:variant>
        <vt:i4>200</vt:i4>
      </vt:variant>
      <vt:variant>
        <vt:i4>0</vt:i4>
      </vt:variant>
      <vt:variant>
        <vt:i4>5</vt:i4>
      </vt:variant>
      <vt:variant>
        <vt:lpwstr/>
      </vt:variant>
      <vt:variant>
        <vt:lpwstr>_Toc345417903</vt:lpwstr>
      </vt:variant>
      <vt:variant>
        <vt:i4>1048638</vt:i4>
      </vt:variant>
      <vt:variant>
        <vt:i4>197</vt:i4>
      </vt:variant>
      <vt:variant>
        <vt:i4>0</vt:i4>
      </vt:variant>
      <vt:variant>
        <vt:i4>5</vt:i4>
      </vt:variant>
      <vt:variant>
        <vt:lpwstr/>
      </vt:variant>
      <vt:variant>
        <vt:lpwstr>_Toc345417902</vt:lpwstr>
      </vt:variant>
      <vt:variant>
        <vt:i4>1048638</vt:i4>
      </vt:variant>
      <vt:variant>
        <vt:i4>194</vt:i4>
      </vt:variant>
      <vt:variant>
        <vt:i4>0</vt:i4>
      </vt:variant>
      <vt:variant>
        <vt:i4>5</vt:i4>
      </vt:variant>
      <vt:variant>
        <vt:lpwstr/>
      </vt:variant>
      <vt:variant>
        <vt:lpwstr>_Toc345417901</vt:lpwstr>
      </vt:variant>
      <vt:variant>
        <vt:i4>1048638</vt:i4>
      </vt:variant>
      <vt:variant>
        <vt:i4>191</vt:i4>
      </vt:variant>
      <vt:variant>
        <vt:i4>0</vt:i4>
      </vt:variant>
      <vt:variant>
        <vt:i4>5</vt:i4>
      </vt:variant>
      <vt:variant>
        <vt:lpwstr/>
      </vt:variant>
      <vt:variant>
        <vt:lpwstr>_Toc345417900</vt:lpwstr>
      </vt:variant>
      <vt:variant>
        <vt:i4>1638463</vt:i4>
      </vt:variant>
      <vt:variant>
        <vt:i4>188</vt:i4>
      </vt:variant>
      <vt:variant>
        <vt:i4>0</vt:i4>
      </vt:variant>
      <vt:variant>
        <vt:i4>5</vt:i4>
      </vt:variant>
      <vt:variant>
        <vt:lpwstr/>
      </vt:variant>
      <vt:variant>
        <vt:lpwstr>_Toc345417899</vt:lpwstr>
      </vt:variant>
      <vt:variant>
        <vt:i4>1638463</vt:i4>
      </vt:variant>
      <vt:variant>
        <vt:i4>185</vt:i4>
      </vt:variant>
      <vt:variant>
        <vt:i4>0</vt:i4>
      </vt:variant>
      <vt:variant>
        <vt:i4>5</vt:i4>
      </vt:variant>
      <vt:variant>
        <vt:lpwstr/>
      </vt:variant>
      <vt:variant>
        <vt:lpwstr>_Toc345417898</vt:lpwstr>
      </vt:variant>
      <vt:variant>
        <vt:i4>1638463</vt:i4>
      </vt:variant>
      <vt:variant>
        <vt:i4>182</vt:i4>
      </vt:variant>
      <vt:variant>
        <vt:i4>0</vt:i4>
      </vt:variant>
      <vt:variant>
        <vt:i4>5</vt:i4>
      </vt:variant>
      <vt:variant>
        <vt:lpwstr/>
      </vt:variant>
      <vt:variant>
        <vt:lpwstr>_Toc345417897</vt:lpwstr>
      </vt:variant>
      <vt:variant>
        <vt:i4>1638463</vt:i4>
      </vt:variant>
      <vt:variant>
        <vt:i4>179</vt:i4>
      </vt:variant>
      <vt:variant>
        <vt:i4>0</vt:i4>
      </vt:variant>
      <vt:variant>
        <vt:i4>5</vt:i4>
      </vt:variant>
      <vt:variant>
        <vt:lpwstr/>
      </vt:variant>
      <vt:variant>
        <vt:lpwstr>_Toc345417896</vt:lpwstr>
      </vt:variant>
      <vt:variant>
        <vt:i4>1638463</vt:i4>
      </vt:variant>
      <vt:variant>
        <vt:i4>176</vt:i4>
      </vt:variant>
      <vt:variant>
        <vt:i4>0</vt:i4>
      </vt:variant>
      <vt:variant>
        <vt:i4>5</vt:i4>
      </vt:variant>
      <vt:variant>
        <vt:lpwstr/>
      </vt:variant>
      <vt:variant>
        <vt:lpwstr>_Toc345417895</vt:lpwstr>
      </vt:variant>
      <vt:variant>
        <vt:i4>1638463</vt:i4>
      </vt:variant>
      <vt:variant>
        <vt:i4>173</vt:i4>
      </vt:variant>
      <vt:variant>
        <vt:i4>0</vt:i4>
      </vt:variant>
      <vt:variant>
        <vt:i4>5</vt:i4>
      </vt:variant>
      <vt:variant>
        <vt:lpwstr/>
      </vt:variant>
      <vt:variant>
        <vt:lpwstr>_Toc345417894</vt:lpwstr>
      </vt:variant>
      <vt:variant>
        <vt:i4>1638463</vt:i4>
      </vt:variant>
      <vt:variant>
        <vt:i4>170</vt:i4>
      </vt:variant>
      <vt:variant>
        <vt:i4>0</vt:i4>
      </vt:variant>
      <vt:variant>
        <vt:i4>5</vt:i4>
      </vt:variant>
      <vt:variant>
        <vt:lpwstr/>
      </vt:variant>
      <vt:variant>
        <vt:lpwstr>_Toc345417893</vt:lpwstr>
      </vt:variant>
      <vt:variant>
        <vt:i4>1638463</vt:i4>
      </vt:variant>
      <vt:variant>
        <vt:i4>167</vt:i4>
      </vt:variant>
      <vt:variant>
        <vt:i4>0</vt:i4>
      </vt:variant>
      <vt:variant>
        <vt:i4>5</vt:i4>
      </vt:variant>
      <vt:variant>
        <vt:lpwstr/>
      </vt:variant>
      <vt:variant>
        <vt:lpwstr>_Toc345417892</vt:lpwstr>
      </vt:variant>
      <vt:variant>
        <vt:i4>1638463</vt:i4>
      </vt:variant>
      <vt:variant>
        <vt:i4>164</vt:i4>
      </vt:variant>
      <vt:variant>
        <vt:i4>0</vt:i4>
      </vt:variant>
      <vt:variant>
        <vt:i4>5</vt:i4>
      </vt:variant>
      <vt:variant>
        <vt:lpwstr/>
      </vt:variant>
      <vt:variant>
        <vt:lpwstr>_Toc345417891</vt:lpwstr>
      </vt:variant>
      <vt:variant>
        <vt:i4>1638463</vt:i4>
      </vt:variant>
      <vt:variant>
        <vt:i4>161</vt:i4>
      </vt:variant>
      <vt:variant>
        <vt:i4>0</vt:i4>
      </vt:variant>
      <vt:variant>
        <vt:i4>5</vt:i4>
      </vt:variant>
      <vt:variant>
        <vt:lpwstr/>
      </vt:variant>
      <vt:variant>
        <vt:lpwstr>_Toc345417890</vt:lpwstr>
      </vt:variant>
      <vt:variant>
        <vt:i4>1572927</vt:i4>
      </vt:variant>
      <vt:variant>
        <vt:i4>158</vt:i4>
      </vt:variant>
      <vt:variant>
        <vt:i4>0</vt:i4>
      </vt:variant>
      <vt:variant>
        <vt:i4>5</vt:i4>
      </vt:variant>
      <vt:variant>
        <vt:lpwstr/>
      </vt:variant>
      <vt:variant>
        <vt:lpwstr>_Toc345417889</vt:lpwstr>
      </vt:variant>
      <vt:variant>
        <vt:i4>1572927</vt:i4>
      </vt:variant>
      <vt:variant>
        <vt:i4>155</vt:i4>
      </vt:variant>
      <vt:variant>
        <vt:i4>0</vt:i4>
      </vt:variant>
      <vt:variant>
        <vt:i4>5</vt:i4>
      </vt:variant>
      <vt:variant>
        <vt:lpwstr/>
      </vt:variant>
      <vt:variant>
        <vt:lpwstr>_Toc345417888</vt:lpwstr>
      </vt:variant>
      <vt:variant>
        <vt:i4>1572927</vt:i4>
      </vt:variant>
      <vt:variant>
        <vt:i4>152</vt:i4>
      </vt:variant>
      <vt:variant>
        <vt:i4>0</vt:i4>
      </vt:variant>
      <vt:variant>
        <vt:i4>5</vt:i4>
      </vt:variant>
      <vt:variant>
        <vt:lpwstr/>
      </vt:variant>
      <vt:variant>
        <vt:lpwstr>_Toc345417887</vt:lpwstr>
      </vt:variant>
      <vt:variant>
        <vt:i4>1572927</vt:i4>
      </vt:variant>
      <vt:variant>
        <vt:i4>149</vt:i4>
      </vt:variant>
      <vt:variant>
        <vt:i4>0</vt:i4>
      </vt:variant>
      <vt:variant>
        <vt:i4>5</vt:i4>
      </vt:variant>
      <vt:variant>
        <vt:lpwstr/>
      </vt:variant>
      <vt:variant>
        <vt:lpwstr>_Toc345417886</vt:lpwstr>
      </vt:variant>
      <vt:variant>
        <vt:i4>1572927</vt:i4>
      </vt:variant>
      <vt:variant>
        <vt:i4>146</vt:i4>
      </vt:variant>
      <vt:variant>
        <vt:i4>0</vt:i4>
      </vt:variant>
      <vt:variant>
        <vt:i4>5</vt:i4>
      </vt:variant>
      <vt:variant>
        <vt:lpwstr/>
      </vt:variant>
      <vt:variant>
        <vt:lpwstr>_Toc345417885</vt:lpwstr>
      </vt:variant>
      <vt:variant>
        <vt:i4>1572927</vt:i4>
      </vt:variant>
      <vt:variant>
        <vt:i4>143</vt:i4>
      </vt:variant>
      <vt:variant>
        <vt:i4>0</vt:i4>
      </vt:variant>
      <vt:variant>
        <vt:i4>5</vt:i4>
      </vt:variant>
      <vt:variant>
        <vt:lpwstr/>
      </vt:variant>
      <vt:variant>
        <vt:lpwstr>_Toc345417884</vt:lpwstr>
      </vt:variant>
      <vt:variant>
        <vt:i4>1572927</vt:i4>
      </vt:variant>
      <vt:variant>
        <vt:i4>140</vt:i4>
      </vt:variant>
      <vt:variant>
        <vt:i4>0</vt:i4>
      </vt:variant>
      <vt:variant>
        <vt:i4>5</vt:i4>
      </vt:variant>
      <vt:variant>
        <vt:lpwstr/>
      </vt:variant>
      <vt:variant>
        <vt:lpwstr>_Toc345417883</vt:lpwstr>
      </vt:variant>
      <vt:variant>
        <vt:i4>1572927</vt:i4>
      </vt:variant>
      <vt:variant>
        <vt:i4>137</vt:i4>
      </vt:variant>
      <vt:variant>
        <vt:i4>0</vt:i4>
      </vt:variant>
      <vt:variant>
        <vt:i4>5</vt:i4>
      </vt:variant>
      <vt:variant>
        <vt:lpwstr/>
      </vt:variant>
      <vt:variant>
        <vt:lpwstr>_Toc345417882</vt:lpwstr>
      </vt:variant>
      <vt:variant>
        <vt:i4>1572927</vt:i4>
      </vt:variant>
      <vt:variant>
        <vt:i4>134</vt:i4>
      </vt:variant>
      <vt:variant>
        <vt:i4>0</vt:i4>
      </vt:variant>
      <vt:variant>
        <vt:i4>5</vt:i4>
      </vt:variant>
      <vt:variant>
        <vt:lpwstr/>
      </vt:variant>
      <vt:variant>
        <vt:lpwstr>_Toc345417881</vt:lpwstr>
      </vt:variant>
      <vt:variant>
        <vt:i4>1572927</vt:i4>
      </vt:variant>
      <vt:variant>
        <vt:i4>131</vt:i4>
      </vt:variant>
      <vt:variant>
        <vt:i4>0</vt:i4>
      </vt:variant>
      <vt:variant>
        <vt:i4>5</vt:i4>
      </vt:variant>
      <vt:variant>
        <vt:lpwstr/>
      </vt:variant>
      <vt:variant>
        <vt:lpwstr>_Toc345417880</vt:lpwstr>
      </vt:variant>
      <vt:variant>
        <vt:i4>1507391</vt:i4>
      </vt:variant>
      <vt:variant>
        <vt:i4>128</vt:i4>
      </vt:variant>
      <vt:variant>
        <vt:i4>0</vt:i4>
      </vt:variant>
      <vt:variant>
        <vt:i4>5</vt:i4>
      </vt:variant>
      <vt:variant>
        <vt:lpwstr/>
      </vt:variant>
      <vt:variant>
        <vt:lpwstr>_Toc345417879</vt:lpwstr>
      </vt:variant>
      <vt:variant>
        <vt:i4>1507391</vt:i4>
      </vt:variant>
      <vt:variant>
        <vt:i4>125</vt:i4>
      </vt:variant>
      <vt:variant>
        <vt:i4>0</vt:i4>
      </vt:variant>
      <vt:variant>
        <vt:i4>5</vt:i4>
      </vt:variant>
      <vt:variant>
        <vt:lpwstr/>
      </vt:variant>
      <vt:variant>
        <vt:lpwstr>_Toc345417878</vt:lpwstr>
      </vt:variant>
      <vt:variant>
        <vt:i4>1507391</vt:i4>
      </vt:variant>
      <vt:variant>
        <vt:i4>122</vt:i4>
      </vt:variant>
      <vt:variant>
        <vt:i4>0</vt:i4>
      </vt:variant>
      <vt:variant>
        <vt:i4>5</vt:i4>
      </vt:variant>
      <vt:variant>
        <vt:lpwstr/>
      </vt:variant>
      <vt:variant>
        <vt:lpwstr>_Toc345417877</vt:lpwstr>
      </vt:variant>
      <vt:variant>
        <vt:i4>1507391</vt:i4>
      </vt:variant>
      <vt:variant>
        <vt:i4>119</vt:i4>
      </vt:variant>
      <vt:variant>
        <vt:i4>0</vt:i4>
      </vt:variant>
      <vt:variant>
        <vt:i4>5</vt:i4>
      </vt:variant>
      <vt:variant>
        <vt:lpwstr/>
      </vt:variant>
      <vt:variant>
        <vt:lpwstr>_Toc345417876</vt:lpwstr>
      </vt:variant>
      <vt:variant>
        <vt:i4>1507391</vt:i4>
      </vt:variant>
      <vt:variant>
        <vt:i4>116</vt:i4>
      </vt:variant>
      <vt:variant>
        <vt:i4>0</vt:i4>
      </vt:variant>
      <vt:variant>
        <vt:i4>5</vt:i4>
      </vt:variant>
      <vt:variant>
        <vt:lpwstr/>
      </vt:variant>
      <vt:variant>
        <vt:lpwstr>_Toc345417875</vt:lpwstr>
      </vt:variant>
      <vt:variant>
        <vt:i4>1507391</vt:i4>
      </vt:variant>
      <vt:variant>
        <vt:i4>113</vt:i4>
      </vt:variant>
      <vt:variant>
        <vt:i4>0</vt:i4>
      </vt:variant>
      <vt:variant>
        <vt:i4>5</vt:i4>
      </vt:variant>
      <vt:variant>
        <vt:lpwstr/>
      </vt:variant>
      <vt:variant>
        <vt:lpwstr>_Toc345417874</vt:lpwstr>
      </vt:variant>
      <vt:variant>
        <vt:i4>1507391</vt:i4>
      </vt:variant>
      <vt:variant>
        <vt:i4>110</vt:i4>
      </vt:variant>
      <vt:variant>
        <vt:i4>0</vt:i4>
      </vt:variant>
      <vt:variant>
        <vt:i4>5</vt:i4>
      </vt:variant>
      <vt:variant>
        <vt:lpwstr/>
      </vt:variant>
      <vt:variant>
        <vt:lpwstr>_Toc345417873</vt:lpwstr>
      </vt:variant>
      <vt:variant>
        <vt:i4>1507391</vt:i4>
      </vt:variant>
      <vt:variant>
        <vt:i4>107</vt:i4>
      </vt:variant>
      <vt:variant>
        <vt:i4>0</vt:i4>
      </vt:variant>
      <vt:variant>
        <vt:i4>5</vt:i4>
      </vt:variant>
      <vt:variant>
        <vt:lpwstr/>
      </vt:variant>
      <vt:variant>
        <vt:lpwstr>_Toc345417872</vt:lpwstr>
      </vt:variant>
      <vt:variant>
        <vt:i4>1507391</vt:i4>
      </vt:variant>
      <vt:variant>
        <vt:i4>104</vt:i4>
      </vt:variant>
      <vt:variant>
        <vt:i4>0</vt:i4>
      </vt:variant>
      <vt:variant>
        <vt:i4>5</vt:i4>
      </vt:variant>
      <vt:variant>
        <vt:lpwstr/>
      </vt:variant>
      <vt:variant>
        <vt:lpwstr>_Toc345417871</vt:lpwstr>
      </vt:variant>
      <vt:variant>
        <vt:i4>1507391</vt:i4>
      </vt:variant>
      <vt:variant>
        <vt:i4>101</vt:i4>
      </vt:variant>
      <vt:variant>
        <vt:i4>0</vt:i4>
      </vt:variant>
      <vt:variant>
        <vt:i4>5</vt:i4>
      </vt:variant>
      <vt:variant>
        <vt:lpwstr/>
      </vt:variant>
      <vt:variant>
        <vt:lpwstr>_Toc345417870</vt:lpwstr>
      </vt:variant>
      <vt:variant>
        <vt:i4>1441855</vt:i4>
      </vt:variant>
      <vt:variant>
        <vt:i4>98</vt:i4>
      </vt:variant>
      <vt:variant>
        <vt:i4>0</vt:i4>
      </vt:variant>
      <vt:variant>
        <vt:i4>5</vt:i4>
      </vt:variant>
      <vt:variant>
        <vt:lpwstr/>
      </vt:variant>
      <vt:variant>
        <vt:lpwstr>_Toc345417869</vt:lpwstr>
      </vt:variant>
      <vt:variant>
        <vt:i4>1441855</vt:i4>
      </vt:variant>
      <vt:variant>
        <vt:i4>95</vt:i4>
      </vt:variant>
      <vt:variant>
        <vt:i4>0</vt:i4>
      </vt:variant>
      <vt:variant>
        <vt:i4>5</vt:i4>
      </vt:variant>
      <vt:variant>
        <vt:lpwstr/>
      </vt:variant>
      <vt:variant>
        <vt:lpwstr>_Toc345417868</vt:lpwstr>
      </vt:variant>
      <vt:variant>
        <vt:i4>1441855</vt:i4>
      </vt:variant>
      <vt:variant>
        <vt:i4>92</vt:i4>
      </vt:variant>
      <vt:variant>
        <vt:i4>0</vt:i4>
      </vt:variant>
      <vt:variant>
        <vt:i4>5</vt:i4>
      </vt:variant>
      <vt:variant>
        <vt:lpwstr/>
      </vt:variant>
      <vt:variant>
        <vt:lpwstr>_Toc345417867</vt:lpwstr>
      </vt:variant>
      <vt:variant>
        <vt:i4>1441855</vt:i4>
      </vt:variant>
      <vt:variant>
        <vt:i4>89</vt:i4>
      </vt:variant>
      <vt:variant>
        <vt:i4>0</vt:i4>
      </vt:variant>
      <vt:variant>
        <vt:i4>5</vt:i4>
      </vt:variant>
      <vt:variant>
        <vt:lpwstr/>
      </vt:variant>
      <vt:variant>
        <vt:lpwstr>_Toc345417866</vt:lpwstr>
      </vt:variant>
      <vt:variant>
        <vt:i4>1441855</vt:i4>
      </vt:variant>
      <vt:variant>
        <vt:i4>86</vt:i4>
      </vt:variant>
      <vt:variant>
        <vt:i4>0</vt:i4>
      </vt:variant>
      <vt:variant>
        <vt:i4>5</vt:i4>
      </vt:variant>
      <vt:variant>
        <vt:lpwstr/>
      </vt:variant>
      <vt:variant>
        <vt:lpwstr>_Toc345417865</vt:lpwstr>
      </vt:variant>
      <vt:variant>
        <vt:i4>1441855</vt:i4>
      </vt:variant>
      <vt:variant>
        <vt:i4>83</vt:i4>
      </vt:variant>
      <vt:variant>
        <vt:i4>0</vt:i4>
      </vt:variant>
      <vt:variant>
        <vt:i4>5</vt:i4>
      </vt:variant>
      <vt:variant>
        <vt:lpwstr/>
      </vt:variant>
      <vt:variant>
        <vt:lpwstr>_Toc345417864</vt:lpwstr>
      </vt:variant>
      <vt:variant>
        <vt:i4>1441855</vt:i4>
      </vt:variant>
      <vt:variant>
        <vt:i4>80</vt:i4>
      </vt:variant>
      <vt:variant>
        <vt:i4>0</vt:i4>
      </vt:variant>
      <vt:variant>
        <vt:i4>5</vt:i4>
      </vt:variant>
      <vt:variant>
        <vt:lpwstr/>
      </vt:variant>
      <vt:variant>
        <vt:lpwstr>_Toc345417863</vt:lpwstr>
      </vt:variant>
      <vt:variant>
        <vt:i4>1441855</vt:i4>
      </vt:variant>
      <vt:variant>
        <vt:i4>77</vt:i4>
      </vt:variant>
      <vt:variant>
        <vt:i4>0</vt:i4>
      </vt:variant>
      <vt:variant>
        <vt:i4>5</vt:i4>
      </vt:variant>
      <vt:variant>
        <vt:lpwstr/>
      </vt:variant>
      <vt:variant>
        <vt:lpwstr>_Toc345417862</vt:lpwstr>
      </vt:variant>
      <vt:variant>
        <vt:i4>1441855</vt:i4>
      </vt:variant>
      <vt:variant>
        <vt:i4>74</vt:i4>
      </vt:variant>
      <vt:variant>
        <vt:i4>0</vt:i4>
      </vt:variant>
      <vt:variant>
        <vt:i4>5</vt:i4>
      </vt:variant>
      <vt:variant>
        <vt:lpwstr/>
      </vt:variant>
      <vt:variant>
        <vt:lpwstr>_Toc345417861</vt:lpwstr>
      </vt:variant>
      <vt:variant>
        <vt:i4>1441855</vt:i4>
      </vt:variant>
      <vt:variant>
        <vt:i4>71</vt:i4>
      </vt:variant>
      <vt:variant>
        <vt:i4>0</vt:i4>
      </vt:variant>
      <vt:variant>
        <vt:i4>5</vt:i4>
      </vt:variant>
      <vt:variant>
        <vt:lpwstr/>
      </vt:variant>
      <vt:variant>
        <vt:lpwstr>_Toc345417860</vt:lpwstr>
      </vt:variant>
      <vt:variant>
        <vt:i4>1376319</vt:i4>
      </vt:variant>
      <vt:variant>
        <vt:i4>68</vt:i4>
      </vt:variant>
      <vt:variant>
        <vt:i4>0</vt:i4>
      </vt:variant>
      <vt:variant>
        <vt:i4>5</vt:i4>
      </vt:variant>
      <vt:variant>
        <vt:lpwstr/>
      </vt:variant>
      <vt:variant>
        <vt:lpwstr>_Toc345417859</vt:lpwstr>
      </vt:variant>
      <vt:variant>
        <vt:i4>1376319</vt:i4>
      </vt:variant>
      <vt:variant>
        <vt:i4>65</vt:i4>
      </vt:variant>
      <vt:variant>
        <vt:i4>0</vt:i4>
      </vt:variant>
      <vt:variant>
        <vt:i4>5</vt:i4>
      </vt:variant>
      <vt:variant>
        <vt:lpwstr/>
      </vt:variant>
      <vt:variant>
        <vt:lpwstr>_Toc345417858</vt:lpwstr>
      </vt:variant>
      <vt:variant>
        <vt:i4>1376319</vt:i4>
      </vt:variant>
      <vt:variant>
        <vt:i4>62</vt:i4>
      </vt:variant>
      <vt:variant>
        <vt:i4>0</vt:i4>
      </vt:variant>
      <vt:variant>
        <vt:i4>5</vt:i4>
      </vt:variant>
      <vt:variant>
        <vt:lpwstr/>
      </vt:variant>
      <vt:variant>
        <vt:lpwstr>_Toc345417857</vt:lpwstr>
      </vt:variant>
      <vt:variant>
        <vt:i4>1376319</vt:i4>
      </vt:variant>
      <vt:variant>
        <vt:i4>59</vt:i4>
      </vt:variant>
      <vt:variant>
        <vt:i4>0</vt:i4>
      </vt:variant>
      <vt:variant>
        <vt:i4>5</vt:i4>
      </vt:variant>
      <vt:variant>
        <vt:lpwstr/>
      </vt:variant>
      <vt:variant>
        <vt:lpwstr>_Toc345417856</vt:lpwstr>
      </vt:variant>
      <vt:variant>
        <vt:i4>1376319</vt:i4>
      </vt:variant>
      <vt:variant>
        <vt:i4>56</vt:i4>
      </vt:variant>
      <vt:variant>
        <vt:i4>0</vt:i4>
      </vt:variant>
      <vt:variant>
        <vt:i4>5</vt:i4>
      </vt:variant>
      <vt:variant>
        <vt:lpwstr/>
      </vt:variant>
      <vt:variant>
        <vt:lpwstr>_Toc345417855</vt:lpwstr>
      </vt:variant>
      <vt:variant>
        <vt:i4>1376319</vt:i4>
      </vt:variant>
      <vt:variant>
        <vt:i4>53</vt:i4>
      </vt:variant>
      <vt:variant>
        <vt:i4>0</vt:i4>
      </vt:variant>
      <vt:variant>
        <vt:i4>5</vt:i4>
      </vt:variant>
      <vt:variant>
        <vt:lpwstr/>
      </vt:variant>
      <vt:variant>
        <vt:lpwstr>_Toc345417854</vt:lpwstr>
      </vt:variant>
      <vt:variant>
        <vt:i4>1376319</vt:i4>
      </vt:variant>
      <vt:variant>
        <vt:i4>50</vt:i4>
      </vt:variant>
      <vt:variant>
        <vt:i4>0</vt:i4>
      </vt:variant>
      <vt:variant>
        <vt:i4>5</vt:i4>
      </vt:variant>
      <vt:variant>
        <vt:lpwstr/>
      </vt:variant>
      <vt:variant>
        <vt:lpwstr>_Toc345417853</vt:lpwstr>
      </vt:variant>
      <vt:variant>
        <vt:i4>1376319</vt:i4>
      </vt:variant>
      <vt:variant>
        <vt:i4>47</vt:i4>
      </vt:variant>
      <vt:variant>
        <vt:i4>0</vt:i4>
      </vt:variant>
      <vt:variant>
        <vt:i4>5</vt:i4>
      </vt:variant>
      <vt:variant>
        <vt:lpwstr/>
      </vt:variant>
      <vt:variant>
        <vt:lpwstr>_Toc345417852</vt:lpwstr>
      </vt:variant>
      <vt:variant>
        <vt:i4>1376319</vt:i4>
      </vt:variant>
      <vt:variant>
        <vt:i4>44</vt:i4>
      </vt:variant>
      <vt:variant>
        <vt:i4>0</vt:i4>
      </vt:variant>
      <vt:variant>
        <vt:i4>5</vt:i4>
      </vt:variant>
      <vt:variant>
        <vt:lpwstr/>
      </vt:variant>
      <vt:variant>
        <vt:lpwstr>_Toc345417851</vt:lpwstr>
      </vt:variant>
      <vt:variant>
        <vt:i4>1376319</vt:i4>
      </vt:variant>
      <vt:variant>
        <vt:i4>41</vt:i4>
      </vt:variant>
      <vt:variant>
        <vt:i4>0</vt:i4>
      </vt:variant>
      <vt:variant>
        <vt:i4>5</vt:i4>
      </vt:variant>
      <vt:variant>
        <vt:lpwstr/>
      </vt:variant>
      <vt:variant>
        <vt:lpwstr>_Toc345417850</vt:lpwstr>
      </vt:variant>
      <vt:variant>
        <vt:i4>1310783</vt:i4>
      </vt:variant>
      <vt:variant>
        <vt:i4>38</vt:i4>
      </vt:variant>
      <vt:variant>
        <vt:i4>0</vt:i4>
      </vt:variant>
      <vt:variant>
        <vt:i4>5</vt:i4>
      </vt:variant>
      <vt:variant>
        <vt:lpwstr/>
      </vt:variant>
      <vt:variant>
        <vt:lpwstr>_Toc345417849</vt:lpwstr>
      </vt:variant>
      <vt:variant>
        <vt:i4>1310783</vt:i4>
      </vt:variant>
      <vt:variant>
        <vt:i4>35</vt:i4>
      </vt:variant>
      <vt:variant>
        <vt:i4>0</vt:i4>
      </vt:variant>
      <vt:variant>
        <vt:i4>5</vt:i4>
      </vt:variant>
      <vt:variant>
        <vt:lpwstr/>
      </vt:variant>
      <vt:variant>
        <vt:lpwstr>_Toc345417848</vt:lpwstr>
      </vt:variant>
      <vt:variant>
        <vt:i4>1310783</vt:i4>
      </vt:variant>
      <vt:variant>
        <vt:i4>32</vt:i4>
      </vt:variant>
      <vt:variant>
        <vt:i4>0</vt:i4>
      </vt:variant>
      <vt:variant>
        <vt:i4>5</vt:i4>
      </vt:variant>
      <vt:variant>
        <vt:lpwstr/>
      </vt:variant>
      <vt:variant>
        <vt:lpwstr>_Toc345417847</vt:lpwstr>
      </vt:variant>
      <vt:variant>
        <vt:i4>1310783</vt:i4>
      </vt:variant>
      <vt:variant>
        <vt:i4>29</vt:i4>
      </vt:variant>
      <vt:variant>
        <vt:i4>0</vt:i4>
      </vt:variant>
      <vt:variant>
        <vt:i4>5</vt:i4>
      </vt:variant>
      <vt:variant>
        <vt:lpwstr/>
      </vt:variant>
      <vt:variant>
        <vt:lpwstr>_Toc345417846</vt:lpwstr>
      </vt:variant>
      <vt:variant>
        <vt:i4>1310783</vt:i4>
      </vt:variant>
      <vt:variant>
        <vt:i4>26</vt:i4>
      </vt:variant>
      <vt:variant>
        <vt:i4>0</vt:i4>
      </vt:variant>
      <vt:variant>
        <vt:i4>5</vt:i4>
      </vt:variant>
      <vt:variant>
        <vt:lpwstr/>
      </vt:variant>
      <vt:variant>
        <vt:lpwstr>_Toc345417845</vt:lpwstr>
      </vt:variant>
      <vt:variant>
        <vt:i4>1310783</vt:i4>
      </vt:variant>
      <vt:variant>
        <vt:i4>23</vt:i4>
      </vt:variant>
      <vt:variant>
        <vt:i4>0</vt:i4>
      </vt:variant>
      <vt:variant>
        <vt:i4>5</vt:i4>
      </vt:variant>
      <vt:variant>
        <vt:lpwstr/>
      </vt:variant>
      <vt:variant>
        <vt:lpwstr>_Toc345417844</vt:lpwstr>
      </vt:variant>
      <vt:variant>
        <vt:i4>1310783</vt:i4>
      </vt:variant>
      <vt:variant>
        <vt:i4>20</vt:i4>
      </vt:variant>
      <vt:variant>
        <vt:i4>0</vt:i4>
      </vt:variant>
      <vt:variant>
        <vt:i4>5</vt:i4>
      </vt:variant>
      <vt:variant>
        <vt:lpwstr/>
      </vt:variant>
      <vt:variant>
        <vt:lpwstr>_Toc345417843</vt:lpwstr>
      </vt:variant>
      <vt:variant>
        <vt:i4>1310783</vt:i4>
      </vt:variant>
      <vt:variant>
        <vt:i4>17</vt:i4>
      </vt:variant>
      <vt:variant>
        <vt:i4>0</vt:i4>
      </vt:variant>
      <vt:variant>
        <vt:i4>5</vt:i4>
      </vt:variant>
      <vt:variant>
        <vt:lpwstr/>
      </vt:variant>
      <vt:variant>
        <vt:lpwstr>_Toc345417842</vt:lpwstr>
      </vt:variant>
      <vt:variant>
        <vt:i4>1310783</vt:i4>
      </vt:variant>
      <vt:variant>
        <vt:i4>14</vt:i4>
      </vt:variant>
      <vt:variant>
        <vt:i4>0</vt:i4>
      </vt:variant>
      <vt:variant>
        <vt:i4>5</vt:i4>
      </vt:variant>
      <vt:variant>
        <vt:lpwstr/>
      </vt:variant>
      <vt:variant>
        <vt:lpwstr>_Toc345417841</vt:lpwstr>
      </vt:variant>
      <vt:variant>
        <vt:i4>1310783</vt:i4>
      </vt:variant>
      <vt:variant>
        <vt:i4>11</vt:i4>
      </vt:variant>
      <vt:variant>
        <vt:i4>0</vt:i4>
      </vt:variant>
      <vt:variant>
        <vt:i4>5</vt:i4>
      </vt:variant>
      <vt:variant>
        <vt:lpwstr/>
      </vt:variant>
      <vt:variant>
        <vt:lpwstr>_Toc345417840</vt:lpwstr>
      </vt:variant>
      <vt:variant>
        <vt:i4>1245247</vt:i4>
      </vt:variant>
      <vt:variant>
        <vt:i4>8</vt:i4>
      </vt:variant>
      <vt:variant>
        <vt:i4>0</vt:i4>
      </vt:variant>
      <vt:variant>
        <vt:i4>5</vt:i4>
      </vt:variant>
      <vt:variant>
        <vt:lpwstr/>
      </vt:variant>
      <vt:variant>
        <vt:lpwstr>_Toc345417839</vt:lpwstr>
      </vt:variant>
      <vt:variant>
        <vt:i4>1245247</vt:i4>
      </vt:variant>
      <vt:variant>
        <vt:i4>5</vt:i4>
      </vt:variant>
      <vt:variant>
        <vt:i4>0</vt:i4>
      </vt:variant>
      <vt:variant>
        <vt:i4>5</vt:i4>
      </vt:variant>
      <vt:variant>
        <vt:lpwstr/>
      </vt:variant>
      <vt:variant>
        <vt:lpwstr>_Toc345417838</vt:lpwstr>
      </vt:variant>
      <vt:variant>
        <vt:i4>1245247</vt:i4>
      </vt:variant>
      <vt:variant>
        <vt:i4>2</vt:i4>
      </vt:variant>
      <vt:variant>
        <vt:i4>0</vt:i4>
      </vt:variant>
      <vt:variant>
        <vt:i4>5</vt:i4>
      </vt:variant>
      <vt:variant>
        <vt:lpwstr/>
      </vt:variant>
      <vt:variant>
        <vt:lpwstr>_Toc345417837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Instrument 41-101</dc:title>
  <dc:creator>CBENT</dc:creator>
  <cp:lastModifiedBy>_</cp:lastModifiedBy>
  <cp:revision>5</cp:revision>
  <cp:lastPrinted>2014-08-14T16:37:00Z</cp:lastPrinted>
  <dcterms:created xsi:type="dcterms:W3CDTF">2014-07-09T21:45:00Z</dcterms:created>
  <dcterms:modified xsi:type="dcterms:W3CDTF">2014-09-12T19:18:00Z</dcterms:modified>
</cp:coreProperties>
</file>