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8856"/>
      </w:tblGrid>
      <w:tr w:rsidR="00C770F4" w14:paraId="7686A483" w14:textId="77777777" w:rsidTr="00C770F4">
        <w:tc>
          <w:tcPr>
            <w:tcW w:w="8856" w:type="dxa"/>
          </w:tcPr>
          <w:p w14:paraId="3F255329" w14:textId="77777777" w:rsidR="00C770F4" w:rsidRPr="00C770F4" w:rsidRDefault="00C770F4" w:rsidP="00C770F4">
            <w:pPr>
              <w:widowControl/>
              <w:autoSpaceDE/>
              <w:autoSpaceDN/>
              <w:adjustRightInd/>
              <w:rPr>
                <w:rFonts w:ascii="Arial" w:eastAsia="Calibri" w:hAnsi="Arial" w:cs="Arial"/>
                <w:bCs/>
                <w:sz w:val="10"/>
                <w:szCs w:val="10"/>
                <w:lang w:eastAsia="fr-CA"/>
              </w:rPr>
            </w:pPr>
            <w:r>
              <w:rPr>
                <w:rFonts w:ascii="Arial" w:eastAsia="Calibri" w:hAnsi="Arial" w:cs="Arial"/>
                <w:bCs/>
                <w:sz w:val="18"/>
                <w:szCs w:val="18"/>
                <w:lang w:eastAsia="fr-CA"/>
              </w:rPr>
              <w:t xml:space="preserve"> </w:t>
            </w:r>
          </w:p>
          <w:p w14:paraId="7A0D394E" w14:textId="0BC058F7" w:rsidR="00C770F4" w:rsidRDefault="00C770F4" w:rsidP="00C770F4">
            <w:pPr>
              <w:widowControl/>
              <w:autoSpaceDE/>
              <w:autoSpaceDN/>
              <w:adjustRightInd/>
              <w:rPr>
                <w:rFonts w:ascii="Arial" w:eastAsia="Calibri" w:hAnsi="Arial" w:cs="Arial"/>
                <w:bCs/>
                <w:sz w:val="18"/>
                <w:szCs w:val="18"/>
                <w:lang w:eastAsia="fr-CA"/>
              </w:rPr>
            </w:pPr>
            <w:r w:rsidRPr="00B55529">
              <w:rPr>
                <w:rFonts w:ascii="Arial" w:eastAsia="Calibri" w:hAnsi="Arial" w:cs="Arial"/>
                <w:bCs/>
                <w:sz w:val="18"/>
                <w:szCs w:val="18"/>
                <w:lang w:eastAsia="fr-CA"/>
              </w:rPr>
              <w:t xml:space="preserve">This document is an unofficial consolidation of all amendments to </w:t>
            </w:r>
            <w:proofErr w:type="gramStart"/>
            <w:r w:rsidR="00D80F9F">
              <w:rPr>
                <w:rFonts w:ascii="Arial" w:eastAsia="Calibri" w:hAnsi="Arial" w:cs="Arial"/>
                <w:bCs/>
                <w:sz w:val="18"/>
                <w:szCs w:val="18"/>
                <w:lang w:eastAsia="fr-CA"/>
              </w:rPr>
              <w:t xml:space="preserve">Form </w:t>
            </w:r>
            <w:r w:rsidRPr="00B55529">
              <w:rPr>
                <w:rFonts w:ascii="Arial" w:eastAsia="Calibri" w:hAnsi="Arial" w:cs="Arial"/>
                <w:bCs/>
                <w:sz w:val="18"/>
                <w:szCs w:val="18"/>
                <w:lang w:eastAsia="fr-CA"/>
              </w:rPr>
              <w:t xml:space="preserve"> </w:t>
            </w:r>
            <w:r>
              <w:rPr>
                <w:rFonts w:ascii="Arial" w:eastAsia="Calibri" w:hAnsi="Arial" w:cs="Arial"/>
                <w:bCs/>
                <w:sz w:val="18"/>
                <w:szCs w:val="18"/>
                <w:lang w:eastAsia="fr-CA"/>
              </w:rPr>
              <w:t>94</w:t>
            </w:r>
            <w:proofErr w:type="gramEnd"/>
            <w:r>
              <w:rPr>
                <w:rFonts w:ascii="Arial" w:eastAsia="Calibri" w:hAnsi="Arial" w:cs="Arial"/>
                <w:bCs/>
                <w:sz w:val="18"/>
                <w:szCs w:val="18"/>
                <w:lang w:eastAsia="fr-CA"/>
              </w:rPr>
              <w:t>-101</w:t>
            </w:r>
            <w:r w:rsidR="00D80F9F">
              <w:rPr>
                <w:rFonts w:ascii="Arial" w:eastAsia="Calibri" w:hAnsi="Arial" w:cs="Arial"/>
                <w:bCs/>
                <w:sz w:val="18"/>
                <w:szCs w:val="18"/>
                <w:lang w:eastAsia="fr-CA"/>
              </w:rPr>
              <w:t xml:space="preserve">F2 </w:t>
            </w:r>
            <w:r>
              <w:rPr>
                <w:rFonts w:ascii="Arial" w:eastAsia="Calibri" w:hAnsi="Arial" w:cs="Arial"/>
                <w:bCs/>
                <w:sz w:val="18"/>
                <w:szCs w:val="18"/>
                <w:lang w:eastAsia="fr-CA"/>
              </w:rPr>
              <w:t xml:space="preserve"> </w:t>
            </w:r>
            <w:r w:rsidRPr="00D80F9F">
              <w:rPr>
                <w:rFonts w:ascii="Arial" w:eastAsia="Calibri" w:hAnsi="Arial" w:cs="Arial"/>
                <w:bCs/>
                <w:i/>
                <w:sz w:val="18"/>
                <w:szCs w:val="18"/>
                <w:lang w:eastAsia="fr-CA"/>
              </w:rPr>
              <w:t>Mandatory Central Counterparty Clearing of Derivatives</w:t>
            </w:r>
            <w:r w:rsidRPr="00B55529">
              <w:rPr>
                <w:rFonts w:ascii="Arial" w:eastAsia="Calibri" w:hAnsi="Arial" w:cs="Arial"/>
                <w:bCs/>
                <w:sz w:val="18"/>
                <w:szCs w:val="18"/>
                <w:lang w:eastAsia="fr-CA"/>
              </w:rPr>
              <w:t xml:space="preserve">, effective as of </w:t>
            </w:r>
            <w:r>
              <w:rPr>
                <w:rFonts w:ascii="Arial" w:eastAsia="Calibri" w:hAnsi="Arial" w:cs="Arial"/>
                <w:bCs/>
                <w:sz w:val="18"/>
                <w:szCs w:val="18"/>
                <w:lang w:eastAsia="fr-CA"/>
              </w:rPr>
              <w:t>April 4, 2017</w:t>
            </w:r>
            <w:r w:rsidRPr="00B55529">
              <w:rPr>
                <w:rFonts w:ascii="Arial" w:eastAsia="Calibri" w:hAnsi="Arial" w:cs="Arial"/>
                <w:bCs/>
                <w:sz w:val="18"/>
                <w:szCs w:val="18"/>
                <w:lang w:eastAsia="fr-CA"/>
              </w:rPr>
              <w:t>. This document is for reference purposes only. The unofficial consolidation of the Instrument is not an official statement of the law.</w:t>
            </w:r>
          </w:p>
          <w:p w14:paraId="72851514" w14:textId="547A7CA9" w:rsidR="00C770F4" w:rsidRPr="00C770F4" w:rsidRDefault="00C770F4" w:rsidP="00C770F4">
            <w:pPr>
              <w:widowControl/>
              <w:autoSpaceDE/>
              <w:autoSpaceDN/>
              <w:adjustRightInd/>
              <w:rPr>
                <w:rFonts w:eastAsia="Calibri"/>
                <w:b/>
                <w:caps/>
                <w:sz w:val="10"/>
                <w:szCs w:val="10"/>
                <w:lang w:val="en-GB" w:eastAsia="en-US"/>
              </w:rPr>
            </w:pPr>
          </w:p>
        </w:tc>
      </w:tr>
    </w:tbl>
    <w:p w14:paraId="612B227D" w14:textId="77777777" w:rsidR="00C770F4" w:rsidRDefault="00C770F4" w:rsidP="00FA4585">
      <w:pPr>
        <w:widowControl/>
        <w:autoSpaceDE/>
        <w:autoSpaceDN/>
        <w:adjustRightInd/>
        <w:jc w:val="center"/>
        <w:rPr>
          <w:rFonts w:eastAsia="Calibri"/>
          <w:b/>
          <w:caps/>
          <w:lang w:val="en-GB" w:eastAsia="en-US"/>
        </w:rPr>
      </w:pPr>
    </w:p>
    <w:p w14:paraId="15A2F6E2" w14:textId="7C76E8CD" w:rsidR="00C448F8" w:rsidRPr="00FA4585" w:rsidRDefault="00E84228" w:rsidP="00FA4585">
      <w:pPr>
        <w:widowControl/>
        <w:autoSpaceDE/>
        <w:autoSpaceDN/>
        <w:adjustRightInd/>
        <w:jc w:val="center"/>
        <w:rPr>
          <w:b/>
        </w:rPr>
      </w:pPr>
      <w:r w:rsidRPr="00FA4585">
        <w:rPr>
          <w:b/>
        </w:rPr>
        <w:t>Form</w:t>
      </w:r>
      <w:r w:rsidR="00C448F8" w:rsidRPr="00FA4585">
        <w:rPr>
          <w:b/>
        </w:rPr>
        <w:t xml:space="preserve"> 94-101F2</w:t>
      </w:r>
    </w:p>
    <w:p w14:paraId="15A2F6E3" w14:textId="663057D9" w:rsidR="00C448F8" w:rsidRPr="00FA4585" w:rsidRDefault="00E84228" w:rsidP="00FA4585">
      <w:pPr>
        <w:widowControl/>
        <w:autoSpaceDE/>
        <w:autoSpaceDN/>
        <w:adjustRightInd/>
        <w:jc w:val="center"/>
        <w:rPr>
          <w:b/>
          <w:i/>
          <w:caps/>
        </w:rPr>
      </w:pPr>
      <w:r w:rsidRPr="00FA4585">
        <w:rPr>
          <w:b/>
          <w:i/>
        </w:rPr>
        <w:t xml:space="preserve">Derivatives Clearing Services </w:t>
      </w:r>
    </w:p>
    <w:p w14:paraId="15A2F6E4" w14:textId="77777777" w:rsidR="00C448F8" w:rsidRPr="00FA4585" w:rsidRDefault="00C448F8" w:rsidP="00FA4585">
      <w:pPr>
        <w:widowControl/>
        <w:autoSpaceDE/>
        <w:autoSpaceDN/>
        <w:adjustRightInd/>
        <w:jc w:val="center"/>
        <w:rPr>
          <w:b/>
          <w:i/>
          <w:caps/>
        </w:rPr>
      </w:pPr>
    </w:p>
    <w:p w14:paraId="15A2F6E5" w14:textId="77777777" w:rsidR="00C448F8" w:rsidRPr="00FA4585" w:rsidRDefault="00C448F8" w:rsidP="00FA4585">
      <w:pPr>
        <w:widowControl/>
        <w:autoSpaceDE/>
        <w:autoSpaceDN/>
        <w:adjustRightInd/>
        <w:jc w:val="center"/>
        <w:rPr>
          <w:b/>
          <w:i/>
          <w:caps/>
        </w:rPr>
      </w:pPr>
    </w:p>
    <w:p w14:paraId="15A2F6E6" w14:textId="77777777" w:rsidR="00C448F8" w:rsidRPr="00FA4585" w:rsidRDefault="00C448F8" w:rsidP="00FA4585">
      <w:pPr>
        <w:widowControl/>
        <w:autoSpaceDE/>
        <w:autoSpaceDN/>
        <w:adjustRightInd/>
        <w:jc w:val="both"/>
        <w:rPr>
          <w:b/>
        </w:rPr>
      </w:pPr>
      <w:r w:rsidRPr="00FA4585">
        <w:rPr>
          <w:b/>
        </w:rPr>
        <w:t xml:space="preserve">Type of Filing: </w:t>
      </w:r>
      <w:r w:rsidRPr="00FA4585">
        <w:rPr>
          <w:b/>
        </w:rPr>
        <w:tab/>
      </w:r>
      <w:r w:rsidRPr="00FA4585">
        <w:rPr>
          <w:b/>
        </w:rPr>
        <w:tab/>
      </w:r>
      <w:r w:rsidRPr="00FA4585">
        <w:rPr>
          <w:b/>
        </w:rPr>
        <w:fldChar w:fldCharType="begin">
          <w:ffData>
            <w:name w:val="Check1"/>
            <w:enabled/>
            <w:calcOnExit w:val="0"/>
            <w:checkBox>
              <w:sizeAuto/>
              <w:default w:val="0"/>
            </w:checkBox>
          </w:ffData>
        </w:fldChar>
      </w:r>
      <w:r w:rsidRPr="00FA4585">
        <w:rPr>
          <w:b/>
        </w:rPr>
        <w:instrText xml:space="preserve"> FORMCHECKBOX </w:instrText>
      </w:r>
      <w:r w:rsidR="00D80F9F">
        <w:rPr>
          <w:b/>
        </w:rPr>
      </w:r>
      <w:r w:rsidR="00D80F9F">
        <w:rPr>
          <w:b/>
        </w:rPr>
        <w:fldChar w:fldCharType="separate"/>
      </w:r>
      <w:r w:rsidRPr="00FA4585">
        <w:rPr>
          <w:b/>
        </w:rPr>
        <w:fldChar w:fldCharType="end"/>
      </w:r>
      <w:r w:rsidRPr="00FA4585">
        <w:rPr>
          <w:b/>
        </w:rPr>
        <w:t xml:space="preserve">  INITIAL</w:t>
      </w:r>
      <w:r w:rsidRPr="00FA4585">
        <w:rPr>
          <w:b/>
        </w:rPr>
        <w:tab/>
      </w:r>
      <w:r w:rsidRPr="00FA4585">
        <w:rPr>
          <w:b/>
        </w:rPr>
        <w:tab/>
      </w:r>
      <w:r w:rsidRPr="00FA4585">
        <w:rPr>
          <w:b/>
        </w:rPr>
        <w:tab/>
      </w:r>
      <w:r w:rsidRPr="00FA4585">
        <w:rPr>
          <w:b/>
        </w:rPr>
        <w:fldChar w:fldCharType="begin">
          <w:ffData>
            <w:name w:val="Check1"/>
            <w:enabled/>
            <w:calcOnExit w:val="0"/>
            <w:checkBox>
              <w:sizeAuto/>
              <w:default w:val="0"/>
            </w:checkBox>
          </w:ffData>
        </w:fldChar>
      </w:r>
      <w:r w:rsidRPr="00FA4585">
        <w:rPr>
          <w:b/>
        </w:rPr>
        <w:instrText xml:space="preserve"> FORMCHECKBOX </w:instrText>
      </w:r>
      <w:r w:rsidR="00D80F9F">
        <w:rPr>
          <w:b/>
        </w:rPr>
      </w:r>
      <w:r w:rsidR="00D80F9F">
        <w:rPr>
          <w:b/>
        </w:rPr>
        <w:fldChar w:fldCharType="separate"/>
      </w:r>
      <w:r w:rsidRPr="00FA4585">
        <w:rPr>
          <w:b/>
        </w:rPr>
        <w:fldChar w:fldCharType="end"/>
      </w:r>
      <w:r w:rsidRPr="00FA4585">
        <w:rPr>
          <w:b/>
        </w:rPr>
        <w:t xml:space="preserve">  AMENDMENT</w:t>
      </w:r>
      <w:bookmarkStart w:id="0" w:name="_GoBack"/>
      <w:bookmarkEnd w:id="0"/>
    </w:p>
    <w:p w14:paraId="15A2F6E7" w14:textId="77777777" w:rsidR="00C448F8" w:rsidRPr="00FA4585" w:rsidRDefault="00C448F8" w:rsidP="00FA4585">
      <w:pPr>
        <w:widowControl/>
        <w:autoSpaceDE/>
        <w:autoSpaceDN/>
        <w:adjustRightInd/>
        <w:jc w:val="both"/>
        <w:rPr>
          <w:b/>
        </w:rPr>
      </w:pPr>
    </w:p>
    <w:p w14:paraId="15A2F6E8" w14:textId="77777777" w:rsidR="00C448F8" w:rsidRPr="00FA4585" w:rsidRDefault="00C448F8" w:rsidP="00E84228">
      <w:pPr>
        <w:widowControl/>
        <w:autoSpaceDE/>
        <w:autoSpaceDN/>
        <w:adjustRightInd/>
        <w:rPr>
          <w:b/>
        </w:rPr>
      </w:pPr>
      <w:r w:rsidRPr="00FA4585">
        <w:rPr>
          <w:b/>
        </w:rPr>
        <w:t>Section 1 – Regulated clearing agency information</w:t>
      </w:r>
    </w:p>
    <w:p w14:paraId="15A2F6E9" w14:textId="77777777" w:rsidR="00C448F8" w:rsidRPr="00FA4585" w:rsidRDefault="00C448F8" w:rsidP="00E84228">
      <w:pPr>
        <w:widowControl/>
        <w:autoSpaceDE/>
        <w:autoSpaceDN/>
        <w:adjustRightInd/>
      </w:pPr>
    </w:p>
    <w:p w14:paraId="15A2F6EA" w14:textId="77777777" w:rsidR="00C448F8" w:rsidRPr="00FA4585" w:rsidRDefault="00C448F8" w:rsidP="00E84228">
      <w:pPr>
        <w:widowControl/>
        <w:autoSpaceDE/>
        <w:autoSpaceDN/>
        <w:adjustRightInd/>
        <w:ind w:left="907" w:hanging="907"/>
      </w:pPr>
      <w:r w:rsidRPr="00FA4585">
        <w:t>1.</w:t>
      </w:r>
      <w:r w:rsidRPr="00FA4585">
        <w:tab/>
        <w:t xml:space="preserve">Full name of regulated clearing agency: </w:t>
      </w:r>
    </w:p>
    <w:p w14:paraId="15A2F6EB" w14:textId="77777777" w:rsidR="00C448F8" w:rsidRPr="00FA4585" w:rsidRDefault="00C448F8" w:rsidP="00E84228">
      <w:pPr>
        <w:widowControl/>
        <w:autoSpaceDE/>
        <w:autoSpaceDN/>
        <w:adjustRightInd/>
      </w:pPr>
    </w:p>
    <w:p w14:paraId="15A2F6EC" w14:textId="47848D43" w:rsidR="00C448F8" w:rsidRPr="00FA4585" w:rsidRDefault="00C448F8" w:rsidP="00E84228">
      <w:pPr>
        <w:widowControl/>
        <w:numPr>
          <w:ilvl w:val="0"/>
          <w:numId w:val="16"/>
        </w:numPr>
        <w:autoSpaceDE/>
        <w:autoSpaceDN/>
        <w:adjustRightInd/>
        <w:ind w:left="907" w:hanging="907"/>
      </w:pPr>
      <w:r w:rsidRPr="00FA4585">
        <w:t xml:space="preserve">Contact information of person authorized to deliver this form </w:t>
      </w:r>
    </w:p>
    <w:p w14:paraId="15A2F6EE" w14:textId="77777777" w:rsidR="00C448F8" w:rsidRPr="00FA4585" w:rsidRDefault="00C448F8" w:rsidP="00E84228">
      <w:pPr>
        <w:widowControl/>
        <w:autoSpaceDE/>
        <w:autoSpaceDN/>
        <w:adjustRightInd/>
        <w:ind w:firstLine="907"/>
      </w:pPr>
      <w:r w:rsidRPr="00FA4585">
        <w:t>Name and title:</w:t>
      </w:r>
    </w:p>
    <w:p w14:paraId="15A2F6EF" w14:textId="77777777" w:rsidR="00C448F8" w:rsidRPr="00FA4585" w:rsidRDefault="00C448F8" w:rsidP="00E84228">
      <w:pPr>
        <w:widowControl/>
        <w:autoSpaceDE/>
        <w:autoSpaceDN/>
        <w:adjustRightInd/>
        <w:ind w:firstLine="907"/>
      </w:pPr>
      <w:r w:rsidRPr="00FA4585">
        <w:t>Telephone:</w:t>
      </w:r>
    </w:p>
    <w:p w14:paraId="15A2F6F0" w14:textId="77777777" w:rsidR="00C448F8" w:rsidRPr="00FA4585" w:rsidRDefault="00C448F8" w:rsidP="00E84228">
      <w:pPr>
        <w:widowControl/>
        <w:autoSpaceDE/>
        <w:autoSpaceDN/>
        <w:adjustRightInd/>
        <w:ind w:firstLine="907"/>
      </w:pPr>
      <w:r w:rsidRPr="00FA4585">
        <w:t>E-mail:</w:t>
      </w:r>
    </w:p>
    <w:p w14:paraId="15A2F6F1" w14:textId="77777777" w:rsidR="00C448F8" w:rsidRPr="00FA4585" w:rsidRDefault="00C448F8" w:rsidP="00E84228">
      <w:pPr>
        <w:widowControl/>
        <w:autoSpaceDE/>
        <w:autoSpaceDN/>
        <w:adjustRightInd/>
        <w:rPr>
          <w:b/>
        </w:rPr>
      </w:pPr>
    </w:p>
    <w:p w14:paraId="15A2F6F2" w14:textId="77777777" w:rsidR="00C448F8" w:rsidRPr="00FA4585" w:rsidRDefault="00C448F8" w:rsidP="00E84228">
      <w:pPr>
        <w:widowControl/>
        <w:autoSpaceDE/>
        <w:autoSpaceDN/>
        <w:adjustRightInd/>
        <w:rPr>
          <w:b/>
        </w:rPr>
      </w:pPr>
      <w:r w:rsidRPr="00FA4585">
        <w:rPr>
          <w:b/>
        </w:rPr>
        <w:t xml:space="preserve">Section </w:t>
      </w:r>
      <w:proofErr w:type="gramStart"/>
      <w:r w:rsidRPr="00FA4585">
        <w:rPr>
          <w:b/>
        </w:rPr>
        <w:t>2</w:t>
      </w:r>
      <w:proofErr w:type="gramEnd"/>
      <w:r w:rsidRPr="00FA4585">
        <w:rPr>
          <w:b/>
        </w:rPr>
        <w:t xml:space="preserve"> – Description of derivatives</w:t>
      </w:r>
    </w:p>
    <w:p w14:paraId="15A2F6F3" w14:textId="77777777" w:rsidR="00C448F8" w:rsidRPr="00FA4585" w:rsidRDefault="00C448F8" w:rsidP="00E84228">
      <w:pPr>
        <w:widowControl/>
        <w:autoSpaceDE/>
        <w:autoSpaceDN/>
        <w:adjustRightInd/>
        <w:rPr>
          <w:b/>
        </w:rPr>
      </w:pPr>
    </w:p>
    <w:p w14:paraId="15A2F6F4" w14:textId="3A66B73F" w:rsidR="00C448F8" w:rsidRPr="00FA4585" w:rsidRDefault="00C448F8" w:rsidP="00E84228">
      <w:pPr>
        <w:widowControl/>
        <w:numPr>
          <w:ilvl w:val="0"/>
          <w:numId w:val="17"/>
        </w:numPr>
        <w:autoSpaceDE/>
        <w:autoSpaceDN/>
        <w:adjustRightInd/>
        <w:contextualSpacing/>
        <w:rPr>
          <w:rFonts w:eastAsia="Calibri"/>
          <w:lang w:val="en-US" w:eastAsia="en-US"/>
        </w:rPr>
      </w:pPr>
      <w:r w:rsidRPr="00FA4585">
        <w:rPr>
          <w:rFonts w:eastAsia="Calibri"/>
          <w:lang w:val="en-US" w:eastAsia="en-US"/>
        </w:rPr>
        <w:t xml:space="preserve">Identify each derivative or class of derivatives for which the regulated clearing agency </w:t>
      </w:r>
      <w:r w:rsidR="0016550C" w:rsidRPr="00FA4585">
        <w:rPr>
          <w:rFonts w:eastAsia="Calibri"/>
          <w:lang w:val="en-US" w:eastAsia="en-US"/>
        </w:rPr>
        <w:t xml:space="preserve">offers </w:t>
      </w:r>
      <w:r w:rsidRPr="00FA4585">
        <w:rPr>
          <w:rFonts w:eastAsia="Calibri"/>
          <w:lang w:val="en-US" w:eastAsia="en-US"/>
        </w:rPr>
        <w:t xml:space="preserve">clearing services </w:t>
      </w:r>
      <w:r w:rsidR="008965B9" w:rsidRPr="00FA4585">
        <w:rPr>
          <w:rFonts w:eastAsia="Calibri"/>
          <w:lang w:val="en-US" w:eastAsia="en-US"/>
        </w:rPr>
        <w:t>in respect of</w:t>
      </w:r>
      <w:r w:rsidRPr="00FA4585">
        <w:rPr>
          <w:rFonts w:eastAsia="Calibri"/>
          <w:lang w:val="en-US" w:eastAsia="en-US"/>
        </w:rPr>
        <w:t xml:space="preserve"> which a Form 94-101F2 </w:t>
      </w:r>
      <w:proofErr w:type="gramStart"/>
      <w:r w:rsidRPr="00FA4585">
        <w:rPr>
          <w:rFonts w:eastAsia="Calibri"/>
          <w:lang w:val="en-US" w:eastAsia="en-US"/>
        </w:rPr>
        <w:t>has not previously been delivered</w:t>
      </w:r>
      <w:proofErr w:type="gramEnd"/>
      <w:r w:rsidRPr="00FA4585">
        <w:rPr>
          <w:rFonts w:eastAsia="Calibri"/>
          <w:lang w:val="en-US" w:eastAsia="en-US"/>
        </w:rPr>
        <w:t xml:space="preserve">. </w:t>
      </w:r>
    </w:p>
    <w:p w14:paraId="15A2F6F5" w14:textId="77777777" w:rsidR="00DC5ECF" w:rsidRPr="00FA4585" w:rsidRDefault="00DC5ECF" w:rsidP="00E84228">
      <w:pPr>
        <w:widowControl/>
        <w:autoSpaceDE/>
        <w:autoSpaceDN/>
        <w:adjustRightInd/>
        <w:ind w:left="720" w:hanging="720"/>
        <w:contextualSpacing/>
        <w:rPr>
          <w:rFonts w:eastAsia="Calibri"/>
          <w:lang w:val="en-US" w:eastAsia="en-US"/>
        </w:rPr>
      </w:pPr>
    </w:p>
    <w:p w14:paraId="15A2F6F6" w14:textId="20925606" w:rsidR="005B07BA" w:rsidRPr="00FA4585" w:rsidRDefault="00C448F8" w:rsidP="00E84228">
      <w:pPr>
        <w:pStyle w:val="ListParagraph"/>
        <w:numPr>
          <w:ilvl w:val="0"/>
          <w:numId w:val="17"/>
        </w:numPr>
        <w:spacing w:after="0" w:line="240" w:lineRule="auto"/>
        <w:contextualSpacing w:val="0"/>
        <w:rPr>
          <w:rFonts w:ascii="Times New Roman" w:hAnsi="Times New Roman"/>
          <w:sz w:val="24"/>
          <w:szCs w:val="24"/>
          <w:lang w:val="en-CA"/>
        </w:rPr>
      </w:pPr>
      <w:r w:rsidRPr="00FA4585">
        <w:rPr>
          <w:rFonts w:ascii="Times New Roman" w:hAnsi="Times New Roman"/>
          <w:sz w:val="24"/>
          <w:szCs w:val="24"/>
          <w:lang w:val="en-US"/>
        </w:rPr>
        <w:t>For each derivative or class of derivatives referred to in item 1, describe all significant attributes of the derivative or class of derivative</w:t>
      </w:r>
      <w:r w:rsidR="00AB6F90" w:rsidRPr="00FA4585">
        <w:rPr>
          <w:rFonts w:ascii="Times New Roman" w:hAnsi="Times New Roman"/>
          <w:sz w:val="24"/>
          <w:szCs w:val="24"/>
          <w:lang w:val="en-US"/>
        </w:rPr>
        <w:t>s</w:t>
      </w:r>
      <w:r w:rsidRPr="00FA4585">
        <w:rPr>
          <w:rFonts w:ascii="Times New Roman" w:hAnsi="Times New Roman"/>
          <w:sz w:val="24"/>
          <w:szCs w:val="24"/>
          <w:lang w:val="en-US"/>
        </w:rPr>
        <w:t xml:space="preserve"> including</w:t>
      </w:r>
    </w:p>
    <w:p w14:paraId="15A2F6F7" w14:textId="77777777" w:rsidR="005B07BA" w:rsidRPr="00FA4585" w:rsidRDefault="005B07BA" w:rsidP="00E84228">
      <w:pPr>
        <w:pStyle w:val="ListParagraph"/>
        <w:spacing w:line="240" w:lineRule="auto"/>
        <w:rPr>
          <w:rFonts w:ascii="Times New Roman" w:hAnsi="Times New Roman"/>
          <w:sz w:val="24"/>
          <w:szCs w:val="24"/>
          <w:lang w:val="en-US"/>
        </w:rPr>
      </w:pPr>
    </w:p>
    <w:p w14:paraId="15A2F6F8" w14:textId="026F5CE2" w:rsidR="00130083" w:rsidRPr="00FA4585" w:rsidRDefault="00C448F8" w:rsidP="00E84228">
      <w:pPr>
        <w:pStyle w:val="ListParagraph"/>
        <w:numPr>
          <w:ilvl w:val="1"/>
          <w:numId w:val="18"/>
        </w:numPr>
        <w:spacing w:after="0" w:line="240" w:lineRule="auto"/>
        <w:ind w:left="1440" w:hanging="720"/>
        <w:contextualSpacing w:val="0"/>
        <w:rPr>
          <w:rFonts w:ascii="Times New Roman" w:hAnsi="Times New Roman"/>
          <w:sz w:val="24"/>
          <w:szCs w:val="24"/>
          <w:lang w:val="en-CA"/>
        </w:rPr>
      </w:pPr>
      <w:r w:rsidRPr="00FA4585">
        <w:rPr>
          <w:rFonts w:ascii="Times New Roman" w:hAnsi="Times New Roman"/>
          <w:sz w:val="24"/>
          <w:szCs w:val="24"/>
          <w:lang w:val="en-US"/>
        </w:rPr>
        <w:t>t</w:t>
      </w:r>
      <w:r w:rsidRPr="00FA4585">
        <w:rPr>
          <w:rFonts w:ascii="Times New Roman" w:hAnsi="Times New Roman"/>
          <w:sz w:val="24"/>
          <w:szCs w:val="24"/>
          <w:lang w:val="en-CA"/>
        </w:rPr>
        <w:t>he standard practices for managing life-cycle events associated with the derivative or class of derivative</w:t>
      </w:r>
      <w:r w:rsidR="00E464DE" w:rsidRPr="00FA4585">
        <w:rPr>
          <w:rFonts w:ascii="Times New Roman" w:hAnsi="Times New Roman"/>
          <w:sz w:val="24"/>
          <w:szCs w:val="24"/>
          <w:lang w:val="en-CA"/>
        </w:rPr>
        <w:t>s</w:t>
      </w:r>
      <w:r w:rsidRPr="00FA4585">
        <w:rPr>
          <w:rFonts w:ascii="Times New Roman" w:hAnsi="Times New Roman"/>
          <w:sz w:val="24"/>
          <w:szCs w:val="24"/>
          <w:lang w:val="en-CA"/>
        </w:rPr>
        <w:t>,</w:t>
      </w:r>
      <w:r w:rsidR="00130083" w:rsidRPr="00FA4585">
        <w:rPr>
          <w:rFonts w:ascii="Times New Roman" w:hAnsi="Times New Roman"/>
          <w:sz w:val="24"/>
          <w:szCs w:val="24"/>
          <w:lang w:val="en-CA"/>
        </w:rPr>
        <w:t xml:space="preserve"> as defined in the following instruments:</w:t>
      </w:r>
    </w:p>
    <w:p w14:paraId="15A2F6F9" w14:textId="77777777" w:rsidR="00266562" w:rsidRPr="00FA4585" w:rsidRDefault="00266562" w:rsidP="00E84228">
      <w:pPr>
        <w:widowControl/>
        <w:autoSpaceDE/>
        <w:autoSpaceDN/>
        <w:adjustRightInd/>
        <w:ind w:left="1627"/>
      </w:pPr>
    </w:p>
    <w:p w14:paraId="15A2F6FA" w14:textId="054AF1F8" w:rsidR="00130083" w:rsidRPr="00EB11CC" w:rsidRDefault="00EB11CC" w:rsidP="00E84228">
      <w:pPr>
        <w:ind w:left="2160" w:hanging="720"/>
        <w:rPr>
          <w:lang w:val="en-US"/>
        </w:rPr>
      </w:pPr>
      <w:r>
        <w:rPr>
          <w:lang w:val="en-US"/>
        </w:rPr>
        <w:t>(</w:t>
      </w:r>
      <w:proofErr w:type="spellStart"/>
      <w:r>
        <w:rPr>
          <w:lang w:val="en-US"/>
        </w:rPr>
        <w:t>i</w:t>
      </w:r>
      <w:proofErr w:type="spellEnd"/>
      <w:r>
        <w:rPr>
          <w:lang w:val="en-US"/>
        </w:rPr>
        <w:t xml:space="preserve">) </w:t>
      </w:r>
      <w:r w:rsidR="004A1A4E">
        <w:rPr>
          <w:lang w:val="en-US"/>
        </w:rPr>
        <w:tab/>
      </w:r>
      <w:r w:rsidR="00130083" w:rsidRPr="00EB11CC">
        <w:rPr>
          <w:lang w:val="en-US"/>
        </w:rPr>
        <w:t xml:space="preserve">in Alberta, British Columbia, New Brunswick, Newfoundland and Labrador, the Northwest Territories, Nova Scotia, Nunavut, Prince Edward Island, Saskatchewan and Yukon, Multilateral Instrument 96-101 </w:t>
      </w:r>
      <w:r w:rsidR="00130083" w:rsidRPr="00EB11CC">
        <w:rPr>
          <w:i/>
          <w:lang w:val="en-US"/>
        </w:rPr>
        <w:t>Trade Repositories and Derivatives Data Reporting</w:t>
      </w:r>
      <w:r w:rsidR="005C4C45">
        <w:rPr>
          <w:lang w:val="en-US"/>
        </w:rPr>
        <w:t>;</w:t>
      </w:r>
    </w:p>
    <w:p w14:paraId="15A2F6FB" w14:textId="77777777" w:rsidR="00130083" w:rsidRPr="00FA4585" w:rsidRDefault="00130083" w:rsidP="00E84228">
      <w:pPr>
        <w:pStyle w:val="ListParagraph"/>
        <w:spacing w:after="0" w:line="240" w:lineRule="auto"/>
        <w:ind w:left="2160" w:hanging="720"/>
        <w:rPr>
          <w:rFonts w:ascii="Times New Roman" w:hAnsi="Times New Roman"/>
          <w:sz w:val="24"/>
          <w:szCs w:val="24"/>
          <w:lang w:val="en-US"/>
        </w:rPr>
      </w:pPr>
    </w:p>
    <w:p w14:paraId="15A2F6FC" w14:textId="67CC7EC0" w:rsidR="00130083" w:rsidRPr="00FA4585" w:rsidRDefault="00EB11CC" w:rsidP="00E84228">
      <w:pPr>
        <w:pStyle w:val="ListParagraph"/>
        <w:spacing w:after="0" w:line="240" w:lineRule="auto"/>
        <w:ind w:left="2160" w:hanging="720"/>
        <w:rPr>
          <w:rFonts w:ascii="Times New Roman" w:hAnsi="Times New Roman"/>
          <w:sz w:val="24"/>
          <w:szCs w:val="24"/>
          <w:lang w:val="en-US"/>
        </w:rPr>
      </w:pPr>
      <w:r>
        <w:rPr>
          <w:rFonts w:ascii="Times New Roman" w:hAnsi="Times New Roman"/>
          <w:sz w:val="24"/>
          <w:szCs w:val="24"/>
          <w:lang w:val="en-US"/>
        </w:rPr>
        <w:t xml:space="preserve">(ii) </w:t>
      </w:r>
      <w:r w:rsidR="004A1A4E">
        <w:rPr>
          <w:rFonts w:ascii="Times New Roman" w:hAnsi="Times New Roman"/>
          <w:sz w:val="24"/>
          <w:szCs w:val="24"/>
          <w:lang w:val="en-US"/>
        </w:rPr>
        <w:tab/>
      </w:r>
      <w:proofErr w:type="gramStart"/>
      <w:r w:rsidR="00130083" w:rsidRPr="00FA4585">
        <w:rPr>
          <w:rFonts w:ascii="Times New Roman" w:hAnsi="Times New Roman"/>
          <w:sz w:val="24"/>
          <w:szCs w:val="24"/>
          <w:lang w:val="en-US"/>
        </w:rPr>
        <w:t>in</w:t>
      </w:r>
      <w:proofErr w:type="gramEnd"/>
      <w:r w:rsidR="00130083" w:rsidRPr="00FA4585">
        <w:rPr>
          <w:rFonts w:ascii="Times New Roman" w:hAnsi="Times New Roman"/>
          <w:sz w:val="24"/>
          <w:szCs w:val="24"/>
          <w:lang w:val="en-US"/>
        </w:rPr>
        <w:t xml:space="preserve"> Manitoba, </w:t>
      </w:r>
      <w:r w:rsidR="00130083" w:rsidRPr="00FA4585">
        <w:rPr>
          <w:rFonts w:ascii="Times New Roman" w:hAnsi="Times New Roman"/>
          <w:color w:val="000000"/>
          <w:sz w:val="24"/>
          <w:szCs w:val="24"/>
          <w:lang w:val="en-US"/>
        </w:rPr>
        <w:t xml:space="preserve">Manitoba Securities Commission Rule </w:t>
      </w:r>
      <w:r w:rsidR="00130083" w:rsidRPr="00FA4585">
        <w:rPr>
          <w:rFonts w:ascii="Times New Roman" w:hAnsi="Times New Roman"/>
          <w:sz w:val="24"/>
          <w:szCs w:val="24"/>
          <w:lang w:val="en-US"/>
        </w:rPr>
        <w:t xml:space="preserve">91-507 </w:t>
      </w:r>
      <w:r w:rsidR="00130083" w:rsidRPr="00FA4585">
        <w:rPr>
          <w:rFonts w:ascii="Times New Roman" w:hAnsi="Times New Roman"/>
          <w:i/>
          <w:sz w:val="24"/>
          <w:szCs w:val="24"/>
          <w:lang w:val="en-US"/>
        </w:rPr>
        <w:t>Trade Repositories and Derivatives Data Reporting</w:t>
      </w:r>
      <w:r w:rsidR="005C4C45" w:rsidRPr="00B24081">
        <w:rPr>
          <w:rFonts w:ascii="Times New Roman" w:hAnsi="Times New Roman"/>
          <w:sz w:val="24"/>
          <w:szCs w:val="24"/>
          <w:lang w:val="en-US"/>
        </w:rPr>
        <w:t>;</w:t>
      </w:r>
    </w:p>
    <w:p w14:paraId="15A2F6FD" w14:textId="77777777" w:rsidR="00130083" w:rsidRPr="00FA4585" w:rsidRDefault="00130083" w:rsidP="00E84228">
      <w:pPr>
        <w:pStyle w:val="ListParagraph"/>
        <w:spacing w:after="0" w:line="240" w:lineRule="auto"/>
        <w:ind w:left="2160" w:hanging="720"/>
        <w:rPr>
          <w:rFonts w:ascii="Times New Roman" w:hAnsi="Times New Roman"/>
          <w:sz w:val="24"/>
          <w:szCs w:val="24"/>
          <w:lang w:val="en-US"/>
        </w:rPr>
      </w:pPr>
    </w:p>
    <w:p w14:paraId="15A2F6FE" w14:textId="7BF95C62" w:rsidR="00130083" w:rsidRPr="00FA4585" w:rsidRDefault="00EB11CC" w:rsidP="00E84228">
      <w:pPr>
        <w:pStyle w:val="ListParagraph"/>
        <w:spacing w:after="0" w:line="240" w:lineRule="auto"/>
        <w:ind w:left="2160" w:hanging="720"/>
        <w:contextualSpacing w:val="0"/>
        <w:rPr>
          <w:rFonts w:ascii="Times New Roman" w:hAnsi="Times New Roman"/>
          <w:sz w:val="24"/>
          <w:szCs w:val="24"/>
          <w:lang w:val="en-US"/>
        </w:rPr>
      </w:pPr>
      <w:r>
        <w:rPr>
          <w:rFonts w:ascii="Times New Roman" w:hAnsi="Times New Roman"/>
          <w:sz w:val="24"/>
          <w:szCs w:val="24"/>
          <w:lang w:val="en-US"/>
        </w:rPr>
        <w:t xml:space="preserve">(iii) </w:t>
      </w:r>
      <w:r w:rsidR="004A1A4E">
        <w:rPr>
          <w:rFonts w:ascii="Times New Roman" w:hAnsi="Times New Roman"/>
          <w:sz w:val="24"/>
          <w:szCs w:val="24"/>
          <w:lang w:val="en-US"/>
        </w:rPr>
        <w:tab/>
      </w:r>
      <w:proofErr w:type="gramStart"/>
      <w:r w:rsidR="00130083" w:rsidRPr="00FA4585">
        <w:rPr>
          <w:rFonts w:ascii="Times New Roman" w:hAnsi="Times New Roman"/>
          <w:sz w:val="24"/>
          <w:szCs w:val="24"/>
          <w:lang w:val="en-US"/>
        </w:rPr>
        <w:t>in</w:t>
      </w:r>
      <w:proofErr w:type="gramEnd"/>
      <w:r w:rsidR="00130083" w:rsidRPr="00FA4585">
        <w:rPr>
          <w:rFonts w:ascii="Times New Roman" w:hAnsi="Times New Roman"/>
          <w:sz w:val="24"/>
          <w:szCs w:val="24"/>
          <w:lang w:val="en-US"/>
        </w:rPr>
        <w:t xml:space="preserve"> Ontario, Ontario Securities Commission Rule 91-507 </w:t>
      </w:r>
      <w:r w:rsidR="00130083" w:rsidRPr="00FA4585">
        <w:rPr>
          <w:rFonts w:ascii="Times New Roman" w:hAnsi="Times New Roman"/>
          <w:i/>
          <w:sz w:val="24"/>
          <w:szCs w:val="24"/>
          <w:lang w:val="en-US"/>
        </w:rPr>
        <w:t>Trade Repositories and Derivatives Data Reporting</w:t>
      </w:r>
      <w:r w:rsidR="005C4C45">
        <w:rPr>
          <w:rFonts w:ascii="Times New Roman" w:hAnsi="Times New Roman"/>
          <w:sz w:val="24"/>
          <w:szCs w:val="24"/>
          <w:lang w:val="en-US"/>
        </w:rPr>
        <w:t>;</w:t>
      </w:r>
    </w:p>
    <w:p w14:paraId="15A2F6FF" w14:textId="77777777" w:rsidR="00130083" w:rsidRPr="00FA4585" w:rsidRDefault="00130083" w:rsidP="00E84228">
      <w:pPr>
        <w:pStyle w:val="CommentText"/>
        <w:ind w:left="2160" w:hanging="720"/>
        <w:rPr>
          <w:sz w:val="24"/>
          <w:szCs w:val="24"/>
          <w:lang w:val="en-US"/>
        </w:rPr>
      </w:pPr>
    </w:p>
    <w:p w14:paraId="15A2F700" w14:textId="341ABB25" w:rsidR="00130083" w:rsidRPr="004A1A4E" w:rsidRDefault="00EB11CC" w:rsidP="00E84228">
      <w:pPr>
        <w:pStyle w:val="CommentText"/>
        <w:ind w:left="2160" w:hanging="720"/>
        <w:rPr>
          <w:sz w:val="24"/>
          <w:szCs w:val="24"/>
          <w:lang w:val="en-US"/>
        </w:rPr>
      </w:pPr>
      <w:r>
        <w:rPr>
          <w:sz w:val="24"/>
          <w:szCs w:val="24"/>
          <w:lang w:val="en-US"/>
        </w:rPr>
        <w:t xml:space="preserve">(iv) </w:t>
      </w:r>
      <w:r w:rsidR="004A1A4E">
        <w:rPr>
          <w:sz w:val="24"/>
          <w:szCs w:val="24"/>
          <w:lang w:val="en-US"/>
        </w:rPr>
        <w:tab/>
      </w:r>
      <w:proofErr w:type="gramStart"/>
      <w:r w:rsidR="00130083" w:rsidRPr="00FA4585">
        <w:rPr>
          <w:sz w:val="24"/>
          <w:szCs w:val="24"/>
        </w:rPr>
        <w:t>in</w:t>
      </w:r>
      <w:proofErr w:type="gramEnd"/>
      <w:r w:rsidR="00130083" w:rsidRPr="00FA4585">
        <w:rPr>
          <w:sz w:val="24"/>
          <w:szCs w:val="24"/>
        </w:rPr>
        <w:t xml:space="preserve"> Québec, Regulation 91-507 respecting Trade Repositories and Derivatives Data Reporting</w:t>
      </w:r>
      <w:r w:rsidR="00F96E71" w:rsidRPr="00FA4585">
        <w:rPr>
          <w:sz w:val="24"/>
          <w:szCs w:val="24"/>
        </w:rPr>
        <w:t>,</w:t>
      </w:r>
    </w:p>
    <w:p w14:paraId="15A2F701" w14:textId="77777777" w:rsidR="00C448F8" w:rsidRPr="00FA4585" w:rsidRDefault="00C448F8" w:rsidP="00E84228">
      <w:pPr>
        <w:widowControl/>
        <w:autoSpaceDE/>
        <w:autoSpaceDN/>
        <w:adjustRightInd/>
        <w:ind w:left="1627"/>
      </w:pPr>
    </w:p>
    <w:p w14:paraId="15A2F702" w14:textId="77777777" w:rsidR="00C448F8" w:rsidRPr="00FA4585" w:rsidRDefault="00C448F8" w:rsidP="00E84228">
      <w:pPr>
        <w:widowControl/>
        <w:numPr>
          <w:ilvl w:val="1"/>
          <w:numId w:val="18"/>
        </w:numPr>
        <w:autoSpaceDE/>
        <w:autoSpaceDN/>
        <w:adjustRightInd/>
        <w:ind w:left="1440" w:hanging="720"/>
      </w:pPr>
      <w:r w:rsidRPr="00FA4585">
        <w:t>the extent to which the transaction is confirmable</w:t>
      </w:r>
      <w:r w:rsidR="00A926B4" w:rsidRPr="00FA4585">
        <w:t xml:space="preserve"> electronically</w:t>
      </w:r>
      <w:r w:rsidRPr="00FA4585">
        <w:t xml:space="preserve">, </w:t>
      </w:r>
    </w:p>
    <w:p w14:paraId="15A2F704" w14:textId="77777777" w:rsidR="00C448F8" w:rsidRPr="00FA4585" w:rsidRDefault="00C448F8" w:rsidP="00E84228">
      <w:pPr>
        <w:widowControl/>
        <w:numPr>
          <w:ilvl w:val="1"/>
          <w:numId w:val="18"/>
        </w:numPr>
        <w:autoSpaceDE/>
        <w:autoSpaceDN/>
        <w:adjustRightInd/>
        <w:ind w:left="1440" w:hanging="720"/>
      </w:pPr>
      <w:r w:rsidRPr="00FA4585">
        <w:lastRenderedPageBreak/>
        <w:t>the degree of standardization of the contractual terms and operational processes,</w:t>
      </w:r>
    </w:p>
    <w:p w14:paraId="15A2F705" w14:textId="77777777" w:rsidR="00C448F8" w:rsidRPr="00FA4585" w:rsidRDefault="00C448F8" w:rsidP="00E84228">
      <w:pPr>
        <w:widowControl/>
        <w:autoSpaceDE/>
        <w:autoSpaceDN/>
        <w:adjustRightInd/>
        <w:ind w:left="1440" w:hanging="720"/>
      </w:pPr>
    </w:p>
    <w:p w14:paraId="15A2F706" w14:textId="77777777" w:rsidR="00C448F8" w:rsidRPr="00FA4585" w:rsidRDefault="00C448F8" w:rsidP="00E84228">
      <w:pPr>
        <w:widowControl/>
        <w:numPr>
          <w:ilvl w:val="1"/>
          <w:numId w:val="18"/>
        </w:numPr>
        <w:autoSpaceDE/>
        <w:autoSpaceDN/>
        <w:adjustRightInd/>
        <w:ind w:left="1440" w:hanging="720"/>
      </w:pPr>
      <w:r w:rsidRPr="00FA4585">
        <w:t>the market for the derivative or class of derivatives, including its participants, and</w:t>
      </w:r>
    </w:p>
    <w:p w14:paraId="15A2F707" w14:textId="77777777" w:rsidR="00C448F8" w:rsidRPr="00FA4585" w:rsidRDefault="00C448F8" w:rsidP="00E84228">
      <w:pPr>
        <w:widowControl/>
        <w:autoSpaceDE/>
        <w:autoSpaceDN/>
        <w:adjustRightInd/>
        <w:ind w:left="1440" w:hanging="720"/>
      </w:pPr>
    </w:p>
    <w:p w14:paraId="15A2F708" w14:textId="77777777" w:rsidR="00C448F8" w:rsidRPr="00FA4585" w:rsidRDefault="00C448F8" w:rsidP="00E84228">
      <w:pPr>
        <w:widowControl/>
        <w:numPr>
          <w:ilvl w:val="1"/>
          <w:numId w:val="18"/>
        </w:numPr>
        <w:autoSpaceDE/>
        <w:autoSpaceDN/>
        <w:adjustRightInd/>
        <w:ind w:left="1440" w:hanging="720"/>
      </w:pPr>
      <w:proofErr w:type="gramStart"/>
      <w:r w:rsidRPr="00FA4585">
        <w:t>the</w:t>
      </w:r>
      <w:proofErr w:type="gramEnd"/>
      <w:r w:rsidRPr="00FA4585">
        <w:t xml:space="preserve"> availability of pricing and liquidity of the derivative or class of derivatives within Canada and internationally.</w:t>
      </w:r>
    </w:p>
    <w:p w14:paraId="15A2F709" w14:textId="77777777" w:rsidR="00C448F8" w:rsidRPr="00FA4585" w:rsidRDefault="00C448F8" w:rsidP="00E84228">
      <w:pPr>
        <w:widowControl/>
        <w:autoSpaceDE/>
        <w:autoSpaceDN/>
        <w:adjustRightInd/>
      </w:pPr>
    </w:p>
    <w:p w14:paraId="15A2F70A" w14:textId="77777777" w:rsidR="00C448F8" w:rsidRPr="00FA4585" w:rsidRDefault="00C448F8" w:rsidP="00E84228">
      <w:pPr>
        <w:widowControl/>
        <w:numPr>
          <w:ilvl w:val="0"/>
          <w:numId w:val="17"/>
        </w:numPr>
        <w:autoSpaceDE/>
        <w:autoSpaceDN/>
        <w:adjustRightInd/>
      </w:pPr>
      <w:r w:rsidRPr="00FA4585">
        <w:t xml:space="preserve">Describe the impact of providing clearing services for each derivative or class of derivatives referred to in item 1 on the regulated clearing agency’s risk management framework and financial resources, including the protection of the regulated clearing agency on the default of a participant and the effect of </w:t>
      </w:r>
      <w:r w:rsidR="00616208" w:rsidRPr="00FA4585">
        <w:t>the</w:t>
      </w:r>
      <w:r w:rsidRPr="00FA4585">
        <w:t xml:space="preserve"> default on the other participants.</w:t>
      </w:r>
    </w:p>
    <w:p w14:paraId="15A2F70B" w14:textId="77777777" w:rsidR="00C448F8" w:rsidRPr="00FA4585" w:rsidRDefault="00C448F8" w:rsidP="00E84228">
      <w:pPr>
        <w:widowControl/>
        <w:autoSpaceDE/>
        <w:autoSpaceDN/>
        <w:adjustRightInd/>
        <w:ind w:left="720" w:hanging="720"/>
      </w:pPr>
    </w:p>
    <w:p w14:paraId="15A2F70C" w14:textId="77777777" w:rsidR="00C448F8" w:rsidRPr="00FA4585" w:rsidRDefault="00C448F8" w:rsidP="00E84228">
      <w:pPr>
        <w:widowControl/>
        <w:numPr>
          <w:ilvl w:val="0"/>
          <w:numId w:val="17"/>
        </w:numPr>
        <w:autoSpaceDE/>
        <w:autoSpaceDN/>
        <w:adjustRightInd/>
      </w:pPr>
      <w:r w:rsidRPr="00FA4585">
        <w:t xml:space="preserve">Describe the </w:t>
      </w:r>
      <w:proofErr w:type="gramStart"/>
      <w:r w:rsidR="0065506B" w:rsidRPr="00FA4585">
        <w:t>impact,</w:t>
      </w:r>
      <w:proofErr w:type="gramEnd"/>
      <w:r w:rsidR="0065506B" w:rsidRPr="00FA4585">
        <w:t xml:space="preserve"> if any, on</w:t>
      </w:r>
      <w:r w:rsidRPr="00FA4585">
        <w:t xml:space="preserve"> the regulated clearing agency</w:t>
      </w:r>
      <w:r w:rsidR="0065506B" w:rsidRPr="00FA4585">
        <w:t>’s ability to</w:t>
      </w:r>
      <w:r w:rsidRPr="00FA4585">
        <w:t xml:space="preserve"> comply with its regulatory obligations should the regulator or securities regulatory authority determine a derivative or class of derivatives referred to in item 1 to be a mandatory clearable derivative.</w:t>
      </w:r>
    </w:p>
    <w:p w14:paraId="15A2F70D" w14:textId="77777777" w:rsidR="00C448F8" w:rsidRPr="00FA4585" w:rsidRDefault="00C448F8" w:rsidP="00E84228">
      <w:pPr>
        <w:widowControl/>
        <w:autoSpaceDE/>
        <w:autoSpaceDN/>
        <w:adjustRightInd/>
        <w:ind w:left="720" w:hanging="720"/>
      </w:pPr>
    </w:p>
    <w:p w14:paraId="15A2F70E" w14:textId="77777777" w:rsidR="00C448F8" w:rsidRPr="00FA4585" w:rsidRDefault="00C448F8" w:rsidP="00E84228">
      <w:pPr>
        <w:pStyle w:val="ListParagraph"/>
        <w:numPr>
          <w:ilvl w:val="0"/>
          <w:numId w:val="17"/>
        </w:numPr>
        <w:spacing w:after="0" w:line="240" w:lineRule="auto"/>
        <w:rPr>
          <w:rFonts w:ascii="Times New Roman" w:hAnsi="Times New Roman"/>
          <w:sz w:val="24"/>
          <w:szCs w:val="24"/>
          <w:lang w:val="en-US"/>
        </w:rPr>
      </w:pPr>
      <w:r w:rsidRPr="00FA4585">
        <w:rPr>
          <w:rFonts w:ascii="Times New Roman" w:hAnsi="Times New Roman"/>
          <w:sz w:val="24"/>
          <w:szCs w:val="24"/>
          <w:lang w:val="en-US"/>
        </w:rPr>
        <w:t xml:space="preserve">Describe the clearing services </w:t>
      </w:r>
      <w:r w:rsidR="0016550C" w:rsidRPr="00FA4585">
        <w:rPr>
          <w:rFonts w:ascii="Times New Roman" w:hAnsi="Times New Roman"/>
          <w:sz w:val="24"/>
          <w:szCs w:val="24"/>
          <w:lang w:val="en-US"/>
        </w:rPr>
        <w:t xml:space="preserve">offered </w:t>
      </w:r>
      <w:r w:rsidRPr="00FA4585">
        <w:rPr>
          <w:rFonts w:ascii="Times New Roman" w:hAnsi="Times New Roman"/>
          <w:sz w:val="24"/>
          <w:szCs w:val="24"/>
          <w:lang w:val="en-US"/>
        </w:rPr>
        <w:t xml:space="preserve">for each derivative or class of derivatives referred to in item 1.  </w:t>
      </w:r>
    </w:p>
    <w:p w14:paraId="15A2F70F" w14:textId="77777777" w:rsidR="00C448F8" w:rsidRPr="00FA4585" w:rsidRDefault="00C448F8" w:rsidP="00E84228">
      <w:pPr>
        <w:widowControl/>
        <w:autoSpaceDE/>
        <w:autoSpaceDN/>
        <w:adjustRightInd/>
        <w:ind w:left="720" w:hanging="720"/>
      </w:pPr>
    </w:p>
    <w:p w14:paraId="15A2F710" w14:textId="77777777" w:rsidR="00C448F8" w:rsidRPr="00FA4585" w:rsidRDefault="00C448F8" w:rsidP="00E84228">
      <w:pPr>
        <w:widowControl/>
        <w:numPr>
          <w:ilvl w:val="0"/>
          <w:numId w:val="17"/>
        </w:numPr>
        <w:autoSpaceDE/>
        <w:autoSpaceDN/>
        <w:adjustRightInd/>
      </w:pPr>
      <w:r w:rsidRPr="00FA4585">
        <w:t xml:space="preserve">If applicable, attach a copy of </w:t>
      </w:r>
      <w:r w:rsidR="00D04678" w:rsidRPr="00FA4585">
        <w:t>every</w:t>
      </w:r>
      <w:r w:rsidRPr="00FA4585">
        <w:t xml:space="preserve"> notice the regulated clearing agency provided to its participants for consultation </w:t>
      </w:r>
      <w:r w:rsidR="000359BB" w:rsidRPr="00FA4585">
        <w:t>on</w:t>
      </w:r>
      <w:r w:rsidRPr="00FA4585">
        <w:t xml:space="preserve"> the launch of the clearing service for a derivative or class of derivative</w:t>
      </w:r>
      <w:r w:rsidR="00EF67D2" w:rsidRPr="00FA4585">
        <w:t>s</w:t>
      </w:r>
      <w:r w:rsidRPr="00FA4585">
        <w:t xml:space="preserve"> referred to in item 1 and a summary of concerns received in response to </w:t>
      </w:r>
      <w:r w:rsidR="00D04678" w:rsidRPr="00FA4585">
        <w:t xml:space="preserve">the </w:t>
      </w:r>
      <w:r w:rsidRPr="00FA4585">
        <w:t xml:space="preserve">notice. </w:t>
      </w:r>
    </w:p>
    <w:p w14:paraId="15A2F711" w14:textId="77777777" w:rsidR="00C448F8" w:rsidRDefault="00C448F8" w:rsidP="00E84228">
      <w:pPr>
        <w:widowControl/>
        <w:autoSpaceDE/>
        <w:autoSpaceDN/>
        <w:adjustRightInd/>
        <w:rPr>
          <w:b/>
          <w:sz w:val="22"/>
          <w:szCs w:val="22"/>
          <w:lang w:val="en-US"/>
        </w:rPr>
      </w:pPr>
    </w:p>
    <w:p w14:paraId="15A2F712" w14:textId="77777777" w:rsidR="00C448F8" w:rsidRPr="00FA4585" w:rsidRDefault="00C448F8" w:rsidP="00E84228">
      <w:pPr>
        <w:widowControl/>
        <w:autoSpaceDE/>
        <w:autoSpaceDN/>
        <w:adjustRightInd/>
        <w:rPr>
          <w:b/>
        </w:rPr>
      </w:pPr>
      <w:r w:rsidRPr="00FA4585">
        <w:rPr>
          <w:b/>
        </w:rPr>
        <w:t>Section 3 – Certification</w:t>
      </w:r>
    </w:p>
    <w:p w14:paraId="15A2F713" w14:textId="77777777" w:rsidR="00C448F8" w:rsidRPr="00CE5F0D" w:rsidRDefault="00C448F8" w:rsidP="00FA4585">
      <w:pPr>
        <w:widowControl/>
        <w:autoSpaceDE/>
        <w:autoSpaceDN/>
        <w:adjustRightInd/>
        <w:ind w:left="360"/>
        <w:rPr>
          <w:b/>
          <w:sz w:val="22"/>
          <w:szCs w:val="22"/>
        </w:rPr>
      </w:pPr>
    </w:p>
    <w:p w14:paraId="15A2F714" w14:textId="77777777" w:rsidR="00C448F8" w:rsidRPr="00FA4585" w:rsidRDefault="00C448F8" w:rsidP="00FA4585">
      <w:pPr>
        <w:widowControl/>
        <w:autoSpaceDE/>
        <w:autoSpaceDN/>
        <w:adjustRightInd/>
        <w:ind w:left="360"/>
        <w:jc w:val="center"/>
        <w:rPr>
          <w:b/>
        </w:rPr>
      </w:pPr>
      <w:r w:rsidRPr="00FA4585">
        <w:rPr>
          <w:b/>
        </w:rPr>
        <w:t>CERTIFICATE OF</w:t>
      </w:r>
      <w:r w:rsidRPr="00FA4585">
        <w:rPr>
          <w:b/>
          <w:caps/>
        </w:rPr>
        <w:t xml:space="preserve"> regulated Clearing agency</w:t>
      </w:r>
    </w:p>
    <w:p w14:paraId="15A2F715" w14:textId="77777777" w:rsidR="00C448F8" w:rsidRPr="00CE5F0D" w:rsidRDefault="00C448F8" w:rsidP="00FA4585">
      <w:pPr>
        <w:widowControl/>
        <w:autoSpaceDE/>
        <w:autoSpaceDN/>
        <w:adjustRightInd/>
        <w:jc w:val="both"/>
      </w:pPr>
    </w:p>
    <w:p w14:paraId="15A2F716" w14:textId="240D9446" w:rsidR="00C448F8" w:rsidRPr="00CE5F0D" w:rsidRDefault="00C448F8" w:rsidP="00E84228">
      <w:pPr>
        <w:widowControl/>
        <w:autoSpaceDE/>
        <w:autoSpaceDN/>
        <w:adjustRightInd/>
      </w:pPr>
      <w:r w:rsidRPr="00CE5F0D">
        <w:t xml:space="preserve">I certify that I </w:t>
      </w:r>
      <w:proofErr w:type="gramStart"/>
      <w:r w:rsidRPr="00CE5F0D">
        <w:t>am authorized</w:t>
      </w:r>
      <w:proofErr w:type="gramEnd"/>
      <w:r w:rsidRPr="00CE5F0D">
        <w:t xml:space="preserve"> to deliver this </w:t>
      </w:r>
      <w:r w:rsidR="00BA4A8A" w:rsidRPr="00CE5F0D">
        <w:t xml:space="preserve">Form </w:t>
      </w:r>
      <w:r w:rsidRPr="00CE5F0D">
        <w:t xml:space="preserve">on behalf of the regulated clearing agency named below and that the information in this </w:t>
      </w:r>
      <w:r w:rsidR="00BA4A8A" w:rsidRPr="00CE5F0D">
        <w:t xml:space="preserve">Form </w:t>
      </w:r>
      <w:r w:rsidRPr="00CE5F0D">
        <w:t>is true and correct.</w:t>
      </w:r>
    </w:p>
    <w:p w14:paraId="15A2F717" w14:textId="77777777" w:rsidR="00C448F8" w:rsidRPr="00CE5F0D" w:rsidRDefault="00C448F8" w:rsidP="00E84228">
      <w:pPr>
        <w:widowControl/>
        <w:autoSpaceDE/>
        <w:autoSpaceDN/>
        <w:adjustRightInd/>
      </w:pPr>
    </w:p>
    <w:p w14:paraId="15A2F718" w14:textId="77777777" w:rsidR="00C448F8" w:rsidRPr="00CE5F0D" w:rsidRDefault="00C448F8" w:rsidP="00FA4585">
      <w:pPr>
        <w:widowControl/>
        <w:autoSpaceDE/>
        <w:autoSpaceDN/>
        <w:adjustRightInd/>
        <w:jc w:val="both"/>
      </w:pPr>
      <w:r w:rsidRPr="00CE5F0D">
        <w:t>DATED at ____________ this ________ day of _________________, 20____</w:t>
      </w:r>
    </w:p>
    <w:p w14:paraId="15A2F719" w14:textId="77777777" w:rsidR="00C448F8" w:rsidRPr="00CE5F0D" w:rsidRDefault="00C448F8" w:rsidP="00FA4585">
      <w:pPr>
        <w:widowControl/>
        <w:autoSpaceDE/>
        <w:autoSpaceDN/>
        <w:adjustRightInd/>
        <w:jc w:val="both"/>
      </w:pPr>
    </w:p>
    <w:p w14:paraId="15A2F71A" w14:textId="77777777" w:rsidR="00C448F8" w:rsidRPr="00CE5F0D" w:rsidRDefault="00C448F8" w:rsidP="00FA4585">
      <w:pPr>
        <w:widowControl/>
        <w:autoSpaceDE/>
        <w:autoSpaceDN/>
        <w:adjustRightInd/>
        <w:jc w:val="both"/>
      </w:pPr>
      <w:r w:rsidRPr="00CE5F0D">
        <w:t>________________________________________________________</w:t>
      </w:r>
    </w:p>
    <w:p w14:paraId="15A2F71B" w14:textId="77777777" w:rsidR="00C448F8" w:rsidRPr="00CE5F0D" w:rsidRDefault="00C448F8" w:rsidP="00FA4585">
      <w:pPr>
        <w:widowControl/>
        <w:autoSpaceDE/>
        <w:autoSpaceDN/>
        <w:adjustRightInd/>
        <w:jc w:val="both"/>
      </w:pPr>
      <w:r w:rsidRPr="00CE5F0D">
        <w:t>(Print name of regulated clearing agency)</w:t>
      </w:r>
    </w:p>
    <w:p w14:paraId="15A2F71C" w14:textId="77777777" w:rsidR="00C448F8" w:rsidRPr="00CE5F0D" w:rsidRDefault="00C448F8" w:rsidP="00FA4585">
      <w:pPr>
        <w:widowControl/>
        <w:autoSpaceDE/>
        <w:autoSpaceDN/>
        <w:adjustRightInd/>
        <w:jc w:val="both"/>
      </w:pPr>
    </w:p>
    <w:p w14:paraId="15A2F71D" w14:textId="77777777" w:rsidR="00C448F8" w:rsidRPr="00CE5F0D" w:rsidRDefault="00C448F8" w:rsidP="00FA4585">
      <w:pPr>
        <w:widowControl/>
        <w:autoSpaceDE/>
        <w:autoSpaceDN/>
        <w:adjustRightInd/>
        <w:jc w:val="both"/>
      </w:pPr>
      <w:r w:rsidRPr="00CE5F0D">
        <w:t>________________________________________________________</w:t>
      </w:r>
    </w:p>
    <w:p w14:paraId="15A2F71E" w14:textId="77777777" w:rsidR="00C448F8" w:rsidRPr="00CE5F0D" w:rsidRDefault="00C448F8" w:rsidP="00FA4585">
      <w:pPr>
        <w:widowControl/>
        <w:autoSpaceDE/>
        <w:autoSpaceDN/>
        <w:adjustRightInd/>
        <w:jc w:val="both"/>
      </w:pPr>
      <w:r w:rsidRPr="00CE5F0D">
        <w:t>(Print name of authorized person)</w:t>
      </w:r>
    </w:p>
    <w:p w14:paraId="15A2F71F" w14:textId="77777777" w:rsidR="00C448F8" w:rsidRPr="00CE5F0D" w:rsidRDefault="00C448F8" w:rsidP="00FA4585">
      <w:pPr>
        <w:widowControl/>
        <w:autoSpaceDE/>
        <w:autoSpaceDN/>
        <w:adjustRightInd/>
        <w:jc w:val="both"/>
      </w:pPr>
    </w:p>
    <w:p w14:paraId="15A2F720" w14:textId="77777777" w:rsidR="00C448F8" w:rsidRPr="00CE5F0D" w:rsidRDefault="00C448F8" w:rsidP="00FA4585">
      <w:pPr>
        <w:widowControl/>
        <w:autoSpaceDE/>
        <w:autoSpaceDN/>
        <w:adjustRightInd/>
        <w:jc w:val="both"/>
      </w:pPr>
      <w:r w:rsidRPr="00CE5F0D">
        <w:t>________________________________________________________</w:t>
      </w:r>
    </w:p>
    <w:p w14:paraId="15A2F721" w14:textId="77777777" w:rsidR="00C448F8" w:rsidRPr="00CE5F0D" w:rsidRDefault="00C448F8" w:rsidP="00FA4585">
      <w:pPr>
        <w:widowControl/>
        <w:autoSpaceDE/>
        <w:autoSpaceDN/>
        <w:adjustRightInd/>
        <w:jc w:val="both"/>
      </w:pPr>
      <w:r w:rsidRPr="00CE5F0D">
        <w:t>(Print title of authorized person)</w:t>
      </w:r>
    </w:p>
    <w:p w14:paraId="15A2F722" w14:textId="77777777" w:rsidR="00C448F8" w:rsidRDefault="00C448F8" w:rsidP="00FA4585">
      <w:pPr>
        <w:widowControl/>
        <w:autoSpaceDE/>
        <w:autoSpaceDN/>
        <w:adjustRightInd/>
        <w:jc w:val="both"/>
      </w:pPr>
    </w:p>
    <w:p w14:paraId="1054BA15" w14:textId="77777777" w:rsidR="00CE5F0D" w:rsidRPr="00CE5F0D" w:rsidRDefault="00CE5F0D" w:rsidP="00FA4585">
      <w:pPr>
        <w:widowControl/>
        <w:autoSpaceDE/>
        <w:autoSpaceDN/>
        <w:adjustRightInd/>
        <w:jc w:val="both"/>
      </w:pPr>
    </w:p>
    <w:p w14:paraId="15A2F723" w14:textId="77777777" w:rsidR="00C448F8" w:rsidRPr="00CE5F0D" w:rsidRDefault="00C448F8" w:rsidP="00FA4585">
      <w:pPr>
        <w:widowControl/>
        <w:autoSpaceDE/>
        <w:autoSpaceDN/>
        <w:adjustRightInd/>
        <w:jc w:val="both"/>
      </w:pPr>
      <w:r w:rsidRPr="00CE5F0D">
        <w:lastRenderedPageBreak/>
        <w:t>________________________________________________________</w:t>
      </w:r>
    </w:p>
    <w:p w14:paraId="15A2F724" w14:textId="77777777" w:rsidR="00C448F8" w:rsidRPr="00CE5F0D" w:rsidRDefault="00C448F8" w:rsidP="00FA4585">
      <w:pPr>
        <w:widowControl/>
        <w:autoSpaceDE/>
        <w:autoSpaceDN/>
        <w:adjustRightInd/>
        <w:jc w:val="both"/>
      </w:pPr>
      <w:r w:rsidRPr="00CE5F0D">
        <w:t>(Signature of authorized person)</w:t>
      </w:r>
    </w:p>
    <w:p w14:paraId="15A2F72B" w14:textId="77777777" w:rsidR="00C448F8" w:rsidRPr="00CE5F0D" w:rsidRDefault="00C448F8" w:rsidP="00FA4585"/>
    <w:sectPr w:rsidR="00C448F8" w:rsidRPr="00CE5F0D">
      <w:headerReference w:type="even" r:id="rId13"/>
      <w:headerReference w:type="default" r:id="rId14"/>
      <w:footerReference w:type="even" r:id="rId15"/>
      <w:footerReference w:type="default" r:id="rId16"/>
      <w:headerReference w:type="first" r:id="rId17"/>
      <w:footerReference w:type="first" r:id="rId1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0AEF62" w14:textId="77777777" w:rsidR="00E84228" w:rsidRDefault="00E84228" w:rsidP="00925320">
      <w:r>
        <w:separator/>
      </w:r>
    </w:p>
  </w:endnote>
  <w:endnote w:type="continuationSeparator" w:id="0">
    <w:p w14:paraId="05C20270" w14:textId="77777777" w:rsidR="00E84228" w:rsidRDefault="00E84228" w:rsidP="00925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6BEF4" w14:textId="77777777" w:rsidR="00D229C1" w:rsidRDefault="00D229C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AE0EB3" w14:textId="55EA9CCB" w:rsidR="00E84228" w:rsidRPr="00D229C1" w:rsidRDefault="00E84228" w:rsidP="00D229C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97AD93" w14:textId="77777777" w:rsidR="00D229C1" w:rsidRDefault="00D229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6B2908" w14:textId="77777777" w:rsidR="00E84228" w:rsidRDefault="00E84228" w:rsidP="00925320">
      <w:r>
        <w:separator/>
      </w:r>
    </w:p>
  </w:footnote>
  <w:footnote w:type="continuationSeparator" w:id="0">
    <w:p w14:paraId="28E05B56" w14:textId="77777777" w:rsidR="00E84228" w:rsidRDefault="00E84228" w:rsidP="009253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26BE8A" w14:textId="77777777" w:rsidR="00D229C1" w:rsidRDefault="00D229C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4C0D6B" w14:textId="77777777" w:rsidR="00D229C1" w:rsidRDefault="00D229C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FFF4AE" w14:textId="77777777" w:rsidR="00D229C1" w:rsidRDefault="00D229C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687"/>
    <w:multiLevelType w:val="hybridMultilevel"/>
    <w:tmpl w:val="9AC27FBC"/>
    <w:lvl w:ilvl="0" w:tplc="A94430F6">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nsid w:val="04F855C4"/>
    <w:multiLevelType w:val="hybridMultilevel"/>
    <w:tmpl w:val="F4249DD0"/>
    <w:lvl w:ilvl="0" w:tplc="13146856">
      <w:start w:val="1"/>
      <w:numFmt w:val="lowerLetter"/>
      <w:lvlText w:val="(%1)"/>
      <w:lvlJc w:val="left"/>
      <w:pPr>
        <w:ind w:left="1778" w:hanging="360"/>
      </w:pPr>
      <w:rPr>
        <w:rFonts w:ascii="Times New Roman" w:hAnsi="Times New Roman" w:cs="Times New Roman" w:hint="default"/>
        <w:sz w:val="24"/>
        <w:szCs w:val="24"/>
      </w:rPr>
    </w:lvl>
    <w:lvl w:ilvl="1" w:tplc="0C0C0019" w:tentative="1">
      <w:start w:val="1"/>
      <w:numFmt w:val="lowerLetter"/>
      <w:lvlText w:val="%2."/>
      <w:lvlJc w:val="left"/>
      <w:pPr>
        <w:ind w:left="2149" w:hanging="360"/>
      </w:pPr>
    </w:lvl>
    <w:lvl w:ilvl="2" w:tplc="0C0C001B" w:tentative="1">
      <w:start w:val="1"/>
      <w:numFmt w:val="lowerRoman"/>
      <w:lvlText w:val="%3."/>
      <w:lvlJc w:val="right"/>
      <w:pPr>
        <w:ind w:left="2869" w:hanging="180"/>
      </w:pPr>
    </w:lvl>
    <w:lvl w:ilvl="3" w:tplc="0C0C000F" w:tentative="1">
      <w:start w:val="1"/>
      <w:numFmt w:val="decimal"/>
      <w:lvlText w:val="%4."/>
      <w:lvlJc w:val="left"/>
      <w:pPr>
        <w:ind w:left="3589" w:hanging="360"/>
      </w:pPr>
    </w:lvl>
    <w:lvl w:ilvl="4" w:tplc="0C0C0019" w:tentative="1">
      <w:start w:val="1"/>
      <w:numFmt w:val="lowerLetter"/>
      <w:lvlText w:val="%5."/>
      <w:lvlJc w:val="left"/>
      <w:pPr>
        <w:ind w:left="4309" w:hanging="360"/>
      </w:pPr>
    </w:lvl>
    <w:lvl w:ilvl="5" w:tplc="0C0C001B" w:tentative="1">
      <w:start w:val="1"/>
      <w:numFmt w:val="lowerRoman"/>
      <w:lvlText w:val="%6."/>
      <w:lvlJc w:val="right"/>
      <w:pPr>
        <w:ind w:left="5029" w:hanging="180"/>
      </w:pPr>
    </w:lvl>
    <w:lvl w:ilvl="6" w:tplc="0C0C000F" w:tentative="1">
      <w:start w:val="1"/>
      <w:numFmt w:val="decimal"/>
      <w:lvlText w:val="%7."/>
      <w:lvlJc w:val="left"/>
      <w:pPr>
        <w:ind w:left="5749" w:hanging="360"/>
      </w:pPr>
    </w:lvl>
    <w:lvl w:ilvl="7" w:tplc="0C0C0019" w:tentative="1">
      <w:start w:val="1"/>
      <w:numFmt w:val="lowerLetter"/>
      <w:lvlText w:val="%8."/>
      <w:lvlJc w:val="left"/>
      <w:pPr>
        <w:ind w:left="6469" w:hanging="360"/>
      </w:pPr>
    </w:lvl>
    <w:lvl w:ilvl="8" w:tplc="0C0C001B" w:tentative="1">
      <w:start w:val="1"/>
      <w:numFmt w:val="lowerRoman"/>
      <w:lvlText w:val="%9."/>
      <w:lvlJc w:val="right"/>
      <w:pPr>
        <w:ind w:left="7189" w:hanging="180"/>
      </w:pPr>
    </w:lvl>
  </w:abstractNum>
  <w:abstractNum w:abstractNumId="2">
    <w:nsid w:val="08A5406B"/>
    <w:multiLevelType w:val="hybridMultilevel"/>
    <w:tmpl w:val="F738D01E"/>
    <w:lvl w:ilvl="0" w:tplc="9D36A3A2">
      <w:start w:val="1"/>
      <w:numFmt w:val="lowerLetter"/>
      <w:lvlText w:val="(%1)"/>
      <w:lvlJc w:val="left"/>
      <w:pPr>
        <w:ind w:left="1084" w:hanging="360"/>
      </w:pPr>
      <w:rPr>
        <w:rFonts w:ascii="Times New Roman" w:hAnsi="Times New Roman" w:cs="Times New Roman" w:hint="default"/>
        <w:sz w:val="24"/>
        <w:szCs w:val="24"/>
      </w:rPr>
    </w:lvl>
    <w:lvl w:ilvl="1" w:tplc="0C0C0019" w:tentative="1">
      <w:start w:val="1"/>
      <w:numFmt w:val="lowerLetter"/>
      <w:lvlText w:val="%2."/>
      <w:lvlJc w:val="left"/>
      <w:pPr>
        <w:ind w:left="1455" w:hanging="360"/>
      </w:pPr>
    </w:lvl>
    <w:lvl w:ilvl="2" w:tplc="0C0C001B" w:tentative="1">
      <w:start w:val="1"/>
      <w:numFmt w:val="lowerRoman"/>
      <w:lvlText w:val="%3."/>
      <w:lvlJc w:val="right"/>
      <w:pPr>
        <w:ind w:left="2175" w:hanging="180"/>
      </w:pPr>
    </w:lvl>
    <w:lvl w:ilvl="3" w:tplc="0C0C000F" w:tentative="1">
      <w:start w:val="1"/>
      <w:numFmt w:val="decimal"/>
      <w:lvlText w:val="%4."/>
      <w:lvlJc w:val="left"/>
      <w:pPr>
        <w:ind w:left="2895" w:hanging="360"/>
      </w:pPr>
    </w:lvl>
    <w:lvl w:ilvl="4" w:tplc="0C0C0019" w:tentative="1">
      <w:start w:val="1"/>
      <w:numFmt w:val="lowerLetter"/>
      <w:lvlText w:val="%5."/>
      <w:lvlJc w:val="left"/>
      <w:pPr>
        <w:ind w:left="3615" w:hanging="360"/>
      </w:pPr>
    </w:lvl>
    <w:lvl w:ilvl="5" w:tplc="0C0C001B" w:tentative="1">
      <w:start w:val="1"/>
      <w:numFmt w:val="lowerRoman"/>
      <w:lvlText w:val="%6."/>
      <w:lvlJc w:val="right"/>
      <w:pPr>
        <w:ind w:left="4335" w:hanging="180"/>
      </w:pPr>
    </w:lvl>
    <w:lvl w:ilvl="6" w:tplc="0C0C000F" w:tentative="1">
      <w:start w:val="1"/>
      <w:numFmt w:val="decimal"/>
      <w:lvlText w:val="%7."/>
      <w:lvlJc w:val="left"/>
      <w:pPr>
        <w:ind w:left="5055" w:hanging="360"/>
      </w:pPr>
    </w:lvl>
    <w:lvl w:ilvl="7" w:tplc="0C0C0019" w:tentative="1">
      <w:start w:val="1"/>
      <w:numFmt w:val="lowerLetter"/>
      <w:lvlText w:val="%8."/>
      <w:lvlJc w:val="left"/>
      <w:pPr>
        <w:ind w:left="5775" w:hanging="360"/>
      </w:pPr>
    </w:lvl>
    <w:lvl w:ilvl="8" w:tplc="0C0C001B" w:tentative="1">
      <w:start w:val="1"/>
      <w:numFmt w:val="lowerRoman"/>
      <w:lvlText w:val="%9."/>
      <w:lvlJc w:val="right"/>
      <w:pPr>
        <w:ind w:left="6495" w:hanging="180"/>
      </w:pPr>
    </w:lvl>
  </w:abstractNum>
  <w:abstractNum w:abstractNumId="3">
    <w:nsid w:val="10B773ED"/>
    <w:multiLevelType w:val="hybridMultilevel"/>
    <w:tmpl w:val="163C79FA"/>
    <w:lvl w:ilvl="0" w:tplc="25AA605C">
      <w:start w:val="1"/>
      <w:numFmt w:val="lowerLetter"/>
      <w:lvlText w:val="(%1)"/>
      <w:lvlJc w:val="left"/>
      <w:pPr>
        <w:ind w:left="1778" w:hanging="360"/>
      </w:pPr>
      <w:rPr>
        <w:rFonts w:ascii="Times New Roman" w:hAnsi="Times New Roman" w:cs="Times New Roman" w:hint="default"/>
        <w:sz w:val="24"/>
        <w:szCs w:val="24"/>
      </w:r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nsid w:val="161D0A1C"/>
    <w:multiLevelType w:val="hybridMultilevel"/>
    <w:tmpl w:val="41E2111E"/>
    <w:lvl w:ilvl="0" w:tplc="F7147440">
      <w:start w:val="1"/>
      <w:numFmt w:val="lowerRoman"/>
      <w:lvlText w:val="(%1)"/>
      <w:lvlJc w:val="left"/>
      <w:pPr>
        <w:ind w:left="2136" w:hanging="720"/>
      </w:pPr>
      <w:rPr>
        <w:rFonts w:ascii="Times New Roman" w:hAnsi="Times New Roman" w:cs="Times New Roman" w:hint="default"/>
        <w:sz w:val="24"/>
      </w:rPr>
    </w:lvl>
    <w:lvl w:ilvl="1" w:tplc="0C0C0019" w:tentative="1">
      <w:start w:val="1"/>
      <w:numFmt w:val="lowerLetter"/>
      <w:lvlText w:val="%2."/>
      <w:lvlJc w:val="left"/>
      <w:pPr>
        <w:ind w:left="2496" w:hanging="360"/>
      </w:pPr>
    </w:lvl>
    <w:lvl w:ilvl="2" w:tplc="0C0C001B" w:tentative="1">
      <w:start w:val="1"/>
      <w:numFmt w:val="lowerRoman"/>
      <w:lvlText w:val="%3."/>
      <w:lvlJc w:val="right"/>
      <w:pPr>
        <w:ind w:left="3216" w:hanging="180"/>
      </w:pPr>
    </w:lvl>
    <w:lvl w:ilvl="3" w:tplc="0C0C000F" w:tentative="1">
      <w:start w:val="1"/>
      <w:numFmt w:val="decimal"/>
      <w:lvlText w:val="%4."/>
      <w:lvlJc w:val="left"/>
      <w:pPr>
        <w:ind w:left="3936" w:hanging="360"/>
      </w:pPr>
    </w:lvl>
    <w:lvl w:ilvl="4" w:tplc="0C0C0019" w:tentative="1">
      <w:start w:val="1"/>
      <w:numFmt w:val="lowerLetter"/>
      <w:lvlText w:val="%5."/>
      <w:lvlJc w:val="left"/>
      <w:pPr>
        <w:ind w:left="4656" w:hanging="360"/>
      </w:pPr>
    </w:lvl>
    <w:lvl w:ilvl="5" w:tplc="0C0C001B" w:tentative="1">
      <w:start w:val="1"/>
      <w:numFmt w:val="lowerRoman"/>
      <w:lvlText w:val="%6."/>
      <w:lvlJc w:val="right"/>
      <w:pPr>
        <w:ind w:left="5376" w:hanging="180"/>
      </w:pPr>
    </w:lvl>
    <w:lvl w:ilvl="6" w:tplc="0C0C000F" w:tentative="1">
      <w:start w:val="1"/>
      <w:numFmt w:val="decimal"/>
      <w:lvlText w:val="%7."/>
      <w:lvlJc w:val="left"/>
      <w:pPr>
        <w:ind w:left="6096" w:hanging="360"/>
      </w:pPr>
    </w:lvl>
    <w:lvl w:ilvl="7" w:tplc="0C0C0019" w:tentative="1">
      <w:start w:val="1"/>
      <w:numFmt w:val="lowerLetter"/>
      <w:lvlText w:val="%8."/>
      <w:lvlJc w:val="left"/>
      <w:pPr>
        <w:ind w:left="6816" w:hanging="360"/>
      </w:pPr>
    </w:lvl>
    <w:lvl w:ilvl="8" w:tplc="0C0C001B" w:tentative="1">
      <w:start w:val="1"/>
      <w:numFmt w:val="lowerRoman"/>
      <w:lvlText w:val="%9."/>
      <w:lvlJc w:val="right"/>
      <w:pPr>
        <w:ind w:left="7536" w:hanging="180"/>
      </w:pPr>
    </w:lvl>
  </w:abstractNum>
  <w:abstractNum w:abstractNumId="5">
    <w:nsid w:val="19767A6D"/>
    <w:multiLevelType w:val="hybridMultilevel"/>
    <w:tmpl w:val="102A73D6"/>
    <w:lvl w:ilvl="0" w:tplc="D780E49E">
      <w:start w:val="1"/>
      <w:numFmt w:val="lowerLetter"/>
      <w:lvlText w:val="(%1)"/>
      <w:lvlJc w:val="left"/>
      <w:pPr>
        <w:ind w:left="1778" w:hanging="360"/>
      </w:pPr>
      <w:rPr>
        <w:rFonts w:ascii="Times New Roman" w:hAnsi="Times New Roman" w:cs="Times New Roman" w:hint="default"/>
        <w:sz w:val="24"/>
        <w:szCs w:val="24"/>
      </w:rPr>
    </w:lvl>
    <w:lvl w:ilvl="1" w:tplc="0C0C0019" w:tentative="1">
      <w:start w:val="1"/>
      <w:numFmt w:val="lowerLetter"/>
      <w:lvlText w:val="%2."/>
      <w:lvlJc w:val="left"/>
      <w:pPr>
        <w:ind w:left="2149" w:hanging="360"/>
      </w:pPr>
    </w:lvl>
    <w:lvl w:ilvl="2" w:tplc="0C0C001B" w:tentative="1">
      <w:start w:val="1"/>
      <w:numFmt w:val="lowerRoman"/>
      <w:lvlText w:val="%3."/>
      <w:lvlJc w:val="right"/>
      <w:pPr>
        <w:ind w:left="2869" w:hanging="180"/>
      </w:pPr>
    </w:lvl>
    <w:lvl w:ilvl="3" w:tplc="0C0C000F" w:tentative="1">
      <w:start w:val="1"/>
      <w:numFmt w:val="decimal"/>
      <w:lvlText w:val="%4."/>
      <w:lvlJc w:val="left"/>
      <w:pPr>
        <w:ind w:left="3589" w:hanging="360"/>
      </w:pPr>
    </w:lvl>
    <w:lvl w:ilvl="4" w:tplc="0C0C0019" w:tentative="1">
      <w:start w:val="1"/>
      <w:numFmt w:val="lowerLetter"/>
      <w:lvlText w:val="%5."/>
      <w:lvlJc w:val="left"/>
      <w:pPr>
        <w:ind w:left="4309" w:hanging="360"/>
      </w:pPr>
    </w:lvl>
    <w:lvl w:ilvl="5" w:tplc="0C0C001B" w:tentative="1">
      <w:start w:val="1"/>
      <w:numFmt w:val="lowerRoman"/>
      <w:lvlText w:val="%6."/>
      <w:lvlJc w:val="right"/>
      <w:pPr>
        <w:ind w:left="5029" w:hanging="180"/>
      </w:pPr>
    </w:lvl>
    <w:lvl w:ilvl="6" w:tplc="0C0C000F" w:tentative="1">
      <w:start w:val="1"/>
      <w:numFmt w:val="decimal"/>
      <w:lvlText w:val="%7."/>
      <w:lvlJc w:val="left"/>
      <w:pPr>
        <w:ind w:left="5749" w:hanging="360"/>
      </w:pPr>
    </w:lvl>
    <w:lvl w:ilvl="7" w:tplc="0C0C0019" w:tentative="1">
      <w:start w:val="1"/>
      <w:numFmt w:val="lowerLetter"/>
      <w:lvlText w:val="%8."/>
      <w:lvlJc w:val="left"/>
      <w:pPr>
        <w:ind w:left="6469" w:hanging="360"/>
      </w:pPr>
    </w:lvl>
    <w:lvl w:ilvl="8" w:tplc="0C0C001B" w:tentative="1">
      <w:start w:val="1"/>
      <w:numFmt w:val="lowerRoman"/>
      <w:lvlText w:val="%9."/>
      <w:lvlJc w:val="right"/>
      <w:pPr>
        <w:ind w:left="7189" w:hanging="180"/>
      </w:pPr>
    </w:lvl>
  </w:abstractNum>
  <w:abstractNum w:abstractNumId="6">
    <w:nsid w:val="1DA03FB3"/>
    <w:multiLevelType w:val="hybridMultilevel"/>
    <w:tmpl w:val="DB6C5B9C"/>
    <w:lvl w:ilvl="0" w:tplc="4AFE5DC6">
      <w:start w:val="1"/>
      <w:numFmt w:val="lowerRoman"/>
      <w:lvlText w:val="(%1)"/>
      <w:lvlJc w:val="left"/>
      <w:pPr>
        <w:ind w:left="2340" w:hanging="720"/>
      </w:pPr>
      <w:rPr>
        <w:rFonts w:hint="default"/>
      </w:rPr>
    </w:lvl>
    <w:lvl w:ilvl="1" w:tplc="0C0C0019" w:tentative="1">
      <w:start w:val="1"/>
      <w:numFmt w:val="lowerLetter"/>
      <w:lvlText w:val="%2."/>
      <w:lvlJc w:val="left"/>
      <w:pPr>
        <w:ind w:left="2700" w:hanging="360"/>
      </w:pPr>
    </w:lvl>
    <w:lvl w:ilvl="2" w:tplc="0C0C001B" w:tentative="1">
      <w:start w:val="1"/>
      <w:numFmt w:val="lowerRoman"/>
      <w:lvlText w:val="%3."/>
      <w:lvlJc w:val="right"/>
      <w:pPr>
        <w:ind w:left="3420" w:hanging="180"/>
      </w:pPr>
    </w:lvl>
    <w:lvl w:ilvl="3" w:tplc="0C0C000F" w:tentative="1">
      <w:start w:val="1"/>
      <w:numFmt w:val="decimal"/>
      <w:lvlText w:val="%4."/>
      <w:lvlJc w:val="left"/>
      <w:pPr>
        <w:ind w:left="4140" w:hanging="360"/>
      </w:pPr>
    </w:lvl>
    <w:lvl w:ilvl="4" w:tplc="0C0C0019" w:tentative="1">
      <w:start w:val="1"/>
      <w:numFmt w:val="lowerLetter"/>
      <w:lvlText w:val="%5."/>
      <w:lvlJc w:val="left"/>
      <w:pPr>
        <w:ind w:left="4860" w:hanging="360"/>
      </w:pPr>
    </w:lvl>
    <w:lvl w:ilvl="5" w:tplc="0C0C001B" w:tentative="1">
      <w:start w:val="1"/>
      <w:numFmt w:val="lowerRoman"/>
      <w:lvlText w:val="%6."/>
      <w:lvlJc w:val="right"/>
      <w:pPr>
        <w:ind w:left="5580" w:hanging="180"/>
      </w:pPr>
    </w:lvl>
    <w:lvl w:ilvl="6" w:tplc="0C0C000F" w:tentative="1">
      <w:start w:val="1"/>
      <w:numFmt w:val="decimal"/>
      <w:lvlText w:val="%7."/>
      <w:lvlJc w:val="left"/>
      <w:pPr>
        <w:ind w:left="6300" w:hanging="360"/>
      </w:pPr>
    </w:lvl>
    <w:lvl w:ilvl="7" w:tplc="0C0C0019" w:tentative="1">
      <w:start w:val="1"/>
      <w:numFmt w:val="lowerLetter"/>
      <w:lvlText w:val="%8."/>
      <w:lvlJc w:val="left"/>
      <w:pPr>
        <w:ind w:left="7020" w:hanging="360"/>
      </w:pPr>
    </w:lvl>
    <w:lvl w:ilvl="8" w:tplc="0C0C001B" w:tentative="1">
      <w:start w:val="1"/>
      <w:numFmt w:val="lowerRoman"/>
      <w:lvlText w:val="%9."/>
      <w:lvlJc w:val="right"/>
      <w:pPr>
        <w:ind w:left="7740" w:hanging="180"/>
      </w:pPr>
    </w:lvl>
  </w:abstractNum>
  <w:abstractNum w:abstractNumId="7">
    <w:nsid w:val="212A0E86"/>
    <w:multiLevelType w:val="hybridMultilevel"/>
    <w:tmpl w:val="C76E587C"/>
    <w:lvl w:ilvl="0" w:tplc="CA6889E0">
      <w:start w:val="1"/>
      <w:numFmt w:val="lowerRoman"/>
      <w:lvlText w:val="(%1)"/>
      <w:lvlJc w:val="left"/>
      <w:pPr>
        <w:ind w:left="1635" w:hanging="720"/>
      </w:pPr>
      <w:rPr>
        <w:rFonts w:hint="default"/>
      </w:rPr>
    </w:lvl>
    <w:lvl w:ilvl="1" w:tplc="0C0C0019" w:tentative="1">
      <w:start w:val="1"/>
      <w:numFmt w:val="lowerLetter"/>
      <w:lvlText w:val="%2."/>
      <w:lvlJc w:val="left"/>
      <w:pPr>
        <w:ind w:left="1995" w:hanging="360"/>
      </w:pPr>
    </w:lvl>
    <w:lvl w:ilvl="2" w:tplc="0C0C001B" w:tentative="1">
      <w:start w:val="1"/>
      <w:numFmt w:val="lowerRoman"/>
      <w:lvlText w:val="%3."/>
      <w:lvlJc w:val="right"/>
      <w:pPr>
        <w:ind w:left="2715" w:hanging="180"/>
      </w:pPr>
    </w:lvl>
    <w:lvl w:ilvl="3" w:tplc="0C0C000F" w:tentative="1">
      <w:start w:val="1"/>
      <w:numFmt w:val="decimal"/>
      <w:lvlText w:val="%4."/>
      <w:lvlJc w:val="left"/>
      <w:pPr>
        <w:ind w:left="3435" w:hanging="360"/>
      </w:pPr>
    </w:lvl>
    <w:lvl w:ilvl="4" w:tplc="0C0C0019" w:tentative="1">
      <w:start w:val="1"/>
      <w:numFmt w:val="lowerLetter"/>
      <w:lvlText w:val="%5."/>
      <w:lvlJc w:val="left"/>
      <w:pPr>
        <w:ind w:left="4155" w:hanging="360"/>
      </w:pPr>
    </w:lvl>
    <w:lvl w:ilvl="5" w:tplc="0C0C001B" w:tentative="1">
      <w:start w:val="1"/>
      <w:numFmt w:val="lowerRoman"/>
      <w:lvlText w:val="%6."/>
      <w:lvlJc w:val="right"/>
      <w:pPr>
        <w:ind w:left="4875" w:hanging="180"/>
      </w:pPr>
    </w:lvl>
    <w:lvl w:ilvl="6" w:tplc="0C0C000F" w:tentative="1">
      <w:start w:val="1"/>
      <w:numFmt w:val="decimal"/>
      <w:lvlText w:val="%7."/>
      <w:lvlJc w:val="left"/>
      <w:pPr>
        <w:ind w:left="5595" w:hanging="360"/>
      </w:pPr>
    </w:lvl>
    <w:lvl w:ilvl="7" w:tplc="0C0C0019" w:tentative="1">
      <w:start w:val="1"/>
      <w:numFmt w:val="lowerLetter"/>
      <w:lvlText w:val="%8."/>
      <w:lvlJc w:val="left"/>
      <w:pPr>
        <w:ind w:left="6315" w:hanging="360"/>
      </w:pPr>
    </w:lvl>
    <w:lvl w:ilvl="8" w:tplc="0C0C001B" w:tentative="1">
      <w:start w:val="1"/>
      <w:numFmt w:val="lowerRoman"/>
      <w:lvlText w:val="%9."/>
      <w:lvlJc w:val="right"/>
      <w:pPr>
        <w:ind w:left="7035" w:hanging="180"/>
      </w:pPr>
    </w:lvl>
  </w:abstractNum>
  <w:abstractNum w:abstractNumId="8">
    <w:nsid w:val="222F1CAF"/>
    <w:multiLevelType w:val="hybridMultilevel"/>
    <w:tmpl w:val="EB907D80"/>
    <w:lvl w:ilvl="0" w:tplc="50FAF2D0">
      <w:start w:val="1"/>
      <w:numFmt w:val="decimal"/>
      <w:lvlText w:val="%1."/>
      <w:lvlJc w:val="left"/>
      <w:pPr>
        <w:ind w:left="720" w:hanging="720"/>
      </w:pPr>
      <w:rPr>
        <w:rFonts w:hint="default"/>
        <w:b w:val="0"/>
      </w:rPr>
    </w:lvl>
    <w:lvl w:ilvl="1" w:tplc="AFF2729A">
      <w:start w:val="1"/>
      <w:numFmt w:val="lowerLetter"/>
      <w:lvlText w:val="(%2)"/>
      <w:lvlJc w:val="left"/>
      <w:pPr>
        <w:ind w:left="1080" w:hanging="360"/>
      </w:pPr>
      <w:rPr>
        <w:rFonts w:hint="default"/>
      </w:rPr>
    </w:lvl>
    <w:lvl w:ilvl="2" w:tplc="1CA091C2">
      <w:start w:val="1"/>
      <w:numFmt w:val="lowerRoman"/>
      <w:lvlText w:val="%3)"/>
      <w:lvlJc w:val="left"/>
      <w:pPr>
        <w:ind w:left="2340" w:hanging="720"/>
      </w:pPr>
      <w:rPr>
        <w:rFonts w:hint="default"/>
      </w:r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abstractNum w:abstractNumId="9">
    <w:nsid w:val="249D5127"/>
    <w:multiLevelType w:val="hybridMultilevel"/>
    <w:tmpl w:val="345CF800"/>
    <w:lvl w:ilvl="0" w:tplc="EF5C5952">
      <w:start w:val="1"/>
      <w:numFmt w:val="lowerLetter"/>
      <w:lvlText w:val="(%1)"/>
      <w:lvlJc w:val="left"/>
      <w:pPr>
        <w:ind w:left="930" w:hanging="57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nsid w:val="25B01B39"/>
    <w:multiLevelType w:val="hybridMultilevel"/>
    <w:tmpl w:val="E6029024"/>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
    <w:nsid w:val="2DC217E2"/>
    <w:multiLevelType w:val="hybridMultilevel"/>
    <w:tmpl w:val="C7885924"/>
    <w:lvl w:ilvl="0" w:tplc="68E81332">
      <w:start w:val="1"/>
      <w:numFmt w:val="lowerLetter"/>
      <w:lvlText w:val="(%1)"/>
      <w:lvlJc w:val="left"/>
      <w:pPr>
        <w:ind w:left="1267" w:hanging="360"/>
      </w:pPr>
      <w:rPr>
        <w:rFonts w:hint="default"/>
        <w:b w:val="0"/>
      </w:rPr>
    </w:lvl>
    <w:lvl w:ilvl="1" w:tplc="0C0C0019" w:tentative="1">
      <w:start w:val="1"/>
      <w:numFmt w:val="lowerLetter"/>
      <w:lvlText w:val="%2."/>
      <w:lvlJc w:val="left"/>
      <w:pPr>
        <w:ind w:left="1987" w:hanging="360"/>
      </w:pPr>
    </w:lvl>
    <w:lvl w:ilvl="2" w:tplc="0C0C001B" w:tentative="1">
      <w:start w:val="1"/>
      <w:numFmt w:val="lowerRoman"/>
      <w:lvlText w:val="%3."/>
      <w:lvlJc w:val="right"/>
      <w:pPr>
        <w:ind w:left="2707" w:hanging="180"/>
      </w:pPr>
    </w:lvl>
    <w:lvl w:ilvl="3" w:tplc="0C0C000F" w:tentative="1">
      <w:start w:val="1"/>
      <w:numFmt w:val="decimal"/>
      <w:lvlText w:val="%4."/>
      <w:lvlJc w:val="left"/>
      <w:pPr>
        <w:ind w:left="3427" w:hanging="360"/>
      </w:pPr>
    </w:lvl>
    <w:lvl w:ilvl="4" w:tplc="0C0C0019" w:tentative="1">
      <w:start w:val="1"/>
      <w:numFmt w:val="lowerLetter"/>
      <w:lvlText w:val="%5."/>
      <w:lvlJc w:val="left"/>
      <w:pPr>
        <w:ind w:left="4147" w:hanging="360"/>
      </w:pPr>
    </w:lvl>
    <w:lvl w:ilvl="5" w:tplc="0C0C001B" w:tentative="1">
      <w:start w:val="1"/>
      <w:numFmt w:val="lowerRoman"/>
      <w:lvlText w:val="%6."/>
      <w:lvlJc w:val="right"/>
      <w:pPr>
        <w:ind w:left="4867" w:hanging="180"/>
      </w:pPr>
    </w:lvl>
    <w:lvl w:ilvl="6" w:tplc="0C0C000F" w:tentative="1">
      <w:start w:val="1"/>
      <w:numFmt w:val="decimal"/>
      <w:lvlText w:val="%7."/>
      <w:lvlJc w:val="left"/>
      <w:pPr>
        <w:ind w:left="5587" w:hanging="360"/>
      </w:pPr>
    </w:lvl>
    <w:lvl w:ilvl="7" w:tplc="0C0C0019" w:tentative="1">
      <w:start w:val="1"/>
      <w:numFmt w:val="lowerLetter"/>
      <w:lvlText w:val="%8."/>
      <w:lvlJc w:val="left"/>
      <w:pPr>
        <w:ind w:left="6307" w:hanging="360"/>
      </w:pPr>
    </w:lvl>
    <w:lvl w:ilvl="8" w:tplc="0C0C001B" w:tentative="1">
      <w:start w:val="1"/>
      <w:numFmt w:val="lowerRoman"/>
      <w:lvlText w:val="%9."/>
      <w:lvlJc w:val="right"/>
      <w:pPr>
        <w:ind w:left="7027" w:hanging="180"/>
      </w:pPr>
    </w:lvl>
  </w:abstractNum>
  <w:abstractNum w:abstractNumId="12">
    <w:nsid w:val="2DEF691E"/>
    <w:multiLevelType w:val="hybridMultilevel"/>
    <w:tmpl w:val="F2A2C814"/>
    <w:lvl w:ilvl="0" w:tplc="2B06DB52">
      <w:start w:val="1"/>
      <w:numFmt w:val="lowerLetter"/>
      <w:lvlText w:val="(%1)"/>
      <w:lvlJc w:val="left"/>
      <w:pPr>
        <w:ind w:left="1639" w:hanging="375"/>
      </w:pPr>
      <w:rPr>
        <w:rFonts w:hint="default"/>
        <w:b w:val="0"/>
      </w:rPr>
    </w:lvl>
    <w:lvl w:ilvl="1" w:tplc="0C0C0019" w:tentative="1">
      <w:start w:val="1"/>
      <w:numFmt w:val="lowerLetter"/>
      <w:lvlText w:val="%2."/>
      <w:lvlJc w:val="left"/>
      <w:pPr>
        <w:ind w:left="2344" w:hanging="360"/>
      </w:pPr>
    </w:lvl>
    <w:lvl w:ilvl="2" w:tplc="0C0C001B" w:tentative="1">
      <w:start w:val="1"/>
      <w:numFmt w:val="lowerRoman"/>
      <w:lvlText w:val="%3."/>
      <w:lvlJc w:val="right"/>
      <w:pPr>
        <w:ind w:left="3064" w:hanging="180"/>
      </w:pPr>
    </w:lvl>
    <w:lvl w:ilvl="3" w:tplc="0C0C000F" w:tentative="1">
      <w:start w:val="1"/>
      <w:numFmt w:val="decimal"/>
      <w:lvlText w:val="%4."/>
      <w:lvlJc w:val="left"/>
      <w:pPr>
        <w:ind w:left="3784" w:hanging="360"/>
      </w:pPr>
    </w:lvl>
    <w:lvl w:ilvl="4" w:tplc="0C0C0019" w:tentative="1">
      <w:start w:val="1"/>
      <w:numFmt w:val="lowerLetter"/>
      <w:lvlText w:val="%5."/>
      <w:lvlJc w:val="left"/>
      <w:pPr>
        <w:ind w:left="4504" w:hanging="360"/>
      </w:pPr>
    </w:lvl>
    <w:lvl w:ilvl="5" w:tplc="0C0C001B" w:tentative="1">
      <w:start w:val="1"/>
      <w:numFmt w:val="lowerRoman"/>
      <w:lvlText w:val="%6."/>
      <w:lvlJc w:val="right"/>
      <w:pPr>
        <w:ind w:left="5224" w:hanging="180"/>
      </w:pPr>
    </w:lvl>
    <w:lvl w:ilvl="6" w:tplc="0C0C000F" w:tentative="1">
      <w:start w:val="1"/>
      <w:numFmt w:val="decimal"/>
      <w:lvlText w:val="%7."/>
      <w:lvlJc w:val="left"/>
      <w:pPr>
        <w:ind w:left="5944" w:hanging="360"/>
      </w:pPr>
    </w:lvl>
    <w:lvl w:ilvl="7" w:tplc="0C0C0019" w:tentative="1">
      <w:start w:val="1"/>
      <w:numFmt w:val="lowerLetter"/>
      <w:lvlText w:val="%8."/>
      <w:lvlJc w:val="left"/>
      <w:pPr>
        <w:ind w:left="6664" w:hanging="360"/>
      </w:pPr>
    </w:lvl>
    <w:lvl w:ilvl="8" w:tplc="0C0C001B" w:tentative="1">
      <w:start w:val="1"/>
      <w:numFmt w:val="lowerRoman"/>
      <w:lvlText w:val="%9."/>
      <w:lvlJc w:val="right"/>
      <w:pPr>
        <w:ind w:left="7384" w:hanging="180"/>
      </w:pPr>
    </w:lvl>
  </w:abstractNum>
  <w:abstractNum w:abstractNumId="13">
    <w:nsid w:val="31B237FF"/>
    <w:multiLevelType w:val="hybridMultilevel"/>
    <w:tmpl w:val="D2F46744"/>
    <w:lvl w:ilvl="0" w:tplc="2EF60C7C">
      <w:start w:val="1"/>
      <w:numFmt w:val="lowerLetter"/>
      <w:lvlText w:val="(%1)"/>
      <w:lvlJc w:val="left"/>
      <w:pPr>
        <w:ind w:left="1778" w:hanging="360"/>
      </w:pPr>
      <w:rPr>
        <w:rFonts w:ascii="Times New Roman" w:hAnsi="Times New Roman" w:cs="Times New Roman" w:hint="default"/>
        <w:sz w:val="24"/>
        <w:szCs w:val="24"/>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4">
    <w:nsid w:val="337D0E4F"/>
    <w:multiLevelType w:val="hybridMultilevel"/>
    <w:tmpl w:val="999A25FE"/>
    <w:lvl w:ilvl="0" w:tplc="D02A5FB8">
      <w:start w:val="1"/>
      <w:numFmt w:val="lowerLetter"/>
      <w:lvlText w:val="(%1)"/>
      <w:lvlJc w:val="left"/>
      <w:pPr>
        <w:ind w:left="1267" w:hanging="360"/>
      </w:pPr>
      <w:rPr>
        <w:rFonts w:hint="default"/>
      </w:rPr>
    </w:lvl>
    <w:lvl w:ilvl="1" w:tplc="0C0C0019" w:tentative="1">
      <w:start w:val="1"/>
      <w:numFmt w:val="lowerLetter"/>
      <w:lvlText w:val="%2."/>
      <w:lvlJc w:val="left"/>
      <w:pPr>
        <w:ind w:left="1987" w:hanging="360"/>
      </w:pPr>
    </w:lvl>
    <w:lvl w:ilvl="2" w:tplc="0C0C001B" w:tentative="1">
      <w:start w:val="1"/>
      <w:numFmt w:val="lowerRoman"/>
      <w:lvlText w:val="%3."/>
      <w:lvlJc w:val="right"/>
      <w:pPr>
        <w:ind w:left="2707" w:hanging="180"/>
      </w:pPr>
    </w:lvl>
    <w:lvl w:ilvl="3" w:tplc="0C0C000F" w:tentative="1">
      <w:start w:val="1"/>
      <w:numFmt w:val="decimal"/>
      <w:lvlText w:val="%4."/>
      <w:lvlJc w:val="left"/>
      <w:pPr>
        <w:ind w:left="3427" w:hanging="360"/>
      </w:pPr>
    </w:lvl>
    <w:lvl w:ilvl="4" w:tplc="0C0C0019" w:tentative="1">
      <w:start w:val="1"/>
      <w:numFmt w:val="lowerLetter"/>
      <w:lvlText w:val="%5."/>
      <w:lvlJc w:val="left"/>
      <w:pPr>
        <w:ind w:left="4147" w:hanging="360"/>
      </w:pPr>
    </w:lvl>
    <w:lvl w:ilvl="5" w:tplc="0C0C001B" w:tentative="1">
      <w:start w:val="1"/>
      <w:numFmt w:val="lowerRoman"/>
      <w:lvlText w:val="%6."/>
      <w:lvlJc w:val="right"/>
      <w:pPr>
        <w:ind w:left="4867" w:hanging="180"/>
      </w:pPr>
    </w:lvl>
    <w:lvl w:ilvl="6" w:tplc="0C0C000F" w:tentative="1">
      <w:start w:val="1"/>
      <w:numFmt w:val="decimal"/>
      <w:lvlText w:val="%7."/>
      <w:lvlJc w:val="left"/>
      <w:pPr>
        <w:ind w:left="5587" w:hanging="360"/>
      </w:pPr>
    </w:lvl>
    <w:lvl w:ilvl="7" w:tplc="0C0C0019" w:tentative="1">
      <w:start w:val="1"/>
      <w:numFmt w:val="lowerLetter"/>
      <w:lvlText w:val="%8."/>
      <w:lvlJc w:val="left"/>
      <w:pPr>
        <w:ind w:left="6307" w:hanging="360"/>
      </w:pPr>
    </w:lvl>
    <w:lvl w:ilvl="8" w:tplc="0C0C001B" w:tentative="1">
      <w:start w:val="1"/>
      <w:numFmt w:val="lowerRoman"/>
      <w:lvlText w:val="%9."/>
      <w:lvlJc w:val="right"/>
      <w:pPr>
        <w:ind w:left="7027" w:hanging="180"/>
      </w:pPr>
    </w:lvl>
  </w:abstractNum>
  <w:abstractNum w:abstractNumId="15">
    <w:nsid w:val="3754529C"/>
    <w:multiLevelType w:val="hybridMultilevel"/>
    <w:tmpl w:val="ECA638A6"/>
    <w:lvl w:ilvl="0" w:tplc="DEAE47FE">
      <w:start w:val="1"/>
      <w:numFmt w:val="lowerLetter"/>
      <w:lvlText w:val="(%1)"/>
      <w:lvlJc w:val="left"/>
      <w:pPr>
        <w:ind w:left="1602" w:hanging="360"/>
      </w:pPr>
      <w:rPr>
        <w:rFonts w:ascii="Times New Roman" w:hAnsi="Times New Roman" w:cs="Times New Roman" w:hint="default"/>
        <w:sz w:val="24"/>
        <w:szCs w:val="24"/>
      </w:rPr>
    </w:lvl>
    <w:lvl w:ilvl="1" w:tplc="0C0C0019" w:tentative="1">
      <w:start w:val="1"/>
      <w:numFmt w:val="lowerLetter"/>
      <w:lvlText w:val="%2."/>
      <w:lvlJc w:val="left"/>
      <w:pPr>
        <w:ind w:left="1973" w:hanging="360"/>
      </w:pPr>
    </w:lvl>
    <w:lvl w:ilvl="2" w:tplc="0C0C001B" w:tentative="1">
      <w:start w:val="1"/>
      <w:numFmt w:val="lowerRoman"/>
      <w:lvlText w:val="%3."/>
      <w:lvlJc w:val="right"/>
      <w:pPr>
        <w:ind w:left="2693" w:hanging="180"/>
      </w:pPr>
    </w:lvl>
    <w:lvl w:ilvl="3" w:tplc="0C0C000F" w:tentative="1">
      <w:start w:val="1"/>
      <w:numFmt w:val="decimal"/>
      <w:lvlText w:val="%4."/>
      <w:lvlJc w:val="left"/>
      <w:pPr>
        <w:ind w:left="3413" w:hanging="360"/>
      </w:pPr>
    </w:lvl>
    <w:lvl w:ilvl="4" w:tplc="0C0C0019" w:tentative="1">
      <w:start w:val="1"/>
      <w:numFmt w:val="lowerLetter"/>
      <w:lvlText w:val="%5."/>
      <w:lvlJc w:val="left"/>
      <w:pPr>
        <w:ind w:left="4133" w:hanging="360"/>
      </w:pPr>
    </w:lvl>
    <w:lvl w:ilvl="5" w:tplc="0C0C001B" w:tentative="1">
      <w:start w:val="1"/>
      <w:numFmt w:val="lowerRoman"/>
      <w:lvlText w:val="%6."/>
      <w:lvlJc w:val="right"/>
      <w:pPr>
        <w:ind w:left="4853" w:hanging="180"/>
      </w:pPr>
    </w:lvl>
    <w:lvl w:ilvl="6" w:tplc="0C0C000F" w:tentative="1">
      <w:start w:val="1"/>
      <w:numFmt w:val="decimal"/>
      <w:lvlText w:val="%7."/>
      <w:lvlJc w:val="left"/>
      <w:pPr>
        <w:ind w:left="5573" w:hanging="360"/>
      </w:pPr>
    </w:lvl>
    <w:lvl w:ilvl="7" w:tplc="0C0C0019" w:tentative="1">
      <w:start w:val="1"/>
      <w:numFmt w:val="lowerLetter"/>
      <w:lvlText w:val="%8."/>
      <w:lvlJc w:val="left"/>
      <w:pPr>
        <w:ind w:left="6293" w:hanging="360"/>
      </w:pPr>
    </w:lvl>
    <w:lvl w:ilvl="8" w:tplc="0C0C001B" w:tentative="1">
      <w:start w:val="1"/>
      <w:numFmt w:val="lowerRoman"/>
      <w:lvlText w:val="%9."/>
      <w:lvlJc w:val="right"/>
      <w:pPr>
        <w:ind w:left="7013" w:hanging="180"/>
      </w:pPr>
    </w:lvl>
  </w:abstractNum>
  <w:abstractNum w:abstractNumId="16">
    <w:nsid w:val="37C428C1"/>
    <w:multiLevelType w:val="hybridMultilevel"/>
    <w:tmpl w:val="68782D4E"/>
    <w:lvl w:ilvl="0" w:tplc="ADAC4CF2">
      <w:start w:val="1"/>
      <w:numFmt w:val="lowerLetter"/>
      <w:lvlText w:val="(%1)"/>
      <w:lvlJc w:val="left"/>
      <w:pPr>
        <w:ind w:left="1778" w:hanging="360"/>
      </w:pPr>
      <w:rPr>
        <w:rFonts w:ascii="Times New Roman" w:hAnsi="Times New Roman" w:cs="Times New Roman" w:hint="default"/>
        <w:sz w:val="24"/>
        <w:szCs w:val="24"/>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nsid w:val="37C709F8"/>
    <w:multiLevelType w:val="hybridMultilevel"/>
    <w:tmpl w:val="D3C232F8"/>
    <w:lvl w:ilvl="0" w:tplc="A77274A6">
      <w:start w:val="1"/>
      <w:numFmt w:val="lowerLetter"/>
      <w:lvlText w:val="(%1)"/>
      <w:lvlJc w:val="left"/>
      <w:pPr>
        <w:ind w:left="322" w:hanging="360"/>
      </w:pPr>
      <w:rPr>
        <w:rFonts w:ascii="Times New Roman" w:hAnsi="Times New Roman" w:cs="Times New Roman" w:hint="default"/>
        <w:sz w:val="24"/>
        <w:szCs w:val="24"/>
      </w:rPr>
    </w:lvl>
    <w:lvl w:ilvl="1" w:tplc="0C0C0019">
      <w:start w:val="1"/>
      <w:numFmt w:val="lowerLetter"/>
      <w:lvlText w:val="%2."/>
      <w:lvlJc w:val="left"/>
      <w:pPr>
        <w:ind w:left="1042" w:hanging="360"/>
      </w:pPr>
    </w:lvl>
    <w:lvl w:ilvl="2" w:tplc="0C0C001B" w:tentative="1">
      <w:start w:val="1"/>
      <w:numFmt w:val="lowerRoman"/>
      <w:lvlText w:val="%3."/>
      <w:lvlJc w:val="right"/>
      <w:pPr>
        <w:ind w:left="1762" w:hanging="180"/>
      </w:pPr>
    </w:lvl>
    <w:lvl w:ilvl="3" w:tplc="0C0C000F" w:tentative="1">
      <w:start w:val="1"/>
      <w:numFmt w:val="decimal"/>
      <w:lvlText w:val="%4."/>
      <w:lvlJc w:val="left"/>
      <w:pPr>
        <w:ind w:left="2482" w:hanging="360"/>
      </w:pPr>
    </w:lvl>
    <w:lvl w:ilvl="4" w:tplc="0C0C0019" w:tentative="1">
      <w:start w:val="1"/>
      <w:numFmt w:val="lowerLetter"/>
      <w:lvlText w:val="%5."/>
      <w:lvlJc w:val="left"/>
      <w:pPr>
        <w:ind w:left="3202" w:hanging="360"/>
      </w:pPr>
    </w:lvl>
    <w:lvl w:ilvl="5" w:tplc="0C0C001B" w:tentative="1">
      <w:start w:val="1"/>
      <w:numFmt w:val="lowerRoman"/>
      <w:lvlText w:val="%6."/>
      <w:lvlJc w:val="right"/>
      <w:pPr>
        <w:ind w:left="3922" w:hanging="180"/>
      </w:pPr>
    </w:lvl>
    <w:lvl w:ilvl="6" w:tplc="0C0C000F" w:tentative="1">
      <w:start w:val="1"/>
      <w:numFmt w:val="decimal"/>
      <w:lvlText w:val="%7."/>
      <w:lvlJc w:val="left"/>
      <w:pPr>
        <w:ind w:left="4642" w:hanging="360"/>
      </w:pPr>
    </w:lvl>
    <w:lvl w:ilvl="7" w:tplc="0C0C0019" w:tentative="1">
      <w:start w:val="1"/>
      <w:numFmt w:val="lowerLetter"/>
      <w:lvlText w:val="%8."/>
      <w:lvlJc w:val="left"/>
      <w:pPr>
        <w:ind w:left="5362" w:hanging="360"/>
      </w:pPr>
    </w:lvl>
    <w:lvl w:ilvl="8" w:tplc="0C0C001B" w:tentative="1">
      <w:start w:val="1"/>
      <w:numFmt w:val="lowerRoman"/>
      <w:lvlText w:val="%9."/>
      <w:lvlJc w:val="right"/>
      <w:pPr>
        <w:ind w:left="6082" w:hanging="180"/>
      </w:pPr>
    </w:lvl>
  </w:abstractNum>
  <w:abstractNum w:abstractNumId="18">
    <w:nsid w:val="38903C0F"/>
    <w:multiLevelType w:val="hybridMultilevel"/>
    <w:tmpl w:val="273ED01C"/>
    <w:lvl w:ilvl="0" w:tplc="7A80FE54">
      <w:start w:val="1"/>
      <w:numFmt w:val="lowerLetter"/>
      <w:lvlText w:val="(%1)"/>
      <w:lvlJc w:val="left"/>
      <w:pPr>
        <w:ind w:left="1778" w:hanging="360"/>
      </w:pPr>
      <w:rPr>
        <w:rFonts w:ascii="Times New Roman" w:hAnsi="Times New Roman" w:cs="Times New Roman" w:hint="default"/>
        <w:sz w:val="24"/>
        <w:szCs w:val="24"/>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nsid w:val="38FE3889"/>
    <w:multiLevelType w:val="hybridMultilevel"/>
    <w:tmpl w:val="47D2BCF8"/>
    <w:lvl w:ilvl="0" w:tplc="BC1AD2BE">
      <w:start w:val="1"/>
      <w:numFmt w:val="lowerLetter"/>
      <w:lvlText w:val="(%1)"/>
      <w:lvlJc w:val="left"/>
      <w:pPr>
        <w:ind w:left="1068" w:hanging="360"/>
      </w:pPr>
      <w:rPr>
        <w:rFonts w:ascii="Times New Roman" w:hAnsi="Times New Roman" w:cs="Times New Roman" w:hint="default"/>
        <w:sz w:val="24"/>
        <w:szCs w:val="24"/>
      </w:rPr>
    </w:lvl>
    <w:lvl w:ilvl="1" w:tplc="0C0C0019">
      <w:start w:val="1"/>
      <w:numFmt w:val="lowerLetter"/>
      <w:lvlText w:val="%2."/>
      <w:lvlJc w:val="left"/>
      <w:pPr>
        <w:ind w:left="730" w:hanging="360"/>
      </w:pPr>
    </w:lvl>
    <w:lvl w:ilvl="2" w:tplc="0C0C001B" w:tentative="1">
      <w:start w:val="1"/>
      <w:numFmt w:val="lowerRoman"/>
      <w:lvlText w:val="%3."/>
      <w:lvlJc w:val="right"/>
      <w:pPr>
        <w:ind w:left="1450" w:hanging="180"/>
      </w:pPr>
    </w:lvl>
    <w:lvl w:ilvl="3" w:tplc="0C0C000F" w:tentative="1">
      <w:start w:val="1"/>
      <w:numFmt w:val="decimal"/>
      <w:lvlText w:val="%4."/>
      <w:lvlJc w:val="left"/>
      <w:pPr>
        <w:ind w:left="2170" w:hanging="360"/>
      </w:pPr>
    </w:lvl>
    <w:lvl w:ilvl="4" w:tplc="0C0C0019" w:tentative="1">
      <w:start w:val="1"/>
      <w:numFmt w:val="lowerLetter"/>
      <w:lvlText w:val="%5."/>
      <w:lvlJc w:val="left"/>
      <w:pPr>
        <w:ind w:left="2890" w:hanging="360"/>
      </w:pPr>
    </w:lvl>
    <w:lvl w:ilvl="5" w:tplc="0C0C001B" w:tentative="1">
      <w:start w:val="1"/>
      <w:numFmt w:val="lowerRoman"/>
      <w:lvlText w:val="%6."/>
      <w:lvlJc w:val="right"/>
      <w:pPr>
        <w:ind w:left="3610" w:hanging="180"/>
      </w:pPr>
    </w:lvl>
    <w:lvl w:ilvl="6" w:tplc="0C0C000F" w:tentative="1">
      <w:start w:val="1"/>
      <w:numFmt w:val="decimal"/>
      <w:lvlText w:val="%7."/>
      <w:lvlJc w:val="left"/>
      <w:pPr>
        <w:ind w:left="4330" w:hanging="360"/>
      </w:pPr>
    </w:lvl>
    <w:lvl w:ilvl="7" w:tplc="0C0C0019" w:tentative="1">
      <w:start w:val="1"/>
      <w:numFmt w:val="lowerLetter"/>
      <w:lvlText w:val="%8."/>
      <w:lvlJc w:val="left"/>
      <w:pPr>
        <w:ind w:left="5050" w:hanging="360"/>
      </w:pPr>
    </w:lvl>
    <w:lvl w:ilvl="8" w:tplc="0C0C001B" w:tentative="1">
      <w:start w:val="1"/>
      <w:numFmt w:val="lowerRoman"/>
      <w:lvlText w:val="%9."/>
      <w:lvlJc w:val="right"/>
      <w:pPr>
        <w:ind w:left="5770" w:hanging="180"/>
      </w:pPr>
    </w:lvl>
  </w:abstractNum>
  <w:abstractNum w:abstractNumId="20">
    <w:nsid w:val="4CCF6386"/>
    <w:multiLevelType w:val="hybridMultilevel"/>
    <w:tmpl w:val="CAAA8608"/>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360" w:hanging="360"/>
      </w:pPr>
      <w:rPr>
        <w:rFonts w:ascii="Courier New" w:hAnsi="Courier New" w:cs="Courier New" w:hint="default"/>
      </w:rPr>
    </w:lvl>
    <w:lvl w:ilvl="2" w:tplc="0C0C0005" w:tentative="1">
      <w:start w:val="1"/>
      <w:numFmt w:val="bullet"/>
      <w:lvlText w:val=""/>
      <w:lvlJc w:val="left"/>
      <w:pPr>
        <w:ind w:left="1080" w:hanging="360"/>
      </w:pPr>
      <w:rPr>
        <w:rFonts w:ascii="Wingdings" w:hAnsi="Wingdings" w:hint="default"/>
      </w:rPr>
    </w:lvl>
    <w:lvl w:ilvl="3" w:tplc="0C0C0001" w:tentative="1">
      <w:start w:val="1"/>
      <w:numFmt w:val="bullet"/>
      <w:lvlText w:val=""/>
      <w:lvlJc w:val="left"/>
      <w:pPr>
        <w:ind w:left="1800" w:hanging="360"/>
      </w:pPr>
      <w:rPr>
        <w:rFonts w:ascii="Symbol" w:hAnsi="Symbol" w:hint="default"/>
      </w:rPr>
    </w:lvl>
    <w:lvl w:ilvl="4" w:tplc="0C0C0003" w:tentative="1">
      <w:start w:val="1"/>
      <w:numFmt w:val="bullet"/>
      <w:lvlText w:val="o"/>
      <w:lvlJc w:val="left"/>
      <w:pPr>
        <w:ind w:left="2520" w:hanging="360"/>
      </w:pPr>
      <w:rPr>
        <w:rFonts w:ascii="Courier New" w:hAnsi="Courier New" w:cs="Courier New" w:hint="default"/>
      </w:rPr>
    </w:lvl>
    <w:lvl w:ilvl="5" w:tplc="0C0C0005" w:tentative="1">
      <w:start w:val="1"/>
      <w:numFmt w:val="bullet"/>
      <w:lvlText w:val=""/>
      <w:lvlJc w:val="left"/>
      <w:pPr>
        <w:ind w:left="3240" w:hanging="360"/>
      </w:pPr>
      <w:rPr>
        <w:rFonts w:ascii="Wingdings" w:hAnsi="Wingdings" w:hint="default"/>
      </w:rPr>
    </w:lvl>
    <w:lvl w:ilvl="6" w:tplc="0C0C0001" w:tentative="1">
      <w:start w:val="1"/>
      <w:numFmt w:val="bullet"/>
      <w:lvlText w:val=""/>
      <w:lvlJc w:val="left"/>
      <w:pPr>
        <w:ind w:left="3960" w:hanging="360"/>
      </w:pPr>
      <w:rPr>
        <w:rFonts w:ascii="Symbol" w:hAnsi="Symbol" w:hint="default"/>
      </w:rPr>
    </w:lvl>
    <w:lvl w:ilvl="7" w:tplc="0C0C0003" w:tentative="1">
      <w:start w:val="1"/>
      <w:numFmt w:val="bullet"/>
      <w:lvlText w:val="o"/>
      <w:lvlJc w:val="left"/>
      <w:pPr>
        <w:ind w:left="4680" w:hanging="360"/>
      </w:pPr>
      <w:rPr>
        <w:rFonts w:ascii="Courier New" w:hAnsi="Courier New" w:cs="Courier New" w:hint="default"/>
      </w:rPr>
    </w:lvl>
    <w:lvl w:ilvl="8" w:tplc="0C0C0005" w:tentative="1">
      <w:start w:val="1"/>
      <w:numFmt w:val="bullet"/>
      <w:lvlText w:val=""/>
      <w:lvlJc w:val="left"/>
      <w:pPr>
        <w:ind w:left="5400" w:hanging="360"/>
      </w:pPr>
      <w:rPr>
        <w:rFonts w:ascii="Wingdings" w:hAnsi="Wingdings" w:hint="default"/>
      </w:rPr>
    </w:lvl>
  </w:abstractNum>
  <w:abstractNum w:abstractNumId="21">
    <w:nsid w:val="50DC3E2D"/>
    <w:multiLevelType w:val="hybridMultilevel"/>
    <w:tmpl w:val="1A908304"/>
    <w:lvl w:ilvl="0" w:tplc="B372ADAE">
      <w:start w:val="1"/>
      <w:numFmt w:val="decimal"/>
      <w:lvlText w:val="%1."/>
      <w:lvlJc w:val="left"/>
      <w:pPr>
        <w:ind w:left="720" w:hanging="720"/>
      </w:pPr>
      <w:rPr>
        <w:rFonts w:hint="default"/>
        <w:b w:val="0"/>
        <w:color w:val="auto"/>
      </w:rPr>
    </w:lvl>
    <w:lvl w:ilvl="1" w:tplc="0C0C0019">
      <w:start w:val="1"/>
      <w:numFmt w:val="lowerLetter"/>
      <w:lvlText w:val="%2."/>
      <w:lvlJc w:val="left"/>
      <w:pPr>
        <w:ind w:left="1080" w:hanging="360"/>
      </w:pPr>
    </w:lvl>
    <w:lvl w:ilvl="2" w:tplc="0C0C001B" w:tentative="1">
      <w:start w:val="1"/>
      <w:numFmt w:val="lowerRoman"/>
      <w:lvlText w:val="%3."/>
      <w:lvlJc w:val="right"/>
      <w:pPr>
        <w:ind w:left="1800" w:hanging="180"/>
      </w:p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abstractNum w:abstractNumId="22">
    <w:nsid w:val="539655E2"/>
    <w:multiLevelType w:val="hybridMultilevel"/>
    <w:tmpl w:val="DE32C508"/>
    <w:lvl w:ilvl="0" w:tplc="593CD188">
      <w:start w:val="1"/>
      <w:numFmt w:val="lowerRoman"/>
      <w:lvlText w:val="(%1)"/>
      <w:lvlJc w:val="left"/>
      <w:pPr>
        <w:ind w:left="3418" w:hanging="720"/>
      </w:pPr>
      <w:rPr>
        <w:rFonts w:hint="default"/>
      </w:rPr>
    </w:lvl>
    <w:lvl w:ilvl="1" w:tplc="0C0C0019" w:tentative="1">
      <w:start w:val="1"/>
      <w:numFmt w:val="lowerLetter"/>
      <w:lvlText w:val="%2."/>
      <w:lvlJc w:val="left"/>
      <w:pPr>
        <w:ind w:left="3778" w:hanging="360"/>
      </w:pPr>
    </w:lvl>
    <w:lvl w:ilvl="2" w:tplc="0C0C001B" w:tentative="1">
      <w:start w:val="1"/>
      <w:numFmt w:val="lowerRoman"/>
      <w:lvlText w:val="%3."/>
      <w:lvlJc w:val="right"/>
      <w:pPr>
        <w:ind w:left="4498" w:hanging="180"/>
      </w:pPr>
    </w:lvl>
    <w:lvl w:ilvl="3" w:tplc="0C0C000F" w:tentative="1">
      <w:start w:val="1"/>
      <w:numFmt w:val="decimal"/>
      <w:lvlText w:val="%4."/>
      <w:lvlJc w:val="left"/>
      <w:pPr>
        <w:ind w:left="5218" w:hanging="360"/>
      </w:pPr>
    </w:lvl>
    <w:lvl w:ilvl="4" w:tplc="0C0C0019" w:tentative="1">
      <w:start w:val="1"/>
      <w:numFmt w:val="lowerLetter"/>
      <w:lvlText w:val="%5."/>
      <w:lvlJc w:val="left"/>
      <w:pPr>
        <w:ind w:left="5938" w:hanging="360"/>
      </w:pPr>
    </w:lvl>
    <w:lvl w:ilvl="5" w:tplc="0C0C001B" w:tentative="1">
      <w:start w:val="1"/>
      <w:numFmt w:val="lowerRoman"/>
      <w:lvlText w:val="%6."/>
      <w:lvlJc w:val="right"/>
      <w:pPr>
        <w:ind w:left="6658" w:hanging="180"/>
      </w:pPr>
    </w:lvl>
    <w:lvl w:ilvl="6" w:tplc="0C0C000F" w:tentative="1">
      <w:start w:val="1"/>
      <w:numFmt w:val="decimal"/>
      <w:lvlText w:val="%7."/>
      <w:lvlJc w:val="left"/>
      <w:pPr>
        <w:ind w:left="7378" w:hanging="360"/>
      </w:pPr>
    </w:lvl>
    <w:lvl w:ilvl="7" w:tplc="0C0C0019" w:tentative="1">
      <w:start w:val="1"/>
      <w:numFmt w:val="lowerLetter"/>
      <w:lvlText w:val="%8."/>
      <w:lvlJc w:val="left"/>
      <w:pPr>
        <w:ind w:left="8098" w:hanging="360"/>
      </w:pPr>
    </w:lvl>
    <w:lvl w:ilvl="8" w:tplc="0C0C001B" w:tentative="1">
      <w:start w:val="1"/>
      <w:numFmt w:val="lowerRoman"/>
      <w:lvlText w:val="%9."/>
      <w:lvlJc w:val="right"/>
      <w:pPr>
        <w:ind w:left="8818" w:hanging="180"/>
      </w:pPr>
    </w:lvl>
  </w:abstractNum>
  <w:abstractNum w:abstractNumId="23">
    <w:nsid w:val="5A720F11"/>
    <w:multiLevelType w:val="hybridMultilevel"/>
    <w:tmpl w:val="054EF8A6"/>
    <w:lvl w:ilvl="0" w:tplc="D764A882">
      <w:start w:val="1"/>
      <w:numFmt w:val="lowerRoman"/>
      <w:lvlText w:val="(%1)"/>
      <w:lvlJc w:val="left"/>
      <w:pPr>
        <w:ind w:left="2342" w:hanging="720"/>
      </w:pPr>
      <w:rPr>
        <w:rFonts w:hint="default"/>
      </w:rPr>
    </w:lvl>
    <w:lvl w:ilvl="1" w:tplc="BA0CF18E">
      <w:start w:val="1"/>
      <w:numFmt w:val="lowerLetter"/>
      <w:lvlText w:val="(%2)"/>
      <w:lvlJc w:val="left"/>
      <w:pPr>
        <w:ind w:left="2702" w:hanging="360"/>
      </w:pPr>
      <w:rPr>
        <w:rFonts w:hint="default"/>
      </w:rPr>
    </w:lvl>
    <w:lvl w:ilvl="2" w:tplc="0C0C001B" w:tentative="1">
      <w:start w:val="1"/>
      <w:numFmt w:val="lowerRoman"/>
      <w:lvlText w:val="%3."/>
      <w:lvlJc w:val="right"/>
      <w:pPr>
        <w:ind w:left="3422" w:hanging="180"/>
      </w:pPr>
    </w:lvl>
    <w:lvl w:ilvl="3" w:tplc="0C0C000F" w:tentative="1">
      <w:start w:val="1"/>
      <w:numFmt w:val="decimal"/>
      <w:lvlText w:val="%4."/>
      <w:lvlJc w:val="left"/>
      <w:pPr>
        <w:ind w:left="4142" w:hanging="360"/>
      </w:pPr>
    </w:lvl>
    <w:lvl w:ilvl="4" w:tplc="0C0C0019" w:tentative="1">
      <w:start w:val="1"/>
      <w:numFmt w:val="lowerLetter"/>
      <w:lvlText w:val="%5."/>
      <w:lvlJc w:val="left"/>
      <w:pPr>
        <w:ind w:left="4862" w:hanging="360"/>
      </w:pPr>
    </w:lvl>
    <w:lvl w:ilvl="5" w:tplc="0C0C001B" w:tentative="1">
      <w:start w:val="1"/>
      <w:numFmt w:val="lowerRoman"/>
      <w:lvlText w:val="%6."/>
      <w:lvlJc w:val="right"/>
      <w:pPr>
        <w:ind w:left="5582" w:hanging="180"/>
      </w:pPr>
    </w:lvl>
    <w:lvl w:ilvl="6" w:tplc="0C0C000F" w:tentative="1">
      <w:start w:val="1"/>
      <w:numFmt w:val="decimal"/>
      <w:lvlText w:val="%7."/>
      <w:lvlJc w:val="left"/>
      <w:pPr>
        <w:ind w:left="6302" w:hanging="360"/>
      </w:pPr>
    </w:lvl>
    <w:lvl w:ilvl="7" w:tplc="0C0C0019" w:tentative="1">
      <w:start w:val="1"/>
      <w:numFmt w:val="lowerLetter"/>
      <w:lvlText w:val="%8."/>
      <w:lvlJc w:val="left"/>
      <w:pPr>
        <w:ind w:left="7022" w:hanging="360"/>
      </w:pPr>
    </w:lvl>
    <w:lvl w:ilvl="8" w:tplc="0C0C001B" w:tentative="1">
      <w:start w:val="1"/>
      <w:numFmt w:val="lowerRoman"/>
      <w:lvlText w:val="%9."/>
      <w:lvlJc w:val="right"/>
      <w:pPr>
        <w:ind w:left="7742" w:hanging="180"/>
      </w:pPr>
    </w:lvl>
  </w:abstractNum>
  <w:abstractNum w:abstractNumId="24">
    <w:nsid w:val="5C520D6D"/>
    <w:multiLevelType w:val="hybridMultilevel"/>
    <w:tmpl w:val="12943BC4"/>
    <w:lvl w:ilvl="0" w:tplc="D02A5FB8">
      <w:start w:val="1"/>
      <w:numFmt w:val="lowerLetter"/>
      <w:lvlText w:val="(%1)"/>
      <w:lvlJc w:val="left"/>
      <w:pPr>
        <w:ind w:left="1267" w:hanging="360"/>
      </w:pPr>
      <w:rPr>
        <w:rFonts w:hint="default"/>
      </w:rPr>
    </w:lvl>
    <w:lvl w:ilvl="1" w:tplc="9D36A3A2">
      <w:start w:val="1"/>
      <w:numFmt w:val="lowerLetter"/>
      <w:lvlText w:val="(%2)"/>
      <w:lvlJc w:val="left"/>
      <w:pPr>
        <w:ind w:left="1987" w:hanging="360"/>
      </w:pPr>
      <w:rPr>
        <w:rFonts w:ascii="Times New Roman" w:hAnsi="Times New Roman" w:cs="Times New Roman" w:hint="default"/>
        <w:sz w:val="24"/>
        <w:szCs w:val="24"/>
      </w:rPr>
    </w:lvl>
    <w:lvl w:ilvl="2" w:tplc="0C0C001B" w:tentative="1">
      <w:start w:val="1"/>
      <w:numFmt w:val="lowerRoman"/>
      <w:lvlText w:val="%3."/>
      <w:lvlJc w:val="right"/>
      <w:pPr>
        <w:ind w:left="2707" w:hanging="180"/>
      </w:pPr>
    </w:lvl>
    <w:lvl w:ilvl="3" w:tplc="0C0C000F" w:tentative="1">
      <w:start w:val="1"/>
      <w:numFmt w:val="decimal"/>
      <w:lvlText w:val="%4."/>
      <w:lvlJc w:val="left"/>
      <w:pPr>
        <w:ind w:left="3427" w:hanging="360"/>
      </w:pPr>
    </w:lvl>
    <w:lvl w:ilvl="4" w:tplc="0C0C0019" w:tentative="1">
      <w:start w:val="1"/>
      <w:numFmt w:val="lowerLetter"/>
      <w:lvlText w:val="%5."/>
      <w:lvlJc w:val="left"/>
      <w:pPr>
        <w:ind w:left="4147" w:hanging="360"/>
      </w:pPr>
    </w:lvl>
    <w:lvl w:ilvl="5" w:tplc="0C0C001B" w:tentative="1">
      <w:start w:val="1"/>
      <w:numFmt w:val="lowerRoman"/>
      <w:lvlText w:val="%6."/>
      <w:lvlJc w:val="right"/>
      <w:pPr>
        <w:ind w:left="4867" w:hanging="180"/>
      </w:pPr>
    </w:lvl>
    <w:lvl w:ilvl="6" w:tplc="0C0C000F" w:tentative="1">
      <w:start w:val="1"/>
      <w:numFmt w:val="decimal"/>
      <w:lvlText w:val="%7."/>
      <w:lvlJc w:val="left"/>
      <w:pPr>
        <w:ind w:left="5587" w:hanging="360"/>
      </w:pPr>
    </w:lvl>
    <w:lvl w:ilvl="7" w:tplc="0C0C0019" w:tentative="1">
      <w:start w:val="1"/>
      <w:numFmt w:val="lowerLetter"/>
      <w:lvlText w:val="%8."/>
      <w:lvlJc w:val="left"/>
      <w:pPr>
        <w:ind w:left="6307" w:hanging="360"/>
      </w:pPr>
    </w:lvl>
    <w:lvl w:ilvl="8" w:tplc="0C0C001B" w:tentative="1">
      <w:start w:val="1"/>
      <w:numFmt w:val="lowerRoman"/>
      <w:lvlText w:val="%9."/>
      <w:lvlJc w:val="right"/>
      <w:pPr>
        <w:ind w:left="7027" w:hanging="180"/>
      </w:pPr>
    </w:lvl>
  </w:abstractNum>
  <w:abstractNum w:abstractNumId="25">
    <w:nsid w:val="5D665068"/>
    <w:multiLevelType w:val="hybridMultilevel"/>
    <w:tmpl w:val="407C46E8"/>
    <w:lvl w:ilvl="0" w:tplc="C77EA6FC">
      <w:start w:val="1"/>
      <w:numFmt w:val="lowerLetter"/>
      <w:lvlText w:val="(%1)"/>
      <w:lvlJc w:val="left"/>
      <w:pPr>
        <w:ind w:left="1267" w:hanging="360"/>
      </w:pPr>
      <w:rPr>
        <w:rFonts w:ascii="Times New Roman" w:hAnsi="Times New Roman" w:cs="Times New Roman" w:hint="default"/>
        <w:sz w:val="24"/>
        <w:szCs w:val="24"/>
      </w:rPr>
    </w:lvl>
    <w:lvl w:ilvl="1" w:tplc="0C0C0019" w:tentative="1">
      <w:start w:val="1"/>
      <w:numFmt w:val="lowerLetter"/>
      <w:lvlText w:val="%2."/>
      <w:lvlJc w:val="left"/>
      <w:pPr>
        <w:ind w:left="929" w:hanging="360"/>
      </w:pPr>
    </w:lvl>
    <w:lvl w:ilvl="2" w:tplc="0C0C001B" w:tentative="1">
      <w:start w:val="1"/>
      <w:numFmt w:val="lowerRoman"/>
      <w:lvlText w:val="%3."/>
      <w:lvlJc w:val="right"/>
      <w:pPr>
        <w:ind w:left="1649" w:hanging="180"/>
      </w:pPr>
    </w:lvl>
    <w:lvl w:ilvl="3" w:tplc="0C0C000F" w:tentative="1">
      <w:start w:val="1"/>
      <w:numFmt w:val="decimal"/>
      <w:lvlText w:val="%4."/>
      <w:lvlJc w:val="left"/>
      <w:pPr>
        <w:ind w:left="2369" w:hanging="360"/>
      </w:pPr>
    </w:lvl>
    <w:lvl w:ilvl="4" w:tplc="0C0C0019" w:tentative="1">
      <w:start w:val="1"/>
      <w:numFmt w:val="lowerLetter"/>
      <w:lvlText w:val="%5."/>
      <w:lvlJc w:val="left"/>
      <w:pPr>
        <w:ind w:left="3089" w:hanging="360"/>
      </w:pPr>
    </w:lvl>
    <w:lvl w:ilvl="5" w:tplc="0C0C001B" w:tentative="1">
      <w:start w:val="1"/>
      <w:numFmt w:val="lowerRoman"/>
      <w:lvlText w:val="%6."/>
      <w:lvlJc w:val="right"/>
      <w:pPr>
        <w:ind w:left="3809" w:hanging="180"/>
      </w:pPr>
    </w:lvl>
    <w:lvl w:ilvl="6" w:tplc="0C0C000F" w:tentative="1">
      <w:start w:val="1"/>
      <w:numFmt w:val="decimal"/>
      <w:lvlText w:val="%7."/>
      <w:lvlJc w:val="left"/>
      <w:pPr>
        <w:ind w:left="4529" w:hanging="360"/>
      </w:pPr>
    </w:lvl>
    <w:lvl w:ilvl="7" w:tplc="0C0C0019" w:tentative="1">
      <w:start w:val="1"/>
      <w:numFmt w:val="lowerLetter"/>
      <w:lvlText w:val="%8."/>
      <w:lvlJc w:val="left"/>
      <w:pPr>
        <w:ind w:left="5249" w:hanging="360"/>
      </w:pPr>
    </w:lvl>
    <w:lvl w:ilvl="8" w:tplc="0C0C001B" w:tentative="1">
      <w:start w:val="1"/>
      <w:numFmt w:val="lowerRoman"/>
      <w:lvlText w:val="%9."/>
      <w:lvlJc w:val="right"/>
      <w:pPr>
        <w:ind w:left="5969" w:hanging="180"/>
      </w:pPr>
    </w:lvl>
  </w:abstractNum>
  <w:abstractNum w:abstractNumId="26">
    <w:nsid w:val="6110781D"/>
    <w:multiLevelType w:val="hybridMultilevel"/>
    <w:tmpl w:val="945E49D6"/>
    <w:lvl w:ilvl="0" w:tplc="D02A5FB8">
      <w:start w:val="1"/>
      <w:numFmt w:val="low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nsid w:val="623005C8"/>
    <w:multiLevelType w:val="hybridMultilevel"/>
    <w:tmpl w:val="D602AAC4"/>
    <w:lvl w:ilvl="0" w:tplc="D02A5FB8">
      <w:start w:val="1"/>
      <w:numFmt w:val="lowerLetter"/>
      <w:lvlText w:val="(%1)"/>
      <w:lvlJc w:val="left"/>
      <w:pPr>
        <w:ind w:left="1627" w:hanging="360"/>
      </w:pPr>
      <w:rPr>
        <w:rFonts w:hint="default"/>
      </w:rPr>
    </w:lvl>
    <w:lvl w:ilvl="1" w:tplc="0C0C0019">
      <w:start w:val="1"/>
      <w:numFmt w:val="lowerLetter"/>
      <w:lvlText w:val="%2."/>
      <w:lvlJc w:val="left"/>
      <w:pPr>
        <w:ind w:left="2347" w:hanging="360"/>
      </w:pPr>
    </w:lvl>
    <w:lvl w:ilvl="2" w:tplc="0C0C001B" w:tentative="1">
      <w:start w:val="1"/>
      <w:numFmt w:val="lowerRoman"/>
      <w:lvlText w:val="%3."/>
      <w:lvlJc w:val="right"/>
      <w:pPr>
        <w:ind w:left="3067" w:hanging="180"/>
      </w:pPr>
    </w:lvl>
    <w:lvl w:ilvl="3" w:tplc="0C0C000F" w:tentative="1">
      <w:start w:val="1"/>
      <w:numFmt w:val="decimal"/>
      <w:lvlText w:val="%4."/>
      <w:lvlJc w:val="left"/>
      <w:pPr>
        <w:ind w:left="3787" w:hanging="360"/>
      </w:pPr>
    </w:lvl>
    <w:lvl w:ilvl="4" w:tplc="0C0C0019" w:tentative="1">
      <w:start w:val="1"/>
      <w:numFmt w:val="lowerLetter"/>
      <w:lvlText w:val="%5."/>
      <w:lvlJc w:val="left"/>
      <w:pPr>
        <w:ind w:left="4507" w:hanging="360"/>
      </w:pPr>
    </w:lvl>
    <w:lvl w:ilvl="5" w:tplc="0C0C001B" w:tentative="1">
      <w:start w:val="1"/>
      <w:numFmt w:val="lowerRoman"/>
      <w:lvlText w:val="%6."/>
      <w:lvlJc w:val="right"/>
      <w:pPr>
        <w:ind w:left="5227" w:hanging="180"/>
      </w:pPr>
    </w:lvl>
    <w:lvl w:ilvl="6" w:tplc="0C0C000F" w:tentative="1">
      <w:start w:val="1"/>
      <w:numFmt w:val="decimal"/>
      <w:lvlText w:val="%7."/>
      <w:lvlJc w:val="left"/>
      <w:pPr>
        <w:ind w:left="5947" w:hanging="360"/>
      </w:pPr>
    </w:lvl>
    <w:lvl w:ilvl="7" w:tplc="0C0C0019" w:tentative="1">
      <w:start w:val="1"/>
      <w:numFmt w:val="lowerLetter"/>
      <w:lvlText w:val="%8."/>
      <w:lvlJc w:val="left"/>
      <w:pPr>
        <w:ind w:left="6667" w:hanging="360"/>
      </w:pPr>
    </w:lvl>
    <w:lvl w:ilvl="8" w:tplc="0C0C001B" w:tentative="1">
      <w:start w:val="1"/>
      <w:numFmt w:val="lowerRoman"/>
      <w:lvlText w:val="%9."/>
      <w:lvlJc w:val="right"/>
      <w:pPr>
        <w:ind w:left="7387" w:hanging="180"/>
      </w:pPr>
    </w:lvl>
  </w:abstractNum>
  <w:abstractNum w:abstractNumId="28">
    <w:nsid w:val="63964937"/>
    <w:multiLevelType w:val="hybridMultilevel"/>
    <w:tmpl w:val="DB6C5B9C"/>
    <w:lvl w:ilvl="0" w:tplc="4AFE5DC6">
      <w:start w:val="1"/>
      <w:numFmt w:val="lowerRoman"/>
      <w:lvlText w:val="(%1)"/>
      <w:lvlJc w:val="left"/>
      <w:pPr>
        <w:ind w:left="2340" w:hanging="720"/>
      </w:pPr>
      <w:rPr>
        <w:rFonts w:hint="default"/>
      </w:rPr>
    </w:lvl>
    <w:lvl w:ilvl="1" w:tplc="0C0C0019" w:tentative="1">
      <w:start w:val="1"/>
      <w:numFmt w:val="lowerLetter"/>
      <w:lvlText w:val="%2."/>
      <w:lvlJc w:val="left"/>
      <w:pPr>
        <w:ind w:left="2700" w:hanging="360"/>
      </w:pPr>
    </w:lvl>
    <w:lvl w:ilvl="2" w:tplc="0C0C001B" w:tentative="1">
      <w:start w:val="1"/>
      <w:numFmt w:val="lowerRoman"/>
      <w:lvlText w:val="%3."/>
      <w:lvlJc w:val="right"/>
      <w:pPr>
        <w:ind w:left="3420" w:hanging="180"/>
      </w:pPr>
    </w:lvl>
    <w:lvl w:ilvl="3" w:tplc="0C0C000F" w:tentative="1">
      <w:start w:val="1"/>
      <w:numFmt w:val="decimal"/>
      <w:lvlText w:val="%4."/>
      <w:lvlJc w:val="left"/>
      <w:pPr>
        <w:ind w:left="4140" w:hanging="360"/>
      </w:pPr>
    </w:lvl>
    <w:lvl w:ilvl="4" w:tplc="0C0C0019" w:tentative="1">
      <w:start w:val="1"/>
      <w:numFmt w:val="lowerLetter"/>
      <w:lvlText w:val="%5."/>
      <w:lvlJc w:val="left"/>
      <w:pPr>
        <w:ind w:left="4860" w:hanging="360"/>
      </w:pPr>
    </w:lvl>
    <w:lvl w:ilvl="5" w:tplc="0C0C001B" w:tentative="1">
      <w:start w:val="1"/>
      <w:numFmt w:val="lowerRoman"/>
      <w:lvlText w:val="%6."/>
      <w:lvlJc w:val="right"/>
      <w:pPr>
        <w:ind w:left="5580" w:hanging="180"/>
      </w:pPr>
    </w:lvl>
    <w:lvl w:ilvl="6" w:tplc="0C0C000F" w:tentative="1">
      <w:start w:val="1"/>
      <w:numFmt w:val="decimal"/>
      <w:lvlText w:val="%7."/>
      <w:lvlJc w:val="left"/>
      <w:pPr>
        <w:ind w:left="6300" w:hanging="360"/>
      </w:pPr>
    </w:lvl>
    <w:lvl w:ilvl="7" w:tplc="0C0C0019" w:tentative="1">
      <w:start w:val="1"/>
      <w:numFmt w:val="lowerLetter"/>
      <w:lvlText w:val="%8."/>
      <w:lvlJc w:val="left"/>
      <w:pPr>
        <w:ind w:left="7020" w:hanging="360"/>
      </w:pPr>
    </w:lvl>
    <w:lvl w:ilvl="8" w:tplc="0C0C001B" w:tentative="1">
      <w:start w:val="1"/>
      <w:numFmt w:val="lowerRoman"/>
      <w:lvlText w:val="%9."/>
      <w:lvlJc w:val="right"/>
      <w:pPr>
        <w:ind w:left="7740" w:hanging="180"/>
      </w:pPr>
    </w:lvl>
  </w:abstractNum>
  <w:abstractNum w:abstractNumId="29">
    <w:nsid w:val="665C2CBB"/>
    <w:multiLevelType w:val="hybridMultilevel"/>
    <w:tmpl w:val="261ED392"/>
    <w:lvl w:ilvl="0" w:tplc="D764A882">
      <w:start w:val="1"/>
      <w:numFmt w:val="lowerRoman"/>
      <w:lvlText w:val="(%1)"/>
      <w:lvlJc w:val="left"/>
      <w:pPr>
        <w:ind w:left="2136" w:hanging="720"/>
      </w:pPr>
      <w:rPr>
        <w:rFonts w:hint="default"/>
      </w:rPr>
    </w:lvl>
    <w:lvl w:ilvl="1" w:tplc="0C0C0019" w:tentative="1">
      <w:start w:val="1"/>
      <w:numFmt w:val="lowerLetter"/>
      <w:lvlText w:val="%2."/>
      <w:lvlJc w:val="left"/>
      <w:pPr>
        <w:ind w:left="2496" w:hanging="360"/>
      </w:pPr>
    </w:lvl>
    <w:lvl w:ilvl="2" w:tplc="0C0C001B" w:tentative="1">
      <w:start w:val="1"/>
      <w:numFmt w:val="lowerRoman"/>
      <w:lvlText w:val="%3."/>
      <w:lvlJc w:val="right"/>
      <w:pPr>
        <w:ind w:left="3216" w:hanging="180"/>
      </w:pPr>
    </w:lvl>
    <w:lvl w:ilvl="3" w:tplc="0C0C000F" w:tentative="1">
      <w:start w:val="1"/>
      <w:numFmt w:val="decimal"/>
      <w:lvlText w:val="%4."/>
      <w:lvlJc w:val="left"/>
      <w:pPr>
        <w:ind w:left="3936" w:hanging="360"/>
      </w:pPr>
    </w:lvl>
    <w:lvl w:ilvl="4" w:tplc="0C0C0019" w:tentative="1">
      <w:start w:val="1"/>
      <w:numFmt w:val="lowerLetter"/>
      <w:lvlText w:val="%5."/>
      <w:lvlJc w:val="left"/>
      <w:pPr>
        <w:ind w:left="4656" w:hanging="360"/>
      </w:pPr>
    </w:lvl>
    <w:lvl w:ilvl="5" w:tplc="0C0C001B" w:tentative="1">
      <w:start w:val="1"/>
      <w:numFmt w:val="lowerRoman"/>
      <w:lvlText w:val="%6."/>
      <w:lvlJc w:val="right"/>
      <w:pPr>
        <w:ind w:left="5376" w:hanging="180"/>
      </w:pPr>
    </w:lvl>
    <w:lvl w:ilvl="6" w:tplc="0C0C000F" w:tentative="1">
      <w:start w:val="1"/>
      <w:numFmt w:val="decimal"/>
      <w:lvlText w:val="%7."/>
      <w:lvlJc w:val="left"/>
      <w:pPr>
        <w:ind w:left="6096" w:hanging="360"/>
      </w:pPr>
    </w:lvl>
    <w:lvl w:ilvl="7" w:tplc="0C0C0019" w:tentative="1">
      <w:start w:val="1"/>
      <w:numFmt w:val="lowerLetter"/>
      <w:lvlText w:val="%8."/>
      <w:lvlJc w:val="left"/>
      <w:pPr>
        <w:ind w:left="6816" w:hanging="360"/>
      </w:pPr>
    </w:lvl>
    <w:lvl w:ilvl="8" w:tplc="0C0C001B" w:tentative="1">
      <w:start w:val="1"/>
      <w:numFmt w:val="lowerRoman"/>
      <w:lvlText w:val="%9."/>
      <w:lvlJc w:val="right"/>
      <w:pPr>
        <w:ind w:left="7536" w:hanging="180"/>
      </w:pPr>
    </w:lvl>
  </w:abstractNum>
  <w:abstractNum w:abstractNumId="30">
    <w:nsid w:val="6809014C"/>
    <w:multiLevelType w:val="hybridMultilevel"/>
    <w:tmpl w:val="24344180"/>
    <w:lvl w:ilvl="0" w:tplc="593CD188">
      <w:start w:val="1"/>
      <w:numFmt w:val="lowerRoman"/>
      <w:lvlText w:val="(%1)"/>
      <w:lvlJc w:val="left"/>
      <w:pPr>
        <w:ind w:left="1627" w:hanging="720"/>
      </w:pPr>
      <w:rPr>
        <w:rFonts w:hint="default"/>
      </w:rPr>
    </w:lvl>
    <w:lvl w:ilvl="1" w:tplc="0C0C0019" w:tentative="1">
      <w:start w:val="1"/>
      <w:numFmt w:val="lowerLetter"/>
      <w:lvlText w:val="%2."/>
      <w:lvlJc w:val="left"/>
      <w:pPr>
        <w:ind w:left="1987" w:hanging="360"/>
      </w:pPr>
    </w:lvl>
    <w:lvl w:ilvl="2" w:tplc="0C0C001B" w:tentative="1">
      <w:start w:val="1"/>
      <w:numFmt w:val="lowerRoman"/>
      <w:lvlText w:val="%3."/>
      <w:lvlJc w:val="right"/>
      <w:pPr>
        <w:ind w:left="2707" w:hanging="180"/>
      </w:pPr>
    </w:lvl>
    <w:lvl w:ilvl="3" w:tplc="0C0C000F" w:tentative="1">
      <w:start w:val="1"/>
      <w:numFmt w:val="decimal"/>
      <w:lvlText w:val="%4."/>
      <w:lvlJc w:val="left"/>
      <w:pPr>
        <w:ind w:left="3427" w:hanging="360"/>
      </w:pPr>
    </w:lvl>
    <w:lvl w:ilvl="4" w:tplc="0C0C0019" w:tentative="1">
      <w:start w:val="1"/>
      <w:numFmt w:val="lowerLetter"/>
      <w:lvlText w:val="%5."/>
      <w:lvlJc w:val="left"/>
      <w:pPr>
        <w:ind w:left="4147" w:hanging="360"/>
      </w:pPr>
    </w:lvl>
    <w:lvl w:ilvl="5" w:tplc="0C0C001B" w:tentative="1">
      <w:start w:val="1"/>
      <w:numFmt w:val="lowerRoman"/>
      <w:lvlText w:val="%6."/>
      <w:lvlJc w:val="right"/>
      <w:pPr>
        <w:ind w:left="4867" w:hanging="180"/>
      </w:pPr>
    </w:lvl>
    <w:lvl w:ilvl="6" w:tplc="0C0C000F" w:tentative="1">
      <w:start w:val="1"/>
      <w:numFmt w:val="decimal"/>
      <w:lvlText w:val="%7."/>
      <w:lvlJc w:val="left"/>
      <w:pPr>
        <w:ind w:left="5587" w:hanging="360"/>
      </w:pPr>
    </w:lvl>
    <w:lvl w:ilvl="7" w:tplc="0C0C0019" w:tentative="1">
      <w:start w:val="1"/>
      <w:numFmt w:val="lowerLetter"/>
      <w:lvlText w:val="%8."/>
      <w:lvlJc w:val="left"/>
      <w:pPr>
        <w:ind w:left="6307" w:hanging="360"/>
      </w:pPr>
    </w:lvl>
    <w:lvl w:ilvl="8" w:tplc="0C0C001B" w:tentative="1">
      <w:start w:val="1"/>
      <w:numFmt w:val="lowerRoman"/>
      <w:lvlText w:val="%9."/>
      <w:lvlJc w:val="right"/>
      <w:pPr>
        <w:ind w:left="7027" w:hanging="180"/>
      </w:pPr>
    </w:lvl>
  </w:abstractNum>
  <w:abstractNum w:abstractNumId="31">
    <w:nsid w:val="694D7511"/>
    <w:multiLevelType w:val="hybridMultilevel"/>
    <w:tmpl w:val="2B3621D6"/>
    <w:lvl w:ilvl="0" w:tplc="05760368">
      <w:start w:val="1"/>
      <w:numFmt w:val="lowerLetter"/>
      <w:lvlText w:val="(%1)"/>
      <w:lvlJc w:val="left"/>
      <w:pPr>
        <w:ind w:left="1494" w:hanging="360"/>
      </w:pPr>
      <w:rPr>
        <w:rFonts w:hint="default"/>
        <w:b w:val="0"/>
      </w:rPr>
    </w:lvl>
    <w:lvl w:ilvl="1" w:tplc="0C0C0019">
      <w:start w:val="1"/>
      <w:numFmt w:val="lowerLetter"/>
      <w:lvlText w:val="%2."/>
      <w:lvlJc w:val="left"/>
      <w:pPr>
        <w:ind w:left="1320" w:hanging="360"/>
      </w:pPr>
    </w:lvl>
    <w:lvl w:ilvl="2" w:tplc="0C0C001B" w:tentative="1">
      <w:start w:val="1"/>
      <w:numFmt w:val="lowerRoman"/>
      <w:lvlText w:val="%3."/>
      <w:lvlJc w:val="right"/>
      <w:pPr>
        <w:ind w:left="2040" w:hanging="180"/>
      </w:pPr>
    </w:lvl>
    <w:lvl w:ilvl="3" w:tplc="0C0C000F" w:tentative="1">
      <w:start w:val="1"/>
      <w:numFmt w:val="decimal"/>
      <w:lvlText w:val="%4."/>
      <w:lvlJc w:val="left"/>
      <w:pPr>
        <w:ind w:left="2760" w:hanging="360"/>
      </w:pPr>
    </w:lvl>
    <w:lvl w:ilvl="4" w:tplc="0C0C0019" w:tentative="1">
      <w:start w:val="1"/>
      <w:numFmt w:val="lowerLetter"/>
      <w:lvlText w:val="%5."/>
      <w:lvlJc w:val="left"/>
      <w:pPr>
        <w:ind w:left="3480" w:hanging="360"/>
      </w:pPr>
    </w:lvl>
    <w:lvl w:ilvl="5" w:tplc="0C0C001B" w:tentative="1">
      <w:start w:val="1"/>
      <w:numFmt w:val="lowerRoman"/>
      <w:lvlText w:val="%6."/>
      <w:lvlJc w:val="right"/>
      <w:pPr>
        <w:ind w:left="4200" w:hanging="180"/>
      </w:pPr>
    </w:lvl>
    <w:lvl w:ilvl="6" w:tplc="0C0C000F" w:tentative="1">
      <w:start w:val="1"/>
      <w:numFmt w:val="decimal"/>
      <w:lvlText w:val="%7."/>
      <w:lvlJc w:val="left"/>
      <w:pPr>
        <w:ind w:left="4920" w:hanging="360"/>
      </w:pPr>
    </w:lvl>
    <w:lvl w:ilvl="7" w:tplc="0C0C0019" w:tentative="1">
      <w:start w:val="1"/>
      <w:numFmt w:val="lowerLetter"/>
      <w:lvlText w:val="%8."/>
      <w:lvlJc w:val="left"/>
      <w:pPr>
        <w:ind w:left="5640" w:hanging="360"/>
      </w:pPr>
    </w:lvl>
    <w:lvl w:ilvl="8" w:tplc="0C0C001B" w:tentative="1">
      <w:start w:val="1"/>
      <w:numFmt w:val="lowerRoman"/>
      <w:lvlText w:val="%9."/>
      <w:lvlJc w:val="right"/>
      <w:pPr>
        <w:ind w:left="6360" w:hanging="180"/>
      </w:pPr>
    </w:lvl>
  </w:abstractNum>
  <w:abstractNum w:abstractNumId="32">
    <w:nsid w:val="6ADC4B5F"/>
    <w:multiLevelType w:val="hybridMultilevel"/>
    <w:tmpl w:val="710E9E12"/>
    <w:lvl w:ilvl="0" w:tplc="9F4CA7E2">
      <w:start w:val="1"/>
      <w:numFmt w:val="lowerRoman"/>
      <w:lvlText w:val="(%1)"/>
      <w:lvlJc w:val="left"/>
      <w:pPr>
        <w:ind w:left="1980" w:hanging="720"/>
      </w:pPr>
      <w:rPr>
        <w:rFonts w:hint="default"/>
        <w:b w:val="0"/>
      </w:rPr>
    </w:lvl>
    <w:lvl w:ilvl="1" w:tplc="0C0C0019" w:tentative="1">
      <w:start w:val="1"/>
      <w:numFmt w:val="lowerLetter"/>
      <w:lvlText w:val="%2."/>
      <w:lvlJc w:val="left"/>
      <w:pPr>
        <w:ind w:left="2340" w:hanging="360"/>
      </w:pPr>
    </w:lvl>
    <w:lvl w:ilvl="2" w:tplc="0C0C001B" w:tentative="1">
      <w:start w:val="1"/>
      <w:numFmt w:val="lowerRoman"/>
      <w:lvlText w:val="%3."/>
      <w:lvlJc w:val="right"/>
      <w:pPr>
        <w:ind w:left="3060" w:hanging="180"/>
      </w:pPr>
    </w:lvl>
    <w:lvl w:ilvl="3" w:tplc="0C0C000F" w:tentative="1">
      <w:start w:val="1"/>
      <w:numFmt w:val="decimal"/>
      <w:lvlText w:val="%4."/>
      <w:lvlJc w:val="left"/>
      <w:pPr>
        <w:ind w:left="3780" w:hanging="360"/>
      </w:pPr>
    </w:lvl>
    <w:lvl w:ilvl="4" w:tplc="0C0C0019" w:tentative="1">
      <w:start w:val="1"/>
      <w:numFmt w:val="lowerLetter"/>
      <w:lvlText w:val="%5."/>
      <w:lvlJc w:val="left"/>
      <w:pPr>
        <w:ind w:left="4500" w:hanging="360"/>
      </w:pPr>
    </w:lvl>
    <w:lvl w:ilvl="5" w:tplc="0C0C001B" w:tentative="1">
      <w:start w:val="1"/>
      <w:numFmt w:val="lowerRoman"/>
      <w:lvlText w:val="%6."/>
      <w:lvlJc w:val="right"/>
      <w:pPr>
        <w:ind w:left="5220" w:hanging="180"/>
      </w:pPr>
    </w:lvl>
    <w:lvl w:ilvl="6" w:tplc="0C0C000F" w:tentative="1">
      <w:start w:val="1"/>
      <w:numFmt w:val="decimal"/>
      <w:lvlText w:val="%7."/>
      <w:lvlJc w:val="left"/>
      <w:pPr>
        <w:ind w:left="5940" w:hanging="360"/>
      </w:pPr>
    </w:lvl>
    <w:lvl w:ilvl="7" w:tplc="0C0C0019" w:tentative="1">
      <w:start w:val="1"/>
      <w:numFmt w:val="lowerLetter"/>
      <w:lvlText w:val="%8."/>
      <w:lvlJc w:val="left"/>
      <w:pPr>
        <w:ind w:left="6660" w:hanging="360"/>
      </w:pPr>
    </w:lvl>
    <w:lvl w:ilvl="8" w:tplc="0C0C001B" w:tentative="1">
      <w:start w:val="1"/>
      <w:numFmt w:val="lowerRoman"/>
      <w:lvlText w:val="%9."/>
      <w:lvlJc w:val="right"/>
      <w:pPr>
        <w:ind w:left="7380" w:hanging="180"/>
      </w:pPr>
    </w:lvl>
  </w:abstractNum>
  <w:abstractNum w:abstractNumId="33">
    <w:nsid w:val="6DE256E1"/>
    <w:multiLevelType w:val="hybridMultilevel"/>
    <w:tmpl w:val="87CC2B98"/>
    <w:lvl w:ilvl="0" w:tplc="9028EBC8">
      <w:start w:val="2"/>
      <w:numFmt w:val="lowerLetter"/>
      <w:lvlText w:val="(%1)"/>
      <w:lvlJc w:val="left"/>
      <w:pPr>
        <w:ind w:left="1607" w:hanging="360"/>
      </w:pPr>
      <w:rPr>
        <w:rFonts w:ascii="Times New Roman" w:hAnsi="Times New Roman" w:cs="Times New Roman" w:hint="default"/>
        <w:sz w:val="24"/>
        <w:szCs w:val="24"/>
      </w:rPr>
    </w:lvl>
    <w:lvl w:ilvl="1" w:tplc="0C0C0019" w:tentative="1">
      <w:start w:val="1"/>
      <w:numFmt w:val="lowerLetter"/>
      <w:lvlText w:val="%2."/>
      <w:lvlJc w:val="left"/>
      <w:pPr>
        <w:ind w:left="1978" w:hanging="360"/>
      </w:pPr>
    </w:lvl>
    <w:lvl w:ilvl="2" w:tplc="0C0C001B" w:tentative="1">
      <w:start w:val="1"/>
      <w:numFmt w:val="lowerRoman"/>
      <w:lvlText w:val="%3."/>
      <w:lvlJc w:val="right"/>
      <w:pPr>
        <w:ind w:left="2698" w:hanging="180"/>
      </w:pPr>
    </w:lvl>
    <w:lvl w:ilvl="3" w:tplc="0C0C000F" w:tentative="1">
      <w:start w:val="1"/>
      <w:numFmt w:val="decimal"/>
      <w:lvlText w:val="%4."/>
      <w:lvlJc w:val="left"/>
      <w:pPr>
        <w:ind w:left="3418" w:hanging="360"/>
      </w:pPr>
    </w:lvl>
    <w:lvl w:ilvl="4" w:tplc="0C0C0019" w:tentative="1">
      <w:start w:val="1"/>
      <w:numFmt w:val="lowerLetter"/>
      <w:lvlText w:val="%5."/>
      <w:lvlJc w:val="left"/>
      <w:pPr>
        <w:ind w:left="4138" w:hanging="360"/>
      </w:pPr>
    </w:lvl>
    <w:lvl w:ilvl="5" w:tplc="0C0C001B" w:tentative="1">
      <w:start w:val="1"/>
      <w:numFmt w:val="lowerRoman"/>
      <w:lvlText w:val="%6."/>
      <w:lvlJc w:val="right"/>
      <w:pPr>
        <w:ind w:left="4858" w:hanging="180"/>
      </w:pPr>
    </w:lvl>
    <w:lvl w:ilvl="6" w:tplc="0C0C000F" w:tentative="1">
      <w:start w:val="1"/>
      <w:numFmt w:val="decimal"/>
      <w:lvlText w:val="%7."/>
      <w:lvlJc w:val="left"/>
      <w:pPr>
        <w:ind w:left="5578" w:hanging="360"/>
      </w:pPr>
    </w:lvl>
    <w:lvl w:ilvl="7" w:tplc="0C0C0019" w:tentative="1">
      <w:start w:val="1"/>
      <w:numFmt w:val="lowerLetter"/>
      <w:lvlText w:val="%8."/>
      <w:lvlJc w:val="left"/>
      <w:pPr>
        <w:ind w:left="6298" w:hanging="360"/>
      </w:pPr>
    </w:lvl>
    <w:lvl w:ilvl="8" w:tplc="0C0C001B" w:tentative="1">
      <w:start w:val="1"/>
      <w:numFmt w:val="lowerRoman"/>
      <w:lvlText w:val="%9."/>
      <w:lvlJc w:val="right"/>
      <w:pPr>
        <w:ind w:left="7018" w:hanging="180"/>
      </w:pPr>
    </w:lvl>
  </w:abstractNum>
  <w:abstractNum w:abstractNumId="34">
    <w:nsid w:val="6E5C01A9"/>
    <w:multiLevelType w:val="hybridMultilevel"/>
    <w:tmpl w:val="1B444256"/>
    <w:lvl w:ilvl="0" w:tplc="0136AB52">
      <w:start w:val="7"/>
      <w:numFmt w:val="bullet"/>
      <w:lvlText w:val="-"/>
      <w:lvlJc w:val="left"/>
      <w:pPr>
        <w:ind w:left="720" w:hanging="360"/>
      </w:pPr>
      <w:rPr>
        <w:rFonts w:ascii="Arial" w:eastAsiaTheme="minorHAnsi"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5">
    <w:nsid w:val="6FC63E18"/>
    <w:multiLevelType w:val="hybridMultilevel"/>
    <w:tmpl w:val="64F2EFF4"/>
    <w:lvl w:ilvl="0" w:tplc="2F46F0B2">
      <w:start w:val="1"/>
      <w:numFmt w:val="lowerLetter"/>
      <w:lvlText w:val="%1)"/>
      <w:lvlJc w:val="left"/>
      <w:pPr>
        <w:ind w:left="1770" w:hanging="360"/>
      </w:pPr>
      <w:rPr>
        <w:rFonts w:hint="default"/>
      </w:rPr>
    </w:lvl>
    <w:lvl w:ilvl="1" w:tplc="0C0C0019" w:tentative="1">
      <w:start w:val="1"/>
      <w:numFmt w:val="lowerLetter"/>
      <w:lvlText w:val="%2."/>
      <w:lvlJc w:val="left"/>
      <w:pPr>
        <w:ind w:left="2490" w:hanging="360"/>
      </w:pPr>
    </w:lvl>
    <w:lvl w:ilvl="2" w:tplc="0C0C001B" w:tentative="1">
      <w:start w:val="1"/>
      <w:numFmt w:val="lowerRoman"/>
      <w:lvlText w:val="%3."/>
      <w:lvlJc w:val="right"/>
      <w:pPr>
        <w:ind w:left="3210" w:hanging="180"/>
      </w:pPr>
    </w:lvl>
    <w:lvl w:ilvl="3" w:tplc="0C0C000F" w:tentative="1">
      <w:start w:val="1"/>
      <w:numFmt w:val="decimal"/>
      <w:lvlText w:val="%4."/>
      <w:lvlJc w:val="left"/>
      <w:pPr>
        <w:ind w:left="3930" w:hanging="360"/>
      </w:pPr>
    </w:lvl>
    <w:lvl w:ilvl="4" w:tplc="0C0C0019" w:tentative="1">
      <w:start w:val="1"/>
      <w:numFmt w:val="lowerLetter"/>
      <w:lvlText w:val="%5."/>
      <w:lvlJc w:val="left"/>
      <w:pPr>
        <w:ind w:left="4650" w:hanging="360"/>
      </w:pPr>
    </w:lvl>
    <w:lvl w:ilvl="5" w:tplc="0C0C001B" w:tentative="1">
      <w:start w:val="1"/>
      <w:numFmt w:val="lowerRoman"/>
      <w:lvlText w:val="%6."/>
      <w:lvlJc w:val="right"/>
      <w:pPr>
        <w:ind w:left="5370" w:hanging="180"/>
      </w:pPr>
    </w:lvl>
    <w:lvl w:ilvl="6" w:tplc="0C0C000F" w:tentative="1">
      <w:start w:val="1"/>
      <w:numFmt w:val="decimal"/>
      <w:lvlText w:val="%7."/>
      <w:lvlJc w:val="left"/>
      <w:pPr>
        <w:ind w:left="6090" w:hanging="360"/>
      </w:pPr>
    </w:lvl>
    <w:lvl w:ilvl="7" w:tplc="0C0C0019" w:tentative="1">
      <w:start w:val="1"/>
      <w:numFmt w:val="lowerLetter"/>
      <w:lvlText w:val="%8."/>
      <w:lvlJc w:val="left"/>
      <w:pPr>
        <w:ind w:left="6810" w:hanging="360"/>
      </w:pPr>
    </w:lvl>
    <w:lvl w:ilvl="8" w:tplc="0C0C001B" w:tentative="1">
      <w:start w:val="1"/>
      <w:numFmt w:val="lowerRoman"/>
      <w:lvlText w:val="%9."/>
      <w:lvlJc w:val="right"/>
      <w:pPr>
        <w:ind w:left="7530" w:hanging="180"/>
      </w:pPr>
    </w:lvl>
  </w:abstractNum>
  <w:abstractNum w:abstractNumId="36">
    <w:nsid w:val="77D2727C"/>
    <w:multiLevelType w:val="hybridMultilevel"/>
    <w:tmpl w:val="A56CB0E4"/>
    <w:lvl w:ilvl="0" w:tplc="B4EA24F8">
      <w:start w:val="1"/>
      <w:numFmt w:val="low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7">
    <w:nsid w:val="78AF1C86"/>
    <w:multiLevelType w:val="hybridMultilevel"/>
    <w:tmpl w:val="91CEF2E6"/>
    <w:lvl w:ilvl="0" w:tplc="2130745E">
      <w:start w:val="1"/>
      <w:numFmt w:val="lowerLetter"/>
      <w:lvlText w:val="(%1)"/>
      <w:lvlJc w:val="left"/>
      <w:pPr>
        <w:ind w:left="1260" w:hanging="360"/>
      </w:pPr>
      <w:rPr>
        <w:rFonts w:ascii="Times New Roman" w:eastAsia="Times New Roman" w:hAnsi="Times New Roman" w:cs="Times New Roman" w:hint="default"/>
        <w:b w:val="0"/>
        <w:sz w:val="24"/>
        <w:szCs w:val="24"/>
      </w:rPr>
    </w:lvl>
    <w:lvl w:ilvl="1" w:tplc="0C0C0019">
      <w:start w:val="1"/>
      <w:numFmt w:val="lowerLetter"/>
      <w:lvlText w:val="%2."/>
      <w:lvlJc w:val="left"/>
      <w:pPr>
        <w:ind w:left="1980" w:hanging="360"/>
      </w:pPr>
    </w:lvl>
    <w:lvl w:ilvl="2" w:tplc="0C0C001B" w:tentative="1">
      <w:start w:val="1"/>
      <w:numFmt w:val="lowerRoman"/>
      <w:lvlText w:val="%3."/>
      <w:lvlJc w:val="right"/>
      <w:pPr>
        <w:ind w:left="2700" w:hanging="180"/>
      </w:pPr>
    </w:lvl>
    <w:lvl w:ilvl="3" w:tplc="0C0C000F" w:tentative="1">
      <w:start w:val="1"/>
      <w:numFmt w:val="decimal"/>
      <w:lvlText w:val="%4."/>
      <w:lvlJc w:val="left"/>
      <w:pPr>
        <w:ind w:left="3420" w:hanging="360"/>
      </w:pPr>
    </w:lvl>
    <w:lvl w:ilvl="4" w:tplc="0C0C0019" w:tentative="1">
      <w:start w:val="1"/>
      <w:numFmt w:val="lowerLetter"/>
      <w:lvlText w:val="%5."/>
      <w:lvlJc w:val="left"/>
      <w:pPr>
        <w:ind w:left="4140" w:hanging="360"/>
      </w:pPr>
    </w:lvl>
    <w:lvl w:ilvl="5" w:tplc="0C0C001B" w:tentative="1">
      <w:start w:val="1"/>
      <w:numFmt w:val="lowerRoman"/>
      <w:lvlText w:val="%6."/>
      <w:lvlJc w:val="right"/>
      <w:pPr>
        <w:ind w:left="4860" w:hanging="180"/>
      </w:pPr>
    </w:lvl>
    <w:lvl w:ilvl="6" w:tplc="0C0C000F" w:tentative="1">
      <w:start w:val="1"/>
      <w:numFmt w:val="decimal"/>
      <w:lvlText w:val="%7."/>
      <w:lvlJc w:val="left"/>
      <w:pPr>
        <w:ind w:left="5580" w:hanging="360"/>
      </w:pPr>
    </w:lvl>
    <w:lvl w:ilvl="7" w:tplc="0C0C0019" w:tentative="1">
      <w:start w:val="1"/>
      <w:numFmt w:val="lowerLetter"/>
      <w:lvlText w:val="%8."/>
      <w:lvlJc w:val="left"/>
      <w:pPr>
        <w:ind w:left="6300" w:hanging="360"/>
      </w:pPr>
    </w:lvl>
    <w:lvl w:ilvl="8" w:tplc="0C0C001B" w:tentative="1">
      <w:start w:val="1"/>
      <w:numFmt w:val="lowerRoman"/>
      <w:lvlText w:val="%9."/>
      <w:lvlJc w:val="right"/>
      <w:pPr>
        <w:ind w:left="7020" w:hanging="180"/>
      </w:pPr>
    </w:lvl>
  </w:abstractNum>
  <w:abstractNum w:abstractNumId="38">
    <w:nsid w:val="790F13E5"/>
    <w:multiLevelType w:val="multilevel"/>
    <w:tmpl w:val="33CA303A"/>
    <w:lvl w:ilvl="0">
      <w:start w:val="1"/>
      <w:numFmt w:val="decimal"/>
      <w:lvlText w:val="%1."/>
      <w:lvlJc w:val="left"/>
      <w:pPr>
        <w:ind w:left="360" w:hanging="360"/>
      </w:pPr>
      <w:rPr>
        <w:rFonts w:ascii="Times New Roman Bold" w:hAnsi="Times New Roman Bold" w:hint="default"/>
        <w:b/>
        <w:bCs w:val="0"/>
        <w:i w:val="0"/>
        <w:iCs w:val="0"/>
        <w:caps w:val="0"/>
        <w:smallCaps w:val="0"/>
        <w:strike w:val="0"/>
        <w:dstrike w:val="0"/>
        <w:vanish w:val="0"/>
        <w:color w:val="000000"/>
        <w:spacing w:val="0"/>
        <w:kern w:val="0"/>
        <w:position w:val="0"/>
        <w:u w:val="none"/>
        <w:effect w:val="none"/>
        <w:vertAlign w:val="baseline"/>
        <w:em w:val="none"/>
      </w:rPr>
    </w:lvl>
    <w:lvl w:ilvl="1">
      <w:start w:val="2"/>
      <w:numFmt w:val="decimal"/>
      <w:lvlText w:val="(%2)"/>
      <w:lvlJc w:val="left"/>
      <w:pPr>
        <w:ind w:left="360" w:hanging="360"/>
      </w:pPr>
      <w:rPr>
        <w:rFonts w:hint="default"/>
        <w:b/>
      </w:rPr>
    </w:lvl>
    <w:lvl w:ilvl="2">
      <w:start w:val="1"/>
      <w:numFmt w:val="lowerLetter"/>
      <w:lvlText w:val="(%3)"/>
      <w:lvlJc w:val="left"/>
      <w:pPr>
        <w:ind w:left="1440" w:hanging="720"/>
      </w:pPr>
      <w:rPr>
        <w:rFonts w:hint="default"/>
      </w:rPr>
    </w:lvl>
    <w:lvl w:ilvl="3">
      <w:start w:val="1"/>
      <w:numFmt w:val="lowerRoman"/>
      <w:lvlText w:val="(%4)"/>
      <w:lvlJc w:val="left"/>
      <w:pPr>
        <w:ind w:left="1800" w:hanging="360"/>
      </w:pPr>
      <w:rPr>
        <w:rFonts w:hint="default"/>
      </w:rPr>
    </w:lvl>
    <w:lvl w:ilvl="4">
      <w:start w:val="1"/>
      <w:numFmt w:val="upperLetter"/>
      <w:lvlText w:val="(%5)"/>
      <w:lvlJc w:val="left"/>
      <w:pPr>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79686D54"/>
    <w:multiLevelType w:val="hybridMultilevel"/>
    <w:tmpl w:val="D8F839B8"/>
    <w:lvl w:ilvl="0" w:tplc="151A0C00">
      <w:start w:val="1"/>
      <w:numFmt w:val="lowerLetter"/>
      <w:lvlText w:val="(%1)"/>
      <w:lvlJc w:val="left"/>
      <w:pPr>
        <w:ind w:left="1255" w:hanging="360"/>
      </w:pPr>
      <w:rPr>
        <w:rFonts w:hint="default"/>
        <w:b/>
      </w:rPr>
    </w:lvl>
    <w:lvl w:ilvl="1" w:tplc="0C0C0019" w:tentative="1">
      <w:start w:val="1"/>
      <w:numFmt w:val="lowerLetter"/>
      <w:lvlText w:val="%2."/>
      <w:lvlJc w:val="left"/>
      <w:pPr>
        <w:ind w:left="1975" w:hanging="360"/>
      </w:pPr>
    </w:lvl>
    <w:lvl w:ilvl="2" w:tplc="0C0C001B" w:tentative="1">
      <w:start w:val="1"/>
      <w:numFmt w:val="lowerRoman"/>
      <w:lvlText w:val="%3."/>
      <w:lvlJc w:val="right"/>
      <w:pPr>
        <w:ind w:left="2695" w:hanging="180"/>
      </w:pPr>
    </w:lvl>
    <w:lvl w:ilvl="3" w:tplc="0C0C000F" w:tentative="1">
      <w:start w:val="1"/>
      <w:numFmt w:val="decimal"/>
      <w:lvlText w:val="%4."/>
      <w:lvlJc w:val="left"/>
      <w:pPr>
        <w:ind w:left="3415" w:hanging="360"/>
      </w:pPr>
    </w:lvl>
    <w:lvl w:ilvl="4" w:tplc="0C0C0019" w:tentative="1">
      <w:start w:val="1"/>
      <w:numFmt w:val="lowerLetter"/>
      <w:lvlText w:val="%5."/>
      <w:lvlJc w:val="left"/>
      <w:pPr>
        <w:ind w:left="4135" w:hanging="360"/>
      </w:pPr>
    </w:lvl>
    <w:lvl w:ilvl="5" w:tplc="0C0C001B" w:tentative="1">
      <w:start w:val="1"/>
      <w:numFmt w:val="lowerRoman"/>
      <w:lvlText w:val="%6."/>
      <w:lvlJc w:val="right"/>
      <w:pPr>
        <w:ind w:left="4855" w:hanging="180"/>
      </w:pPr>
    </w:lvl>
    <w:lvl w:ilvl="6" w:tplc="0C0C000F" w:tentative="1">
      <w:start w:val="1"/>
      <w:numFmt w:val="decimal"/>
      <w:lvlText w:val="%7."/>
      <w:lvlJc w:val="left"/>
      <w:pPr>
        <w:ind w:left="5575" w:hanging="360"/>
      </w:pPr>
    </w:lvl>
    <w:lvl w:ilvl="7" w:tplc="0C0C0019" w:tentative="1">
      <w:start w:val="1"/>
      <w:numFmt w:val="lowerLetter"/>
      <w:lvlText w:val="%8."/>
      <w:lvlJc w:val="left"/>
      <w:pPr>
        <w:ind w:left="6295" w:hanging="360"/>
      </w:pPr>
    </w:lvl>
    <w:lvl w:ilvl="8" w:tplc="0C0C001B" w:tentative="1">
      <w:start w:val="1"/>
      <w:numFmt w:val="lowerRoman"/>
      <w:lvlText w:val="%9."/>
      <w:lvlJc w:val="right"/>
      <w:pPr>
        <w:ind w:left="7015" w:hanging="180"/>
      </w:pPr>
    </w:lvl>
  </w:abstractNum>
  <w:abstractNum w:abstractNumId="40">
    <w:nsid w:val="79ED586F"/>
    <w:multiLevelType w:val="hybridMultilevel"/>
    <w:tmpl w:val="7C82FF04"/>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41">
    <w:nsid w:val="7A211DE0"/>
    <w:multiLevelType w:val="multilevel"/>
    <w:tmpl w:val="566253BA"/>
    <w:lvl w:ilvl="0">
      <w:start w:val="1"/>
      <w:numFmt w:val="decimal"/>
      <w:suff w:val="space"/>
      <w:lvlText w:val="%1."/>
      <w:lvlJc w:val="left"/>
      <w:pPr>
        <w:ind w:left="648" w:hanging="648"/>
      </w:pPr>
      <w:rPr>
        <w:rFonts w:ascii="Times New Roman" w:hAnsi="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2"/>
      <w:numFmt w:val="decimal"/>
      <w:lvlText w:val="(%2)"/>
      <w:lvlJc w:val="left"/>
      <w:pPr>
        <w:ind w:left="720" w:hanging="720"/>
      </w:pPr>
      <w:rPr>
        <w:rFonts w:hint="default"/>
      </w:rPr>
    </w:lvl>
    <w:lvl w:ilvl="2">
      <w:start w:val="1"/>
      <w:numFmt w:val="lowerLetter"/>
      <w:lvlText w:val="(%3)"/>
      <w:lvlJc w:val="left"/>
      <w:pPr>
        <w:ind w:left="1440" w:hanging="720"/>
      </w:pPr>
      <w:rPr>
        <w:rFonts w:hint="default"/>
      </w:rPr>
    </w:lvl>
    <w:lvl w:ilvl="3">
      <w:start w:val="1"/>
      <w:numFmt w:val="lowerRoman"/>
      <w:lvlText w:val="(%4)"/>
      <w:lvlJc w:val="left"/>
      <w:pPr>
        <w:ind w:left="1800" w:hanging="360"/>
      </w:pPr>
      <w:rPr>
        <w:rFonts w:hint="default"/>
      </w:rPr>
    </w:lvl>
    <w:lvl w:ilvl="4">
      <w:start w:val="1"/>
      <w:numFmt w:val="upperLetter"/>
      <w:lvlText w:val="(%5)"/>
      <w:lvlJc w:val="left"/>
      <w:pPr>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2"/>
  </w:num>
  <w:num w:numId="2">
    <w:abstractNumId w:val="33"/>
  </w:num>
  <w:num w:numId="3">
    <w:abstractNumId w:val="15"/>
  </w:num>
  <w:num w:numId="4">
    <w:abstractNumId w:val="1"/>
  </w:num>
  <w:num w:numId="5">
    <w:abstractNumId w:val="19"/>
  </w:num>
  <w:num w:numId="6">
    <w:abstractNumId w:val="5"/>
  </w:num>
  <w:num w:numId="7">
    <w:abstractNumId w:val="18"/>
  </w:num>
  <w:num w:numId="8">
    <w:abstractNumId w:val="3"/>
  </w:num>
  <w:num w:numId="9">
    <w:abstractNumId w:val="16"/>
  </w:num>
  <w:num w:numId="10">
    <w:abstractNumId w:val="13"/>
  </w:num>
  <w:num w:numId="11">
    <w:abstractNumId w:val="37"/>
  </w:num>
  <w:num w:numId="12">
    <w:abstractNumId w:val="26"/>
  </w:num>
  <w:num w:numId="13">
    <w:abstractNumId w:val="31"/>
  </w:num>
  <w:num w:numId="14">
    <w:abstractNumId w:val="17"/>
  </w:num>
  <w:num w:numId="15">
    <w:abstractNumId w:val="22"/>
  </w:num>
  <w:num w:numId="16">
    <w:abstractNumId w:val="10"/>
  </w:num>
  <w:num w:numId="17">
    <w:abstractNumId w:val="21"/>
  </w:num>
  <w:num w:numId="18">
    <w:abstractNumId w:val="8"/>
  </w:num>
  <w:num w:numId="19">
    <w:abstractNumId w:val="0"/>
  </w:num>
  <w:num w:numId="20">
    <w:abstractNumId w:val="9"/>
  </w:num>
  <w:num w:numId="21">
    <w:abstractNumId w:val="41"/>
  </w:num>
  <w:num w:numId="22">
    <w:abstractNumId w:val="38"/>
  </w:num>
  <w:num w:numId="23">
    <w:abstractNumId w:val="39"/>
  </w:num>
  <w:num w:numId="24">
    <w:abstractNumId w:val="25"/>
  </w:num>
  <w:num w:numId="25">
    <w:abstractNumId w:val="11"/>
  </w:num>
  <w:num w:numId="26">
    <w:abstractNumId w:val="34"/>
  </w:num>
  <w:num w:numId="27">
    <w:abstractNumId w:val="30"/>
  </w:num>
  <w:num w:numId="28">
    <w:abstractNumId w:val="14"/>
  </w:num>
  <w:num w:numId="29">
    <w:abstractNumId w:val="40"/>
  </w:num>
  <w:num w:numId="30">
    <w:abstractNumId w:val="36"/>
  </w:num>
  <w:num w:numId="31">
    <w:abstractNumId w:val="32"/>
  </w:num>
  <w:num w:numId="32">
    <w:abstractNumId w:val="20"/>
  </w:num>
  <w:num w:numId="33">
    <w:abstractNumId w:val="4"/>
  </w:num>
  <w:num w:numId="34">
    <w:abstractNumId w:val="23"/>
  </w:num>
  <w:num w:numId="35">
    <w:abstractNumId w:val="29"/>
  </w:num>
  <w:num w:numId="36">
    <w:abstractNumId w:val="12"/>
  </w:num>
  <w:num w:numId="37">
    <w:abstractNumId w:val="28"/>
  </w:num>
  <w:num w:numId="38">
    <w:abstractNumId w:val="35"/>
  </w:num>
  <w:num w:numId="39">
    <w:abstractNumId w:val="27"/>
  </w:num>
  <w:num w:numId="40">
    <w:abstractNumId w:val="24"/>
  </w:num>
  <w:num w:numId="41">
    <w:abstractNumId w:val="6"/>
  </w:num>
  <w:num w:numId="4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8F8"/>
    <w:rsid w:val="000007DD"/>
    <w:rsid w:val="00000B98"/>
    <w:rsid w:val="00003A1B"/>
    <w:rsid w:val="0000611F"/>
    <w:rsid w:val="00007F79"/>
    <w:rsid w:val="00010B48"/>
    <w:rsid w:val="00010D4B"/>
    <w:rsid w:val="000110E2"/>
    <w:rsid w:val="00016F31"/>
    <w:rsid w:val="00017F2A"/>
    <w:rsid w:val="00022EC9"/>
    <w:rsid w:val="0002446E"/>
    <w:rsid w:val="00026D18"/>
    <w:rsid w:val="0002711A"/>
    <w:rsid w:val="000359BB"/>
    <w:rsid w:val="00035B6E"/>
    <w:rsid w:val="00036ABA"/>
    <w:rsid w:val="00041762"/>
    <w:rsid w:val="00041F41"/>
    <w:rsid w:val="00043441"/>
    <w:rsid w:val="0004377D"/>
    <w:rsid w:val="00046128"/>
    <w:rsid w:val="00046AA7"/>
    <w:rsid w:val="00053590"/>
    <w:rsid w:val="00055381"/>
    <w:rsid w:val="00057C3A"/>
    <w:rsid w:val="000605AA"/>
    <w:rsid w:val="00064501"/>
    <w:rsid w:val="00067CCD"/>
    <w:rsid w:val="000711E7"/>
    <w:rsid w:val="00071D5D"/>
    <w:rsid w:val="00071FA2"/>
    <w:rsid w:val="00072A8B"/>
    <w:rsid w:val="00072D01"/>
    <w:rsid w:val="0007429E"/>
    <w:rsid w:val="00080AE1"/>
    <w:rsid w:val="00082371"/>
    <w:rsid w:val="00083CC2"/>
    <w:rsid w:val="00083FE7"/>
    <w:rsid w:val="0008641F"/>
    <w:rsid w:val="00090B50"/>
    <w:rsid w:val="00092A1C"/>
    <w:rsid w:val="00092ECC"/>
    <w:rsid w:val="000960EF"/>
    <w:rsid w:val="000975C5"/>
    <w:rsid w:val="000A4DA1"/>
    <w:rsid w:val="000A7336"/>
    <w:rsid w:val="000B1392"/>
    <w:rsid w:val="000B418F"/>
    <w:rsid w:val="000B458A"/>
    <w:rsid w:val="000B45C5"/>
    <w:rsid w:val="000B4B89"/>
    <w:rsid w:val="000B7933"/>
    <w:rsid w:val="000C4A3B"/>
    <w:rsid w:val="000C7573"/>
    <w:rsid w:val="000D409A"/>
    <w:rsid w:val="000D47B7"/>
    <w:rsid w:val="000D7D68"/>
    <w:rsid w:val="000E12BD"/>
    <w:rsid w:val="000E2B84"/>
    <w:rsid w:val="000E5F34"/>
    <w:rsid w:val="000F107F"/>
    <w:rsid w:val="000F23DF"/>
    <w:rsid w:val="000F33FD"/>
    <w:rsid w:val="000F3520"/>
    <w:rsid w:val="000F3622"/>
    <w:rsid w:val="000F41B9"/>
    <w:rsid w:val="000F6AB4"/>
    <w:rsid w:val="000F7C04"/>
    <w:rsid w:val="001021A3"/>
    <w:rsid w:val="001035C6"/>
    <w:rsid w:val="0010490D"/>
    <w:rsid w:val="00114570"/>
    <w:rsid w:val="00114661"/>
    <w:rsid w:val="00116B79"/>
    <w:rsid w:val="001229DA"/>
    <w:rsid w:val="00123CE6"/>
    <w:rsid w:val="00125CAE"/>
    <w:rsid w:val="001276F3"/>
    <w:rsid w:val="00130083"/>
    <w:rsid w:val="00131185"/>
    <w:rsid w:val="001317AC"/>
    <w:rsid w:val="0013241D"/>
    <w:rsid w:val="00134AA9"/>
    <w:rsid w:val="00135309"/>
    <w:rsid w:val="0013681F"/>
    <w:rsid w:val="00137B22"/>
    <w:rsid w:val="00140ACF"/>
    <w:rsid w:val="001412AC"/>
    <w:rsid w:val="001423B3"/>
    <w:rsid w:val="00147110"/>
    <w:rsid w:val="0014779E"/>
    <w:rsid w:val="00150232"/>
    <w:rsid w:val="00154CCD"/>
    <w:rsid w:val="001603FD"/>
    <w:rsid w:val="00162BA4"/>
    <w:rsid w:val="00162BF1"/>
    <w:rsid w:val="0016550C"/>
    <w:rsid w:val="001670F2"/>
    <w:rsid w:val="001704A4"/>
    <w:rsid w:val="00171C10"/>
    <w:rsid w:val="001725AE"/>
    <w:rsid w:val="00173811"/>
    <w:rsid w:val="00173EF5"/>
    <w:rsid w:val="00176334"/>
    <w:rsid w:val="001767AB"/>
    <w:rsid w:val="00180FC4"/>
    <w:rsid w:val="00181A4E"/>
    <w:rsid w:val="00184601"/>
    <w:rsid w:val="00184CA2"/>
    <w:rsid w:val="001855B3"/>
    <w:rsid w:val="00185BE3"/>
    <w:rsid w:val="0019041B"/>
    <w:rsid w:val="00191522"/>
    <w:rsid w:val="001951FA"/>
    <w:rsid w:val="001957DD"/>
    <w:rsid w:val="001A3E49"/>
    <w:rsid w:val="001A5F55"/>
    <w:rsid w:val="001A7793"/>
    <w:rsid w:val="001B0205"/>
    <w:rsid w:val="001B2C67"/>
    <w:rsid w:val="001B52F4"/>
    <w:rsid w:val="001B6E42"/>
    <w:rsid w:val="001B6E4A"/>
    <w:rsid w:val="001B76FD"/>
    <w:rsid w:val="001C3449"/>
    <w:rsid w:val="001C4313"/>
    <w:rsid w:val="001C758C"/>
    <w:rsid w:val="001C7651"/>
    <w:rsid w:val="001D127B"/>
    <w:rsid w:val="001D20D8"/>
    <w:rsid w:val="001D35CA"/>
    <w:rsid w:val="001E0594"/>
    <w:rsid w:val="001E1FB0"/>
    <w:rsid w:val="001E233F"/>
    <w:rsid w:val="001E6C1E"/>
    <w:rsid w:val="001F5578"/>
    <w:rsid w:val="001F785A"/>
    <w:rsid w:val="002049D9"/>
    <w:rsid w:val="00204C31"/>
    <w:rsid w:val="00211CCD"/>
    <w:rsid w:val="00212A2E"/>
    <w:rsid w:val="00213DE5"/>
    <w:rsid w:val="00214901"/>
    <w:rsid w:val="00214DE1"/>
    <w:rsid w:val="00215420"/>
    <w:rsid w:val="00216FB8"/>
    <w:rsid w:val="002238BD"/>
    <w:rsid w:val="002243E2"/>
    <w:rsid w:val="002251E8"/>
    <w:rsid w:val="002271B0"/>
    <w:rsid w:val="00230884"/>
    <w:rsid w:val="00230ECD"/>
    <w:rsid w:val="00234711"/>
    <w:rsid w:val="00241162"/>
    <w:rsid w:val="00241A32"/>
    <w:rsid w:val="002422F1"/>
    <w:rsid w:val="0024618B"/>
    <w:rsid w:val="00250BDC"/>
    <w:rsid w:val="00254639"/>
    <w:rsid w:val="002546F1"/>
    <w:rsid w:val="00257BB6"/>
    <w:rsid w:val="0026017F"/>
    <w:rsid w:val="00260A8E"/>
    <w:rsid w:val="002618A5"/>
    <w:rsid w:val="00261D27"/>
    <w:rsid w:val="0026220D"/>
    <w:rsid w:val="00266562"/>
    <w:rsid w:val="002665C8"/>
    <w:rsid w:val="00267100"/>
    <w:rsid w:val="002675D9"/>
    <w:rsid w:val="00267EAF"/>
    <w:rsid w:val="00272001"/>
    <w:rsid w:val="00274CE4"/>
    <w:rsid w:val="00280441"/>
    <w:rsid w:val="00280675"/>
    <w:rsid w:val="002811F2"/>
    <w:rsid w:val="002825AB"/>
    <w:rsid w:val="00283A93"/>
    <w:rsid w:val="00284410"/>
    <w:rsid w:val="00284E5B"/>
    <w:rsid w:val="00285C16"/>
    <w:rsid w:val="0029279F"/>
    <w:rsid w:val="00293454"/>
    <w:rsid w:val="0029428D"/>
    <w:rsid w:val="002942DE"/>
    <w:rsid w:val="0029601D"/>
    <w:rsid w:val="002A59C9"/>
    <w:rsid w:val="002A676F"/>
    <w:rsid w:val="002B069A"/>
    <w:rsid w:val="002B0DFD"/>
    <w:rsid w:val="002B1D8C"/>
    <w:rsid w:val="002B63AA"/>
    <w:rsid w:val="002B7A65"/>
    <w:rsid w:val="002C03EF"/>
    <w:rsid w:val="002C43AC"/>
    <w:rsid w:val="002C4A35"/>
    <w:rsid w:val="002C672C"/>
    <w:rsid w:val="002D09D7"/>
    <w:rsid w:val="002D4C8F"/>
    <w:rsid w:val="002D7AAC"/>
    <w:rsid w:val="002E019F"/>
    <w:rsid w:val="002E0866"/>
    <w:rsid w:val="002E36AD"/>
    <w:rsid w:val="002E47A8"/>
    <w:rsid w:val="002E6863"/>
    <w:rsid w:val="002F1359"/>
    <w:rsid w:val="002F2042"/>
    <w:rsid w:val="002F2323"/>
    <w:rsid w:val="002F2AFB"/>
    <w:rsid w:val="002F2D9C"/>
    <w:rsid w:val="002F3374"/>
    <w:rsid w:val="002F37A2"/>
    <w:rsid w:val="002F3972"/>
    <w:rsid w:val="002F4C51"/>
    <w:rsid w:val="002F64FC"/>
    <w:rsid w:val="002F7379"/>
    <w:rsid w:val="0030245E"/>
    <w:rsid w:val="0030441F"/>
    <w:rsid w:val="00304F51"/>
    <w:rsid w:val="003072D1"/>
    <w:rsid w:val="00307368"/>
    <w:rsid w:val="003128B7"/>
    <w:rsid w:val="00313800"/>
    <w:rsid w:val="003142AC"/>
    <w:rsid w:val="00314354"/>
    <w:rsid w:val="0031521B"/>
    <w:rsid w:val="00315265"/>
    <w:rsid w:val="00316112"/>
    <w:rsid w:val="00316D6B"/>
    <w:rsid w:val="00317226"/>
    <w:rsid w:val="0031794D"/>
    <w:rsid w:val="00324631"/>
    <w:rsid w:val="00326151"/>
    <w:rsid w:val="00326C13"/>
    <w:rsid w:val="00326D42"/>
    <w:rsid w:val="003303C4"/>
    <w:rsid w:val="0033523F"/>
    <w:rsid w:val="003354C5"/>
    <w:rsid w:val="00342600"/>
    <w:rsid w:val="003429F6"/>
    <w:rsid w:val="003459E7"/>
    <w:rsid w:val="00345A2E"/>
    <w:rsid w:val="00346994"/>
    <w:rsid w:val="00346BA5"/>
    <w:rsid w:val="00351F68"/>
    <w:rsid w:val="00353680"/>
    <w:rsid w:val="00356AC9"/>
    <w:rsid w:val="003611FE"/>
    <w:rsid w:val="0036169B"/>
    <w:rsid w:val="00366C5F"/>
    <w:rsid w:val="00367D00"/>
    <w:rsid w:val="00370472"/>
    <w:rsid w:val="00372EF0"/>
    <w:rsid w:val="0037406A"/>
    <w:rsid w:val="0037710D"/>
    <w:rsid w:val="00391AE6"/>
    <w:rsid w:val="0039299A"/>
    <w:rsid w:val="0039347B"/>
    <w:rsid w:val="00397FFD"/>
    <w:rsid w:val="003A235F"/>
    <w:rsid w:val="003A23E4"/>
    <w:rsid w:val="003A3D2D"/>
    <w:rsid w:val="003B06A5"/>
    <w:rsid w:val="003B1532"/>
    <w:rsid w:val="003B4125"/>
    <w:rsid w:val="003B46C1"/>
    <w:rsid w:val="003B6833"/>
    <w:rsid w:val="003C3E23"/>
    <w:rsid w:val="003C5CD7"/>
    <w:rsid w:val="003D11E9"/>
    <w:rsid w:val="003D2A48"/>
    <w:rsid w:val="003D3978"/>
    <w:rsid w:val="003D4DCD"/>
    <w:rsid w:val="003D6D62"/>
    <w:rsid w:val="003E134C"/>
    <w:rsid w:val="003E1699"/>
    <w:rsid w:val="003E18F7"/>
    <w:rsid w:val="003E3A78"/>
    <w:rsid w:val="003E5C2A"/>
    <w:rsid w:val="003F0D22"/>
    <w:rsid w:val="003F11EA"/>
    <w:rsid w:val="003F2583"/>
    <w:rsid w:val="003F6631"/>
    <w:rsid w:val="003F79B3"/>
    <w:rsid w:val="00401118"/>
    <w:rsid w:val="00403E3A"/>
    <w:rsid w:val="004063C0"/>
    <w:rsid w:val="00413933"/>
    <w:rsid w:val="004169F6"/>
    <w:rsid w:val="00420F94"/>
    <w:rsid w:val="00421853"/>
    <w:rsid w:val="004226B4"/>
    <w:rsid w:val="00424CBA"/>
    <w:rsid w:val="004303E9"/>
    <w:rsid w:val="004314D0"/>
    <w:rsid w:val="00432EB4"/>
    <w:rsid w:val="00440489"/>
    <w:rsid w:val="00441282"/>
    <w:rsid w:val="004419A2"/>
    <w:rsid w:val="00442D8F"/>
    <w:rsid w:val="00446B84"/>
    <w:rsid w:val="00446E52"/>
    <w:rsid w:val="00451625"/>
    <w:rsid w:val="004541C1"/>
    <w:rsid w:val="00456911"/>
    <w:rsid w:val="0045697E"/>
    <w:rsid w:val="004579C9"/>
    <w:rsid w:val="00457B0F"/>
    <w:rsid w:val="0046043C"/>
    <w:rsid w:val="00463ACF"/>
    <w:rsid w:val="00463B93"/>
    <w:rsid w:val="0046598D"/>
    <w:rsid w:val="00470CFE"/>
    <w:rsid w:val="00471A22"/>
    <w:rsid w:val="00471BA9"/>
    <w:rsid w:val="00477EE7"/>
    <w:rsid w:val="0048110A"/>
    <w:rsid w:val="0048116A"/>
    <w:rsid w:val="004823AB"/>
    <w:rsid w:val="00484118"/>
    <w:rsid w:val="004854F7"/>
    <w:rsid w:val="00487621"/>
    <w:rsid w:val="00487D9A"/>
    <w:rsid w:val="00490599"/>
    <w:rsid w:val="00491526"/>
    <w:rsid w:val="0049377C"/>
    <w:rsid w:val="00495A1F"/>
    <w:rsid w:val="00497258"/>
    <w:rsid w:val="004A1A4E"/>
    <w:rsid w:val="004A5F56"/>
    <w:rsid w:val="004A6034"/>
    <w:rsid w:val="004A71CD"/>
    <w:rsid w:val="004B0D84"/>
    <w:rsid w:val="004B0F3E"/>
    <w:rsid w:val="004B2903"/>
    <w:rsid w:val="004B4A81"/>
    <w:rsid w:val="004C005A"/>
    <w:rsid w:val="004C2406"/>
    <w:rsid w:val="004D00FA"/>
    <w:rsid w:val="004D079F"/>
    <w:rsid w:val="004D11B1"/>
    <w:rsid w:val="004D659E"/>
    <w:rsid w:val="004D70DF"/>
    <w:rsid w:val="004E060F"/>
    <w:rsid w:val="004E1EF3"/>
    <w:rsid w:val="004E4437"/>
    <w:rsid w:val="004E4BAD"/>
    <w:rsid w:val="004E5181"/>
    <w:rsid w:val="004E55EB"/>
    <w:rsid w:val="004E6908"/>
    <w:rsid w:val="004F01FE"/>
    <w:rsid w:val="004F302D"/>
    <w:rsid w:val="004F5180"/>
    <w:rsid w:val="004F52F2"/>
    <w:rsid w:val="004F5F70"/>
    <w:rsid w:val="004F60D6"/>
    <w:rsid w:val="004F6541"/>
    <w:rsid w:val="004F7788"/>
    <w:rsid w:val="005018C3"/>
    <w:rsid w:val="00503CA3"/>
    <w:rsid w:val="00504CFB"/>
    <w:rsid w:val="00506E39"/>
    <w:rsid w:val="00511A8D"/>
    <w:rsid w:val="005139E3"/>
    <w:rsid w:val="00515702"/>
    <w:rsid w:val="005168EC"/>
    <w:rsid w:val="005170E0"/>
    <w:rsid w:val="005179CE"/>
    <w:rsid w:val="0052076A"/>
    <w:rsid w:val="0052193B"/>
    <w:rsid w:val="00523B20"/>
    <w:rsid w:val="005246F8"/>
    <w:rsid w:val="00530B4D"/>
    <w:rsid w:val="00531696"/>
    <w:rsid w:val="005323AF"/>
    <w:rsid w:val="00534562"/>
    <w:rsid w:val="00534FEB"/>
    <w:rsid w:val="005357AF"/>
    <w:rsid w:val="00537FF6"/>
    <w:rsid w:val="005402D6"/>
    <w:rsid w:val="005422A9"/>
    <w:rsid w:val="005424A9"/>
    <w:rsid w:val="00543D31"/>
    <w:rsid w:val="005440D2"/>
    <w:rsid w:val="00544E13"/>
    <w:rsid w:val="00546D1D"/>
    <w:rsid w:val="00552B0C"/>
    <w:rsid w:val="00553F1F"/>
    <w:rsid w:val="0055522B"/>
    <w:rsid w:val="00556647"/>
    <w:rsid w:val="005602AC"/>
    <w:rsid w:val="00560404"/>
    <w:rsid w:val="00561104"/>
    <w:rsid w:val="00561D09"/>
    <w:rsid w:val="00563785"/>
    <w:rsid w:val="00564CFC"/>
    <w:rsid w:val="005678F6"/>
    <w:rsid w:val="00574929"/>
    <w:rsid w:val="00574B8C"/>
    <w:rsid w:val="00576BEC"/>
    <w:rsid w:val="00576F4A"/>
    <w:rsid w:val="00577EB4"/>
    <w:rsid w:val="00581DA7"/>
    <w:rsid w:val="00583B69"/>
    <w:rsid w:val="00590171"/>
    <w:rsid w:val="0059050E"/>
    <w:rsid w:val="005911DE"/>
    <w:rsid w:val="0059336C"/>
    <w:rsid w:val="00593543"/>
    <w:rsid w:val="00595ACE"/>
    <w:rsid w:val="005A0BCA"/>
    <w:rsid w:val="005A13DE"/>
    <w:rsid w:val="005A549E"/>
    <w:rsid w:val="005A5921"/>
    <w:rsid w:val="005A7EE9"/>
    <w:rsid w:val="005B07BA"/>
    <w:rsid w:val="005B5792"/>
    <w:rsid w:val="005B76CE"/>
    <w:rsid w:val="005C0218"/>
    <w:rsid w:val="005C2C3A"/>
    <w:rsid w:val="005C4C45"/>
    <w:rsid w:val="005C5A8D"/>
    <w:rsid w:val="005C67E6"/>
    <w:rsid w:val="005C6812"/>
    <w:rsid w:val="005D0D12"/>
    <w:rsid w:val="005D22EB"/>
    <w:rsid w:val="005D5F6F"/>
    <w:rsid w:val="005D5FC1"/>
    <w:rsid w:val="005E0152"/>
    <w:rsid w:val="005E051A"/>
    <w:rsid w:val="005E05CB"/>
    <w:rsid w:val="005E0DCA"/>
    <w:rsid w:val="005E45BE"/>
    <w:rsid w:val="005E64C2"/>
    <w:rsid w:val="005E67C8"/>
    <w:rsid w:val="005F12DD"/>
    <w:rsid w:val="005F21C3"/>
    <w:rsid w:val="005F352F"/>
    <w:rsid w:val="006013A4"/>
    <w:rsid w:val="0060251A"/>
    <w:rsid w:val="006069C5"/>
    <w:rsid w:val="00606F5A"/>
    <w:rsid w:val="0061179D"/>
    <w:rsid w:val="00611B75"/>
    <w:rsid w:val="00616208"/>
    <w:rsid w:val="0062459C"/>
    <w:rsid w:val="00626D81"/>
    <w:rsid w:val="00627449"/>
    <w:rsid w:val="00630CAD"/>
    <w:rsid w:val="00633560"/>
    <w:rsid w:val="006369A0"/>
    <w:rsid w:val="006379BF"/>
    <w:rsid w:val="006467A2"/>
    <w:rsid w:val="00650EC0"/>
    <w:rsid w:val="0065152B"/>
    <w:rsid w:val="00651F57"/>
    <w:rsid w:val="00652AD7"/>
    <w:rsid w:val="00653BA8"/>
    <w:rsid w:val="00653E38"/>
    <w:rsid w:val="00655038"/>
    <w:rsid w:val="0065506B"/>
    <w:rsid w:val="0065689E"/>
    <w:rsid w:val="00657A84"/>
    <w:rsid w:val="0066025B"/>
    <w:rsid w:val="00660785"/>
    <w:rsid w:val="00664948"/>
    <w:rsid w:val="00664CD1"/>
    <w:rsid w:val="006715A6"/>
    <w:rsid w:val="006738F4"/>
    <w:rsid w:val="0067441F"/>
    <w:rsid w:val="006745EF"/>
    <w:rsid w:val="006755A2"/>
    <w:rsid w:val="00677FFC"/>
    <w:rsid w:val="006825D5"/>
    <w:rsid w:val="00683C40"/>
    <w:rsid w:val="00684659"/>
    <w:rsid w:val="00696B08"/>
    <w:rsid w:val="006A3BCB"/>
    <w:rsid w:val="006A453F"/>
    <w:rsid w:val="006B2635"/>
    <w:rsid w:val="006B2C55"/>
    <w:rsid w:val="006B3E18"/>
    <w:rsid w:val="006C1D24"/>
    <w:rsid w:val="006C5FC0"/>
    <w:rsid w:val="006D0D7E"/>
    <w:rsid w:val="006D306F"/>
    <w:rsid w:val="006D372A"/>
    <w:rsid w:val="006D5B34"/>
    <w:rsid w:val="006D7D0C"/>
    <w:rsid w:val="006E2795"/>
    <w:rsid w:val="006E3D0B"/>
    <w:rsid w:val="006E5804"/>
    <w:rsid w:val="006F23CD"/>
    <w:rsid w:val="006F3D4E"/>
    <w:rsid w:val="006F4EC5"/>
    <w:rsid w:val="006F6AC9"/>
    <w:rsid w:val="00700F1E"/>
    <w:rsid w:val="007052BA"/>
    <w:rsid w:val="00706A2C"/>
    <w:rsid w:val="00706F47"/>
    <w:rsid w:val="00710DB1"/>
    <w:rsid w:val="0071575D"/>
    <w:rsid w:val="00715B57"/>
    <w:rsid w:val="00715CEB"/>
    <w:rsid w:val="00716F41"/>
    <w:rsid w:val="007176BE"/>
    <w:rsid w:val="00723DB1"/>
    <w:rsid w:val="00724A81"/>
    <w:rsid w:val="007264AA"/>
    <w:rsid w:val="00731A83"/>
    <w:rsid w:val="00732093"/>
    <w:rsid w:val="00742F67"/>
    <w:rsid w:val="007443DC"/>
    <w:rsid w:val="007470C3"/>
    <w:rsid w:val="00753DA5"/>
    <w:rsid w:val="00756B9D"/>
    <w:rsid w:val="007576D8"/>
    <w:rsid w:val="00763738"/>
    <w:rsid w:val="00765E25"/>
    <w:rsid w:val="0076774F"/>
    <w:rsid w:val="0077350B"/>
    <w:rsid w:val="00774F36"/>
    <w:rsid w:val="007759CB"/>
    <w:rsid w:val="00775DAF"/>
    <w:rsid w:val="00776EA7"/>
    <w:rsid w:val="0078070B"/>
    <w:rsid w:val="00781E42"/>
    <w:rsid w:val="00784D8C"/>
    <w:rsid w:val="007858FE"/>
    <w:rsid w:val="0078675C"/>
    <w:rsid w:val="00787983"/>
    <w:rsid w:val="007879D2"/>
    <w:rsid w:val="007930B6"/>
    <w:rsid w:val="00795A82"/>
    <w:rsid w:val="007970E7"/>
    <w:rsid w:val="007A071B"/>
    <w:rsid w:val="007A0AC5"/>
    <w:rsid w:val="007B00A6"/>
    <w:rsid w:val="007B0D6D"/>
    <w:rsid w:val="007B40C5"/>
    <w:rsid w:val="007C1845"/>
    <w:rsid w:val="007C5A35"/>
    <w:rsid w:val="007C627E"/>
    <w:rsid w:val="007C6304"/>
    <w:rsid w:val="007C7291"/>
    <w:rsid w:val="007D067B"/>
    <w:rsid w:val="007D502B"/>
    <w:rsid w:val="007D60D4"/>
    <w:rsid w:val="007D6F85"/>
    <w:rsid w:val="007D7BA4"/>
    <w:rsid w:val="007E2117"/>
    <w:rsid w:val="007E2B8E"/>
    <w:rsid w:val="007E3D71"/>
    <w:rsid w:val="007E4203"/>
    <w:rsid w:val="007E462A"/>
    <w:rsid w:val="007E6D7F"/>
    <w:rsid w:val="007E740B"/>
    <w:rsid w:val="007E7DF9"/>
    <w:rsid w:val="007F217E"/>
    <w:rsid w:val="007F300E"/>
    <w:rsid w:val="007F5603"/>
    <w:rsid w:val="007F6CFF"/>
    <w:rsid w:val="007F78D2"/>
    <w:rsid w:val="00801EDA"/>
    <w:rsid w:val="008034A4"/>
    <w:rsid w:val="00803C27"/>
    <w:rsid w:val="0081535C"/>
    <w:rsid w:val="008160AB"/>
    <w:rsid w:val="00817D62"/>
    <w:rsid w:val="00821F8E"/>
    <w:rsid w:val="00823B3A"/>
    <w:rsid w:val="00825C2A"/>
    <w:rsid w:val="0082729E"/>
    <w:rsid w:val="0083106E"/>
    <w:rsid w:val="008324CF"/>
    <w:rsid w:val="00837B46"/>
    <w:rsid w:val="00842BFC"/>
    <w:rsid w:val="0084306F"/>
    <w:rsid w:val="00843A54"/>
    <w:rsid w:val="0084462B"/>
    <w:rsid w:val="00845610"/>
    <w:rsid w:val="00845C3D"/>
    <w:rsid w:val="0084736E"/>
    <w:rsid w:val="008509AE"/>
    <w:rsid w:val="00856D5B"/>
    <w:rsid w:val="00861657"/>
    <w:rsid w:val="0086339D"/>
    <w:rsid w:val="00863738"/>
    <w:rsid w:val="00864478"/>
    <w:rsid w:val="00866F53"/>
    <w:rsid w:val="008752BB"/>
    <w:rsid w:val="00882944"/>
    <w:rsid w:val="00882C41"/>
    <w:rsid w:val="00886FA2"/>
    <w:rsid w:val="008965B9"/>
    <w:rsid w:val="00896676"/>
    <w:rsid w:val="0089729B"/>
    <w:rsid w:val="008972B7"/>
    <w:rsid w:val="00897647"/>
    <w:rsid w:val="008A0991"/>
    <w:rsid w:val="008A21C6"/>
    <w:rsid w:val="008A5972"/>
    <w:rsid w:val="008A6615"/>
    <w:rsid w:val="008A6963"/>
    <w:rsid w:val="008A6A5C"/>
    <w:rsid w:val="008B025F"/>
    <w:rsid w:val="008B2CC4"/>
    <w:rsid w:val="008B3773"/>
    <w:rsid w:val="008B5AE6"/>
    <w:rsid w:val="008B6DF0"/>
    <w:rsid w:val="008B70BE"/>
    <w:rsid w:val="008B720D"/>
    <w:rsid w:val="008C14F2"/>
    <w:rsid w:val="008C28D3"/>
    <w:rsid w:val="008C35F2"/>
    <w:rsid w:val="008C3927"/>
    <w:rsid w:val="008C3C2D"/>
    <w:rsid w:val="008D0438"/>
    <w:rsid w:val="008F2539"/>
    <w:rsid w:val="008F4111"/>
    <w:rsid w:val="008F7596"/>
    <w:rsid w:val="008F7C5D"/>
    <w:rsid w:val="00902FA7"/>
    <w:rsid w:val="00905926"/>
    <w:rsid w:val="00906599"/>
    <w:rsid w:val="009129D6"/>
    <w:rsid w:val="00917431"/>
    <w:rsid w:val="00920C44"/>
    <w:rsid w:val="00923490"/>
    <w:rsid w:val="0092474B"/>
    <w:rsid w:val="00924A91"/>
    <w:rsid w:val="00925320"/>
    <w:rsid w:val="00925C66"/>
    <w:rsid w:val="00926FED"/>
    <w:rsid w:val="00927592"/>
    <w:rsid w:val="00933EA7"/>
    <w:rsid w:val="0093487D"/>
    <w:rsid w:val="009353EB"/>
    <w:rsid w:val="00935820"/>
    <w:rsid w:val="00936D1E"/>
    <w:rsid w:val="00942D81"/>
    <w:rsid w:val="00943274"/>
    <w:rsid w:val="009447DE"/>
    <w:rsid w:val="009447F5"/>
    <w:rsid w:val="00944C1E"/>
    <w:rsid w:val="00946CD4"/>
    <w:rsid w:val="009477EA"/>
    <w:rsid w:val="00950123"/>
    <w:rsid w:val="00950CB5"/>
    <w:rsid w:val="009521CB"/>
    <w:rsid w:val="00953F3B"/>
    <w:rsid w:val="00955BD6"/>
    <w:rsid w:val="009565B5"/>
    <w:rsid w:val="0096266F"/>
    <w:rsid w:val="009652C8"/>
    <w:rsid w:val="0096582C"/>
    <w:rsid w:val="00967A7E"/>
    <w:rsid w:val="00967E10"/>
    <w:rsid w:val="00970704"/>
    <w:rsid w:val="00971D08"/>
    <w:rsid w:val="00971D8B"/>
    <w:rsid w:val="0097352D"/>
    <w:rsid w:val="00976025"/>
    <w:rsid w:val="00977CC7"/>
    <w:rsid w:val="00983C35"/>
    <w:rsid w:val="00984A4B"/>
    <w:rsid w:val="0099149B"/>
    <w:rsid w:val="00991BEA"/>
    <w:rsid w:val="00993D7C"/>
    <w:rsid w:val="00994605"/>
    <w:rsid w:val="00995BC7"/>
    <w:rsid w:val="00996CFA"/>
    <w:rsid w:val="00997871"/>
    <w:rsid w:val="009A14C8"/>
    <w:rsid w:val="009A21A6"/>
    <w:rsid w:val="009A3B38"/>
    <w:rsid w:val="009A3B60"/>
    <w:rsid w:val="009A4196"/>
    <w:rsid w:val="009A4806"/>
    <w:rsid w:val="009B2A61"/>
    <w:rsid w:val="009B4319"/>
    <w:rsid w:val="009B5088"/>
    <w:rsid w:val="009C1B38"/>
    <w:rsid w:val="009C378E"/>
    <w:rsid w:val="009C4A83"/>
    <w:rsid w:val="009C5A4C"/>
    <w:rsid w:val="009C636F"/>
    <w:rsid w:val="009C7F02"/>
    <w:rsid w:val="009D2756"/>
    <w:rsid w:val="009D2B9D"/>
    <w:rsid w:val="009D3F14"/>
    <w:rsid w:val="009D56AB"/>
    <w:rsid w:val="009D5F94"/>
    <w:rsid w:val="009D6524"/>
    <w:rsid w:val="009D7934"/>
    <w:rsid w:val="009D7C69"/>
    <w:rsid w:val="009D7F08"/>
    <w:rsid w:val="009E0E3D"/>
    <w:rsid w:val="009E25B6"/>
    <w:rsid w:val="009E2706"/>
    <w:rsid w:val="009E2E49"/>
    <w:rsid w:val="009E4384"/>
    <w:rsid w:val="009E448B"/>
    <w:rsid w:val="009E5B39"/>
    <w:rsid w:val="009E751A"/>
    <w:rsid w:val="009F33AF"/>
    <w:rsid w:val="009F7E01"/>
    <w:rsid w:val="00A03737"/>
    <w:rsid w:val="00A0583A"/>
    <w:rsid w:val="00A07A16"/>
    <w:rsid w:val="00A1128F"/>
    <w:rsid w:val="00A12006"/>
    <w:rsid w:val="00A12F3C"/>
    <w:rsid w:val="00A13EE6"/>
    <w:rsid w:val="00A15846"/>
    <w:rsid w:val="00A17985"/>
    <w:rsid w:val="00A22062"/>
    <w:rsid w:val="00A22113"/>
    <w:rsid w:val="00A24098"/>
    <w:rsid w:val="00A25A96"/>
    <w:rsid w:val="00A26BD9"/>
    <w:rsid w:val="00A26D87"/>
    <w:rsid w:val="00A27037"/>
    <w:rsid w:val="00A2703D"/>
    <w:rsid w:val="00A300E7"/>
    <w:rsid w:val="00A30AC0"/>
    <w:rsid w:val="00A31C4B"/>
    <w:rsid w:val="00A400A4"/>
    <w:rsid w:val="00A41273"/>
    <w:rsid w:val="00A51A65"/>
    <w:rsid w:val="00A52E68"/>
    <w:rsid w:val="00A53548"/>
    <w:rsid w:val="00A54CD2"/>
    <w:rsid w:val="00A56EAA"/>
    <w:rsid w:val="00A60835"/>
    <w:rsid w:val="00A61093"/>
    <w:rsid w:val="00A65743"/>
    <w:rsid w:val="00A67A34"/>
    <w:rsid w:val="00A720CA"/>
    <w:rsid w:val="00A729B6"/>
    <w:rsid w:val="00A730F7"/>
    <w:rsid w:val="00A73308"/>
    <w:rsid w:val="00A748C1"/>
    <w:rsid w:val="00A750C3"/>
    <w:rsid w:val="00A752AD"/>
    <w:rsid w:val="00A76A16"/>
    <w:rsid w:val="00A815D4"/>
    <w:rsid w:val="00A83675"/>
    <w:rsid w:val="00A865FC"/>
    <w:rsid w:val="00A86871"/>
    <w:rsid w:val="00A871A4"/>
    <w:rsid w:val="00A871C2"/>
    <w:rsid w:val="00A87A94"/>
    <w:rsid w:val="00A87EE6"/>
    <w:rsid w:val="00A90B8A"/>
    <w:rsid w:val="00A91F74"/>
    <w:rsid w:val="00A926B4"/>
    <w:rsid w:val="00A944FE"/>
    <w:rsid w:val="00A95E99"/>
    <w:rsid w:val="00A96E22"/>
    <w:rsid w:val="00A96E3E"/>
    <w:rsid w:val="00A97C84"/>
    <w:rsid w:val="00AA019E"/>
    <w:rsid w:val="00AA59E2"/>
    <w:rsid w:val="00AB06A7"/>
    <w:rsid w:val="00AB1E09"/>
    <w:rsid w:val="00AB4C17"/>
    <w:rsid w:val="00AB57B9"/>
    <w:rsid w:val="00AB5D8F"/>
    <w:rsid w:val="00AB6F90"/>
    <w:rsid w:val="00AB7723"/>
    <w:rsid w:val="00AC3A39"/>
    <w:rsid w:val="00AC6B86"/>
    <w:rsid w:val="00AC73FC"/>
    <w:rsid w:val="00AC791D"/>
    <w:rsid w:val="00AD2B46"/>
    <w:rsid w:val="00AD5CF8"/>
    <w:rsid w:val="00AE4F89"/>
    <w:rsid w:val="00AE5A12"/>
    <w:rsid w:val="00AF0CAA"/>
    <w:rsid w:val="00AF26EE"/>
    <w:rsid w:val="00AF27E3"/>
    <w:rsid w:val="00AF55D4"/>
    <w:rsid w:val="00B00B86"/>
    <w:rsid w:val="00B02BAA"/>
    <w:rsid w:val="00B05214"/>
    <w:rsid w:val="00B07DB4"/>
    <w:rsid w:val="00B117D9"/>
    <w:rsid w:val="00B13273"/>
    <w:rsid w:val="00B17669"/>
    <w:rsid w:val="00B21537"/>
    <w:rsid w:val="00B22512"/>
    <w:rsid w:val="00B228DE"/>
    <w:rsid w:val="00B231E1"/>
    <w:rsid w:val="00B24081"/>
    <w:rsid w:val="00B31246"/>
    <w:rsid w:val="00B326FC"/>
    <w:rsid w:val="00B3472F"/>
    <w:rsid w:val="00B36392"/>
    <w:rsid w:val="00B37891"/>
    <w:rsid w:val="00B41ADF"/>
    <w:rsid w:val="00B45D1A"/>
    <w:rsid w:val="00B4713E"/>
    <w:rsid w:val="00B47F92"/>
    <w:rsid w:val="00B50243"/>
    <w:rsid w:val="00B50EE0"/>
    <w:rsid w:val="00B514AD"/>
    <w:rsid w:val="00B52281"/>
    <w:rsid w:val="00B53D95"/>
    <w:rsid w:val="00B547FF"/>
    <w:rsid w:val="00B56860"/>
    <w:rsid w:val="00B56FF1"/>
    <w:rsid w:val="00B617C9"/>
    <w:rsid w:val="00B61E96"/>
    <w:rsid w:val="00B64221"/>
    <w:rsid w:val="00B664D8"/>
    <w:rsid w:val="00B710F8"/>
    <w:rsid w:val="00B71B38"/>
    <w:rsid w:val="00B720B9"/>
    <w:rsid w:val="00B73B2A"/>
    <w:rsid w:val="00B73D57"/>
    <w:rsid w:val="00B816A4"/>
    <w:rsid w:val="00B824BB"/>
    <w:rsid w:val="00B847BD"/>
    <w:rsid w:val="00B9686B"/>
    <w:rsid w:val="00BA4A8A"/>
    <w:rsid w:val="00BA6325"/>
    <w:rsid w:val="00BA6603"/>
    <w:rsid w:val="00BA6B24"/>
    <w:rsid w:val="00BB2579"/>
    <w:rsid w:val="00BB29A5"/>
    <w:rsid w:val="00BB6AC7"/>
    <w:rsid w:val="00BB7788"/>
    <w:rsid w:val="00BC259C"/>
    <w:rsid w:val="00BC3384"/>
    <w:rsid w:val="00BC4FB1"/>
    <w:rsid w:val="00BC50AE"/>
    <w:rsid w:val="00BD09A1"/>
    <w:rsid w:val="00BD1A74"/>
    <w:rsid w:val="00BD1FCE"/>
    <w:rsid w:val="00BD2E74"/>
    <w:rsid w:val="00BD524C"/>
    <w:rsid w:val="00BD5D85"/>
    <w:rsid w:val="00BD7A8B"/>
    <w:rsid w:val="00BE0DC2"/>
    <w:rsid w:val="00BE1F68"/>
    <w:rsid w:val="00BE4654"/>
    <w:rsid w:val="00BE79B1"/>
    <w:rsid w:val="00BF2097"/>
    <w:rsid w:val="00BF5BBE"/>
    <w:rsid w:val="00BF6601"/>
    <w:rsid w:val="00C00454"/>
    <w:rsid w:val="00C02986"/>
    <w:rsid w:val="00C04146"/>
    <w:rsid w:val="00C04B26"/>
    <w:rsid w:val="00C06C9C"/>
    <w:rsid w:val="00C07B94"/>
    <w:rsid w:val="00C110BC"/>
    <w:rsid w:val="00C13C30"/>
    <w:rsid w:val="00C158DF"/>
    <w:rsid w:val="00C15B0F"/>
    <w:rsid w:val="00C15F49"/>
    <w:rsid w:val="00C17F16"/>
    <w:rsid w:val="00C21104"/>
    <w:rsid w:val="00C27675"/>
    <w:rsid w:val="00C35379"/>
    <w:rsid w:val="00C367F7"/>
    <w:rsid w:val="00C37E32"/>
    <w:rsid w:val="00C404EC"/>
    <w:rsid w:val="00C40A92"/>
    <w:rsid w:val="00C420A0"/>
    <w:rsid w:val="00C448F8"/>
    <w:rsid w:val="00C46D4D"/>
    <w:rsid w:val="00C529A9"/>
    <w:rsid w:val="00C53352"/>
    <w:rsid w:val="00C537B9"/>
    <w:rsid w:val="00C539E3"/>
    <w:rsid w:val="00C5501B"/>
    <w:rsid w:val="00C70003"/>
    <w:rsid w:val="00C709B5"/>
    <w:rsid w:val="00C72576"/>
    <w:rsid w:val="00C74093"/>
    <w:rsid w:val="00C76CF9"/>
    <w:rsid w:val="00C770F4"/>
    <w:rsid w:val="00C80B81"/>
    <w:rsid w:val="00C81A44"/>
    <w:rsid w:val="00C846FE"/>
    <w:rsid w:val="00C84F27"/>
    <w:rsid w:val="00C85AC7"/>
    <w:rsid w:val="00C86AF3"/>
    <w:rsid w:val="00C8730B"/>
    <w:rsid w:val="00C92EAD"/>
    <w:rsid w:val="00C96901"/>
    <w:rsid w:val="00C9761D"/>
    <w:rsid w:val="00CA0D54"/>
    <w:rsid w:val="00CA385E"/>
    <w:rsid w:val="00CA4FCF"/>
    <w:rsid w:val="00CA665F"/>
    <w:rsid w:val="00CB2CC3"/>
    <w:rsid w:val="00CB3532"/>
    <w:rsid w:val="00CB60D3"/>
    <w:rsid w:val="00CB6D44"/>
    <w:rsid w:val="00CB76D4"/>
    <w:rsid w:val="00CC2DF8"/>
    <w:rsid w:val="00CC4ACE"/>
    <w:rsid w:val="00CC569E"/>
    <w:rsid w:val="00CC6930"/>
    <w:rsid w:val="00CD0015"/>
    <w:rsid w:val="00CD003E"/>
    <w:rsid w:val="00CD02F1"/>
    <w:rsid w:val="00CD0DF2"/>
    <w:rsid w:val="00CD0E3F"/>
    <w:rsid w:val="00CD1791"/>
    <w:rsid w:val="00CD2620"/>
    <w:rsid w:val="00CD33CA"/>
    <w:rsid w:val="00CD5F32"/>
    <w:rsid w:val="00CD7FBA"/>
    <w:rsid w:val="00CE074B"/>
    <w:rsid w:val="00CE174B"/>
    <w:rsid w:val="00CE29F4"/>
    <w:rsid w:val="00CE41D0"/>
    <w:rsid w:val="00CE435D"/>
    <w:rsid w:val="00CE5F0D"/>
    <w:rsid w:val="00CE708C"/>
    <w:rsid w:val="00CF1DC9"/>
    <w:rsid w:val="00CF26C3"/>
    <w:rsid w:val="00CF3C02"/>
    <w:rsid w:val="00CF542F"/>
    <w:rsid w:val="00CF6676"/>
    <w:rsid w:val="00CF6682"/>
    <w:rsid w:val="00CF6D65"/>
    <w:rsid w:val="00CF766C"/>
    <w:rsid w:val="00D00D52"/>
    <w:rsid w:val="00D04191"/>
    <w:rsid w:val="00D04678"/>
    <w:rsid w:val="00D04AD0"/>
    <w:rsid w:val="00D04F84"/>
    <w:rsid w:val="00D119D0"/>
    <w:rsid w:val="00D119DB"/>
    <w:rsid w:val="00D134E5"/>
    <w:rsid w:val="00D1366E"/>
    <w:rsid w:val="00D13E9F"/>
    <w:rsid w:val="00D147A9"/>
    <w:rsid w:val="00D16929"/>
    <w:rsid w:val="00D20725"/>
    <w:rsid w:val="00D215F5"/>
    <w:rsid w:val="00D227F8"/>
    <w:rsid w:val="00D229C1"/>
    <w:rsid w:val="00D30169"/>
    <w:rsid w:val="00D30184"/>
    <w:rsid w:val="00D319FA"/>
    <w:rsid w:val="00D34EF0"/>
    <w:rsid w:val="00D35725"/>
    <w:rsid w:val="00D403EF"/>
    <w:rsid w:val="00D431FA"/>
    <w:rsid w:val="00D43F4F"/>
    <w:rsid w:val="00D510CA"/>
    <w:rsid w:val="00D51112"/>
    <w:rsid w:val="00D57097"/>
    <w:rsid w:val="00D62CBA"/>
    <w:rsid w:val="00D63254"/>
    <w:rsid w:val="00D64154"/>
    <w:rsid w:val="00D64197"/>
    <w:rsid w:val="00D6450B"/>
    <w:rsid w:val="00D64DBD"/>
    <w:rsid w:val="00D71A22"/>
    <w:rsid w:val="00D749D1"/>
    <w:rsid w:val="00D7520F"/>
    <w:rsid w:val="00D80F9F"/>
    <w:rsid w:val="00D8367C"/>
    <w:rsid w:val="00D84424"/>
    <w:rsid w:val="00D86184"/>
    <w:rsid w:val="00D86D1C"/>
    <w:rsid w:val="00D8714C"/>
    <w:rsid w:val="00D912C9"/>
    <w:rsid w:val="00D920A6"/>
    <w:rsid w:val="00D92DB6"/>
    <w:rsid w:val="00D938A5"/>
    <w:rsid w:val="00D952D0"/>
    <w:rsid w:val="00D95C57"/>
    <w:rsid w:val="00D96592"/>
    <w:rsid w:val="00DA059B"/>
    <w:rsid w:val="00DA204C"/>
    <w:rsid w:val="00DA27DA"/>
    <w:rsid w:val="00DA66A8"/>
    <w:rsid w:val="00DB0031"/>
    <w:rsid w:val="00DB0E95"/>
    <w:rsid w:val="00DB1E3D"/>
    <w:rsid w:val="00DB414E"/>
    <w:rsid w:val="00DB4CAA"/>
    <w:rsid w:val="00DB7E5C"/>
    <w:rsid w:val="00DC2BE9"/>
    <w:rsid w:val="00DC305A"/>
    <w:rsid w:val="00DC3443"/>
    <w:rsid w:val="00DC4154"/>
    <w:rsid w:val="00DC5ECF"/>
    <w:rsid w:val="00DC6BA7"/>
    <w:rsid w:val="00DC7850"/>
    <w:rsid w:val="00DD0E9E"/>
    <w:rsid w:val="00DD0F0D"/>
    <w:rsid w:val="00DD19DE"/>
    <w:rsid w:val="00DD1F84"/>
    <w:rsid w:val="00DD3343"/>
    <w:rsid w:val="00DD3CE7"/>
    <w:rsid w:val="00DD62D6"/>
    <w:rsid w:val="00DD6B2D"/>
    <w:rsid w:val="00DD7BD9"/>
    <w:rsid w:val="00DE2CA3"/>
    <w:rsid w:val="00DE2EAC"/>
    <w:rsid w:val="00DE3DB6"/>
    <w:rsid w:val="00DE6DE5"/>
    <w:rsid w:val="00DF04C5"/>
    <w:rsid w:val="00DF431C"/>
    <w:rsid w:val="00DF46A4"/>
    <w:rsid w:val="00E00A3B"/>
    <w:rsid w:val="00E01B22"/>
    <w:rsid w:val="00E01F91"/>
    <w:rsid w:val="00E04616"/>
    <w:rsid w:val="00E06584"/>
    <w:rsid w:val="00E06837"/>
    <w:rsid w:val="00E1168A"/>
    <w:rsid w:val="00E11849"/>
    <w:rsid w:val="00E12C5D"/>
    <w:rsid w:val="00E13C80"/>
    <w:rsid w:val="00E169E9"/>
    <w:rsid w:val="00E174DE"/>
    <w:rsid w:val="00E1779D"/>
    <w:rsid w:val="00E20596"/>
    <w:rsid w:val="00E24EF0"/>
    <w:rsid w:val="00E31904"/>
    <w:rsid w:val="00E32CF9"/>
    <w:rsid w:val="00E32E1D"/>
    <w:rsid w:val="00E33813"/>
    <w:rsid w:val="00E33B7F"/>
    <w:rsid w:val="00E351BF"/>
    <w:rsid w:val="00E37737"/>
    <w:rsid w:val="00E4113E"/>
    <w:rsid w:val="00E41A0B"/>
    <w:rsid w:val="00E427BE"/>
    <w:rsid w:val="00E42C65"/>
    <w:rsid w:val="00E44FB4"/>
    <w:rsid w:val="00E464DE"/>
    <w:rsid w:val="00E46A63"/>
    <w:rsid w:val="00E50335"/>
    <w:rsid w:val="00E50D8F"/>
    <w:rsid w:val="00E52E0C"/>
    <w:rsid w:val="00E53B8C"/>
    <w:rsid w:val="00E54042"/>
    <w:rsid w:val="00E56678"/>
    <w:rsid w:val="00E6162C"/>
    <w:rsid w:val="00E6259C"/>
    <w:rsid w:val="00E629AF"/>
    <w:rsid w:val="00E640C9"/>
    <w:rsid w:val="00E652A2"/>
    <w:rsid w:val="00E66C39"/>
    <w:rsid w:val="00E703FC"/>
    <w:rsid w:val="00E731B4"/>
    <w:rsid w:val="00E75E0E"/>
    <w:rsid w:val="00E76865"/>
    <w:rsid w:val="00E76E91"/>
    <w:rsid w:val="00E76FB0"/>
    <w:rsid w:val="00E8193A"/>
    <w:rsid w:val="00E84228"/>
    <w:rsid w:val="00E8747A"/>
    <w:rsid w:val="00E874C3"/>
    <w:rsid w:val="00E902AB"/>
    <w:rsid w:val="00E90AD6"/>
    <w:rsid w:val="00E913CD"/>
    <w:rsid w:val="00E93472"/>
    <w:rsid w:val="00E93F4C"/>
    <w:rsid w:val="00E95784"/>
    <w:rsid w:val="00E9795C"/>
    <w:rsid w:val="00EA21AD"/>
    <w:rsid w:val="00EA2D1D"/>
    <w:rsid w:val="00EA3C6F"/>
    <w:rsid w:val="00EA66DD"/>
    <w:rsid w:val="00EA6D1A"/>
    <w:rsid w:val="00EB0522"/>
    <w:rsid w:val="00EB11CC"/>
    <w:rsid w:val="00EB3B5E"/>
    <w:rsid w:val="00EB4199"/>
    <w:rsid w:val="00EB7222"/>
    <w:rsid w:val="00EC4380"/>
    <w:rsid w:val="00EC4C41"/>
    <w:rsid w:val="00EC4F95"/>
    <w:rsid w:val="00ED4E72"/>
    <w:rsid w:val="00ED5081"/>
    <w:rsid w:val="00ED71BA"/>
    <w:rsid w:val="00EE0047"/>
    <w:rsid w:val="00EE00AE"/>
    <w:rsid w:val="00EE054B"/>
    <w:rsid w:val="00EE247A"/>
    <w:rsid w:val="00EE31E3"/>
    <w:rsid w:val="00EE4F09"/>
    <w:rsid w:val="00EE5B8C"/>
    <w:rsid w:val="00EE6B8D"/>
    <w:rsid w:val="00EE7657"/>
    <w:rsid w:val="00EE7BED"/>
    <w:rsid w:val="00EF05B2"/>
    <w:rsid w:val="00EF0943"/>
    <w:rsid w:val="00EF183B"/>
    <w:rsid w:val="00EF67D2"/>
    <w:rsid w:val="00EF6896"/>
    <w:rsid w:val="00EF7E8E"/>
    <w:rsid w:val="00F002F6"/>
    <w:rsid w:val="00F04048"/>
    <w:rsid w:val="00F0503A"/>
    <w:rsid w:val="00F068D3"/>
    <w:rsid w:val="00F11D8F"/>
    <w:rsid w:val="00F13AE4"/>
    <w:rsid w:val="00F13EC6"/>
    <w:rsid w:val="00F1600B"/>
    <w:rsid w:val="00F20F7E"/>
    <w:rsid w:val="00F22315"/>
    <w:rsid w:val="00F27613"/>
    <w:rsid w:val="00F27E73"/>
    <w:rsid w:val="00F32A41"/>
    <w:rsid w:val="00F3353C"/>
    <w:rsid w:val="00F340EE"/>
    <w:rsid w:val="00F357C8"/>
    <w:rsid w:val="00F357ED"/>
    <w:rsid w:val="00F3638E"/>
    <w:rsid w:val="00F37A7E"/>
    <w:rsid w:val="00F37A9B"/>
    <w:rsid w:val="00F44FB8"/>
    <w:rsid w:val="00F517A6"/>
    <w:rsid w:val="00F51CBC"/>
    <w:rsid w:val="00F557DB"/>
    <w:rsid w:val="00F567C7"/>
    <w:rsid w:val="00F569F4"/>
    <w:rsid w:val="00F6274E"/>
    <w:rsid w:val="00F63378"/>
    <w:rsid w:val="00F70873"/>
    <w:rsid w:val="00F714F3"/>
    <w:rsid w:val="00F721F0"/>
    <w:rsid w:val="00F76CFA"/>
    <w:rsid w:val="00F819A2"/>
    <w:rsid w:val="00F820C1"/>
    <w:rsid w:val="00F82502"/>
    <w:rsid w:val="00F829BF"/>
    <w:rsid w:val="00F834A7"/>
    <w:rsid w:val="00F85267"/>
    <w:rsid w:val="00F86A90"/>
    <w:rsid w:val="00F911AE"/>
    <w:rsid w:val="00F93877"/>
    <w:rsid w:val="00F94752"/>
    <w:rsid w:val="00F948B9"/>
    <w:rsid w:val="00F96E71"/>
    <w:rsid w:val="00FA19FA"/>
    <w:rsid w:val="00FA201D"/>
    <w:rsid w:val="00FA22F5"/>
    <w:rsid w:val="00FA4585"/>
    <w:rsid w:val="00FA4F2B"/>
    <w:rsid w:val="00FA70BE"/>
    <w:rsid w:val="00FB0093"/>
    <w:rsid w:val="00FB18F4"/>
    <w:rsid w:val="00FB2AAF"/>
    <w:rsid w:val="00FB2C3E"/>
    <w:rsid w:val="00FB4C92"/>
    <w:rsid w:val="00FB6AE2"/>
    <w:rsid w:val="00FC06BE"/>
    <w:rsid w:val="00FC2C33"/>
    <w:rsid w:val="00FC3252"/>
    <w:rsid w:val="00FC54B4"/>
    <w:rsid w:val="00FC715C"/>
    <w:rsid w:val="00FC771A"/>
    <w:rsid w:val="00FE0574"/>
    <w:rsid w:val="00FE51C0"/>
    <w:rsid w:val="00FE53F9"/>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2F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48F8"/>
    <w:pPr>
      <w:widowControl w:val="0"/>
      <w:autoSpaceDE w:val="0"/>
      <w:autoSpaceDN w:val="0"/>
      <w:adjustRightInd w:val="0"/>
      <w:spacing w:after="0" w:line="240" w:lineRule="auto"/>
    </w:pPr>
    <w:rPr>
      <w:rFonts w:ascii="Times New Roman" w:eastAsia="Times New Roman" w:hAnsi="Times New Roman" w:cs="Times New Roman"/>
      <w:sz w:val="24"/>
      <w:szCs w:val="24"/>
      <w:lang w:val="en-CA" w:eastAsia="en-CA"/>
    </w:rPr>
  </w:style>
  <w:style w:type="paragraph" w:styleId="Heading2">
    <w:name w:val="heading 2"/>
    <w:basedOn w:val="Normal"/>
    <w:next w:val="Normal"/>
    <w:link w:val="Heading2Char"/>
    <w:uiPriority w:val="3"/>
    <w:qFormat/>
    <w:rsid w:val="00CD2620"/>
    <w:pPr>
      <w:keepNext/>
      <w:keepLines/>
      <w:widowControl/>
      <w:autoSpaceDE/>
      <w:autoSpaceDN/>
      <w:adjustRightInd/>
      <w:jc w:val="center"/>
      <w:outlineLvl w:val="1"/>
    </w:pPr>
    <w:rPr>
      <w:rFonts w:ascii="Times New Roman Bold" w:eastAsiaTheme="majorEastAsia" w:hAnsi="Times New Roman Bold" w:cstheme="majorBidi"/>
      <w:b/>
      <w:bCs/>
      <w:caps/>
      <w:szCs w:val="26"/>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C448F8"/>
    <w:pPr>
      <w:widowControl/>
      <w:autoSpaceDE/>
      <w:autoSpaceDN/>
      <w:adjustRightInd/>
      <w:spacing w:after="200" w:line="276" w:lineRule="auto"/>
      <w:ind w:left="720"/>
      <w:contextualSpacing/>
    </w:pPr>
    <w:rPr>
      <w:rFonts w:ascii="Calibri" w:eastAsia="Calibri" w:hAnsi="Calibri"/>
      <w:sz w:val="22"/>
      <w:szCs w:val="22"/>
      <w:lang w:val="fr-CA" w:eastAsia="en-US"/>
    </w:rPr>
  </w:style>
  <w:style w:type="paragraph" w:customStyle="1" w:styleId="Default">
    <w:name w:val="Default"/>
    <w:rsid w:val="00C448F8"/>
    <w:pPr>
      <w:autoSpaceDE w:val="0"/>
      <w:autoSpaceDN w:val="0"/>
      <w:adjustRightInd w:val="0"/>
      <w:spacing w:after="0" w:line="240" w:lineRule="auto"/>
    </w:pPr>
    <w:rPr>
      <w:rFonts w:ascii="Times New Roman" w:eastAsia="Times New Roman" w:hAnsi="Times New Roman" w:cs="Times New Roman"/>
      <w:color w:val="000000"/>
      <w:sz w:val="24"/>
      <w:szCs w:val="24"/>
      <w:lang w:eastAsia="fr-CA"/>
    </w:rPr>
  </w:style>
  <w:style w:type="character" w:styleId="CommentReference">
    <w:name w:val="annotation reference"/>
    <w:basedOn w:val="DefaultParagraphFont"/>
    <w:uiPriority w:val="99"/>
    <w:unhideWhenUsed/>
    <w:rsid w:val="00017F2A"/>
    <w:rPr>
      <w:sz w:val="16"/>
      <w:szCs w:val="16"/>
    </w:rPr>
  </w:style>
  <w:style w:type="paragraph" w:styleId="CommentText">
    <w:name w:val="annotation text"/>
    <w:basedOn w:val="Normal"/>
    <w:link w:val="CommentTextChar"/>
    <w:uiPriority w:val="99"/>
    <w:unhideWhenUsed/>
    <w:rsid w:val="00017F2A"/>
    <w:rPr>
      <w:sz w:val="20"/>
      <w:szCs w:val="20"/>
    </w:rPr>
  </w:style>
  <w:style w:type="character" w:customStyle="1" w:styleId="CommentTextChar">
    <w:name w:val="Comment Text Char"/>
    <w:basedOn w:val="DefaultParagraphFont"/>
    <w:link w:val="CommentText"/>
    <w:uiPriority w:val="99"/>
    <w:rsid w:val="00017F2A"/>
    <w:rPr>
      <w:rFonts w:ascii="Times New Roman" w:eastAsia="Times New Roman" w:hAnsi="Times New Roman" w:cs="Times New Roman"/>
      <w:sz w:val="20"/>
      <w:szCs w:val="20"/>
      <w:lang w:val="en-CA" w:eastAsia="en-CA"/>
    </w:rPr>
  </w:style>
  <w:style w:type="paragraph" w:styleId="CommentSubject">
    <w:name w:val="annotation subject"/>
    <w:basedOn w:val="CommentText"/>
    <w:next w:val="CommentText"/>
    <w:link w:val="CommentSubjectChar"/>
    <w:uiPriority w:val="99"/>
    <w:semiHidden/>
    <w:unhideWhenUsed/>
    <w:rsid w:val="00017F2A"/>
    <w:rPr>
      <w:b/>
      <w:bCs/>
    </w:rPr>
  </w:style>
  <w:style w:type="character" w:customStyle="1" w:styleId="CommentSubjectChar">
    <w:name w:val="Comment Subject Char"/>
    <w:basedOn w:val="CommentTextChar"/>
    <w:link w:val="CommentSubject"/>
    <w:uiPriority w:val="99"/>
    <w:semiHidden/>
    <w:rsid w:val="00017F2A"/>
    <w:rPr>
      <w:rFonts w:ascii="Times New Roman" w:eastAsia="Times New Roman" w:hAnsi="Times New Roman" w:cs="Times New Roman"/>
      <w:b/>
      <w:bCs/>
      <w:sz w:val="20"/>
      <w:szCs w:val="20"/>
      <w:lang w:val="en-CA" w:eastAsia="en-CA"/>
    </w:rPr>
  </w:style>
  <w:style w:type="paragraph" w:styleId="BalloonText">
    <w:name w:val="Balloon Text"/>
    <w:basedOn w:val="Normal"/>
    <w:link w:val="BalloonTextChar"/>
    <w:uiPriority w:val="99"/>
    <w:semiHidden/>
    <w:unhideWhenUsed/>
    <w:rsid w:val="00017F2A"/>
    <w:rPr>
      <w:rFonts w:ascii="Tahoma" w:hAnsi="Tahoma" w:cs="Tahoma"/>
      <w:sz w:val="16"/>
      <w:szCs w:val="16"/>
    </w:rPr>
  </w:style>
  <w:style w:type="character" w:customStyle="1" w:styleId="BalloonTextChar">
    <w:name w:val="Balloon Text Char"/>
    <w:basedOn w:val="DefaultParagraphFont"/>
    <w:link w:val="BalloonText"/>
    <w:uiPriority w:val="99"/>
    <w:semiHidden/>
    <w:rsid w:val="00017F2A"/>
    <w:rPr>
      <w:rFonts w:ascii="Tahoma" w:eastAsia="Times New Roman" w:hAnsi="Tahoma" w:cs="Tahoma"/>
      <w:sz w:val="16"/>
      <w:szCs w:val="16"/>
      <w:lang w:val="en-CA" w:eastAsia="en-CA"/>
    </w:rPr>
  </w:style>
  <w:style w:type="table" w:styleId="TableGrid">
    <w:name w:val="Table Grid"/>
    <w:basedOn w:val="TableNormal"/>
    <w:rsid w:val="008A21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abel-m">
    <w:name w:val="label-m"/>
    <w:basedOn w:val="DefaultParagraphFont"/>
    <w:rsid w:val="008F2539"/>
  </w:style>
  <w:style w:type="character" w:customStyle="1" w:styleId="normal1">
    <w:name w:val="normal1"/>
    <w:basedOn w:val="DefaultParagraphFont"/>
    <w:rsid w:val="008F2539"/>
    <w:rPr>
      <w:b w:val="0"/>
      <w:bCs w:val="0"/>
      <w:i w:val="0"/>
      <w:iCs w:val="0"/>
      <w:caps w:val="0"/>
      <w:smallCaps w:val="0"/>
      <w:strike w:val="0"/>
      <w:dstrike w:val="0"/>
      <w:u w:val="none"/>
      <w:effect w:val="none"/>
    </w:rPr>
  </w:style>
  <w:style w:type="character" w:customStyle="1" w:styleId="widthfixforlabel">
    <w:name w:val="widthfixforlabel"/>
    <w:basedOn w:val="DefaultParagraphFont"/>
    <w:rsid w:val="008F2539"/>
  </w:style>
  <w:style w:type="character" w:customStyle="1" w:styleId="texte-courant1">
    <w:name w:val="texte-courant1"/>
    <w:basedOn w:val="DefaultParagraphFont"/>
    <w:rsid w:val="008F2539"/>
  </w:style>
  <w:style w:type="character" w:customStyle="1" w:styleId="Heading2Char">
    <w:name w:val="Heading 2 Char"/>
    <w:basedOn w:val="DefaultParagraphFont"/>
    <w:link w:val="Heading2"/>
    <w:uiPriority w:val="3"/>
    <w:rsid w:val="00CD2620"/>
    <w:rPr>
      <w:rFonts w:ascii="Times New Roman Bold" w:eastAsiaTheme="majorEastAsia" w:hAnsi="Times New Roman Bold" w:cstheme="majorBidi"/>
      <w:b/>
      <w:bCs/>
      <w:caps/>
      <w:sz w:val="24"/>
      <w:szCs w:val="26"/>
      <w:lang w:val="en-CA" w:eastAsia="zh-TW"/>
    </w:rPr>
  </w:style>
  <w:style w:type="paragraph" w:styleId="FootnoteText">
    <w:name w:val="footnote text"/>
    <w:basedOn w:val="Normal"/>
    <w:link w:val="FootnoteTextChar"/>
    <w:uiPriority w:val="99"/>
    <w:unhideWhenUsed/>
    <w:rsid w:val="00F76CFA"/>
    <w:pPr>
      <w:widowControl/>
      <w:autoSpaceDE/>
      <w:autoSpaceDN/>
      <w:adjustRightInd/>
    </w:pPr>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rsid w:val="00F76CFA"/>
    <w:rPr>
      <w:sz w:val="20"/>
      <w:szCs w:val="20"/>
      <w:lang w:val="en-CA"/>
    </w:rPr>
  </w:style>
  <w:style w:type="character" w:styleId="FootnoteReference">
    <w:name w:val="footnote reference"/>
    <w:basedOn w:val="DefaultParagraphFont"/>
    <w:uiPriority w:val="99"/>
    <w:semiHidden/>
    <w:unhideWhenUsed/>
    <w:rsid w:val="00F76CFA"/>
    <w:rPr>
      <w:vertAlign w:val="superscript"/>
    </w:rPr>
  </w:style>
  <w:style w:type="character" w:customStyle="1" w:styleId="apple-converted-space">
    <w:name w:val="apple-converted-space"/>
    <w:basedOn w:val="DefaultParagraphFont"/>
    <w:rsid w:val="00F76CFA"/>
  </w:style>
  <w:style w:type="character" w:styleId="Hyperlink">
    <w:name w:val="Hyperlink"/>
    <w:basedOn w:val="DefaultParagraphFont"/>
    <w:uiPriority w:val="99"/>
    <w:unhideWhenUsed/>
    <w:rsid w:val="00F76CFA"/>
    <w:rPr>
      <w:color w:val="0000FF" w:themeColor="hyperlink"/>
      <w:u w:val="single"/>
    </w:rPr>
  </w:style>
  <w:style w:type="character" w:styleId="FollowedHyperlink">
    <w:name w:val="FollowedHyperlink"/>
    <w:basedOn w:val="DefaultParagraphFont"/>
    <w:uiPriority w:val="99"/>
    <w:semiHidden/>
    <w:unhideWhenUsed/>
    <w:rsid w:val="00F76CFA"/>
    <w:rPr>
      <w:color w:val="800080" w:themeColor="followedHyperlink"/>
      <w:u w:val="single"/>
    </w:rPr>
  </w:style>
  <w:style w:type="character" w:styleId="Strong">
    <w:name w:val="Strong"/>
    <w:basedOn w:val="DefaultParagraphFont"/>
    <w:uiPriority w:val="22"/>
    <w:qFormat/>
    <w:rsid w:val="00FE0574"/>
    <w:rPr>
      <w:b/>
      <w:bCs/>
    </w:rPr>
  </w:style>
  <w:style w:type="character" w:customStyle="1" w:styleId="st1">
    <w:name w:val="st1"/>
    <w:basedOn w:val="DefaultParagraphFont"/>
    <w:rsid w:val="000605AA"/>
  </w:style>
  <w:style w:type="paragraph" w:styleId="Revision">
    <w:name w:val="Revision"/>
    <w:hidden/>
    <w:uiPriority w:val="99"/>
    <w:semiHidden/>
    <w:rsid w:val="00CE435D"/>
    <w:pPr>
      <w:spacing w:after="0" w:line="240" w:lineRule="auto"/>
    </w:pPr>
    <w:rPr>
      <w:rFonts w:ascii="Times New Roman" w:eastAsia="Times New Roman" w:hAnsi="Times New Roman" w:cs="Times New Roman"/>
      <w:sz w:val="24"/>
      <w:szCs w:val="24"/>
      <w:lang w:val="en-CA" w:eastAsia="en-CA"/>
    </w:rPr>
  </w:style>
  <w:style w:type="paragraph" w:styleId="Header">
    <w:name w:val="header"/>
    <w:basedOn w:val="Normal"/>
    <w:link w:val="HeaderChar"/>
    <w:uiPriority w:val="99"/>
    <w:unhideWhenUsed/>
    <w:rsid w:val="00925320"/>
    <w:pPr>
      <w:tabs>
        <w:tab w:val="center" w:pos="4680"/>
        <w:tab w:val="right" w:pos="9360"/>
      </w:tabs>
    </w:pPr>
  </w:style>
  <w:style w:type="character" w:customStyle="1" w:styleId="HeaderChar">
    <w:name w:val="Header Char"/>
    <w:basedOn w:val="DefaultParagraphFont"/>
    <w:link w:val="Header"/>
    <w:uiPriority w:val="99"/>
    <w:rsid w:val="00925320"/>
    <w:rPr>
      <w:rFonts w:ascii="Times New Roman" w:eastAsia="Times New Roman" w:hAnsi="Times New Roman" w:cs="Times New Roman"/>
      <w:sz w:val="24"/>
      <w:szCs w:val="24"/>
      <w:lang w:val="en-CA" w:eastAsia="en-CA"/>
    </w:rPr>
  </w:style>
  <w:style w:type="paragraph" w:styleId="Footer">
    <w:name w:val="footer"/>
    <w:basedOn w:val="Normal"/>
    <w:link w:val="FooterChar"/>
    <w:uiPriority w:val="99"/>
    <w:unhideWhenUsed/>
    <w:rsid w:val="00925320"/>
    <w:pPr>
      <w:tabs>
        <w:tab w:val="center" w:pos="4680"/>
        <w:tab w:val="right" w:pos="9360"/>
      </w:tabs>
    </w:pPr>
  </w:style>
  <w:style w:type="character" w:customStyle="1" w:styleId="FooterChar">
    <w:name w:val="Footer Char"/>
    <w:basedOn w:val="DefaultParagraphFont"/>
    <w:link w:val="Footer"/>
    <w:uiPriority w:val="99"/>
    <w:rsid w:val="00925320"/>
    <w:rPr>
      <w:rFonts w:ascii="Times New Roman" w:eastAsia="Times New Roman" w:hAnsi="Times New Roman" w:cs="Times New Roman"/>
      <w:sz w:val="24"/>
      <w:szCs w:val="24"/>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48F8"/>
    <w:pPr>
      <w:widowControl w:val="0"/>
      <w:autoSpaceDE w:val="0"/>
      <w:autoSpaceDN w:val="0"/>
      <w:adjustRightInd w:val="0"/>
      <w:spacing w:after="0" w:line="240" w:lineRule="auto"/>
    </w:pPr>
    <w:rPr>
      <w:rFonts w:ascii="Times New Roman" w:eastAsia="Times New Roman" w:hAnsi="Times New Roman" w:cs="Times New Roman"/>
      <w:sz w:val="24"/>
      <w:szCs w:val="24"/>
      <w:lang w:val="en-CA" w:eastAsia="en-CA"/>
    </w:rPr>
  </w:style>
  <w:style w:type="paragraph" w:styleId="Heading2">
    <w:name w:val="heading 2"/>
    <w:basedOn w:val="Normal"/>
    <w:next w:val="Normal"/>
    <w:link w:val="Heading2Char"/>
    <w:uiPriority w:val="3"/>
    <w:qFormat/>
    <w:rsid w:val="00CD2620"/>
    <w:pPr>
      <w:keepNext/>
      <w:keepLines/>
      <w:widowControl/>
      <w:autoSpaceDE/>
      <w:autoSpaceDN/>
      <w:adjustRightInd/>
      <w:jc w:val="center"/>
      <w:outlineLvl w:val="1"/>
    </w:pPr>
    <w:rPr>
      <w:rFonts w:ascii="Times New Roman Bold" w:eastAsiaTheme="majorEastAsia" w:hAnsi="Times New Roman Bold" w:cstheme="majorBidi"/>
      <w:b/>
      <w:bCs/>
      <w:caps/>
      <w:szCs w:val="26"/>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C448F8"/>
    <w:pPr>
      <w:widowControl/>
      <w:autoSpaceDE/>
      <w:autoSpaceDN/>
      <w:adjustRightInd/>
      <w:spacing w:after="200" w:line="276" w:lineRule="auto"/>
      <w:ind w:left="720"/>
      <w:contextualSpacing/>
    </w:pPr>
    <w:rPr>
      <w:rFonts w:ascii="Calibri" w:eastAsia="Calibri" w:hAnsi="Calibri"/>
      <w:sz w:val="22"/>
      <w:szCs w:val="22"/>
      <w:lang w:val="fr-CA" w:eastAsia="en-US"/>
    </w:rPr>
  </w:style>
  <w:style w:type="paragraph" w:customStyle="1" w:styleId="Default">
    <w:name w:val="Default"/>
    <w:rsid w:val="00C448F8"/>
    <w:pPr>
      <w:autoSpaceDE w:val="0"/>
      <w:autoSpaceDN w:val="0"/>
      <w:adjustRightInd w:val="0"/>
      <w:spacing w:after="0" w:line="240" w:lineRule="auto"/>
    </w:pPr>
    <w:rPr>
      <w:rFonts w:ascii="Times New Roman" w:eastAsia="Times New Roman" w:hAnsi="Times New Roman" w:cs="Times New Roman"/>
      <w:color w:val="000000"/>
      <w:sz w:val="24"/>
      <w:szCs w:val="24"/>
      <w:lang w:eastAsia="fr-CA"/>
    </w:rPr>
  </w:style>
  <w:style w:type="character" w:styleId="CommentReference">
    <w:name w:val="annotation reference"/>
    <w:basedOn w:val="DefaultParagraphFont"/>
    <w:uiPriority w:val="99"/>
    <w:unhideWhenUsed/>
    <w:rsid w:val="00017F2A"/>
    <w:rPr>
      <w:sz w:val="16"/>
      <w:szCs w:val="16"/>
    </w:rPr>
  </w:style>
  <w:style w:type="paragraph" w:styleId="CommentText">
    <w:name w:val="annotation text"/>
    <w:basedOn w:val="Normal"/>
    <w:link w:val="CommentTextChar"/>
    <w:uiPriority w:val="99"/>
    <w:unhideWhenUsed/>
    <w:rsid w:val="00017F2A"/>
    <w:rPr>
      <w:sz w:val="20"/>
      <w:szCs w:val="20"/>
    </w:rPr>
  </w:style>
  <w:style w:type="character" w:customStyle="1" w:styleId="CommentTextChar">
    <w:name w:val="Comment Text Char"/>
    <w:basedOn w:val="DefaultParagraphFont"/>
    <w:link w:val="CommentText"/>
    <w:uiPriority w:val="99"/>
    <w:rsid w:val="00017F2A"/>
    <w:rPr>
      <w:rFonts w:ascii="Times New Roman" w:eastAsia="Times New Roman" w:hAnsi="Times New Roman" w:cs="Times New Roman"/>
      <w:sz w:val="20"/>
      <w:szCs w:val="20"/>
      <w:lang w:val="en-CA" w:eastAsia="en-CA"/>
    </w:rPr>
  </w:style>
  <w:style w:type="paragraph" w:styleId="CommentSubject">
    <w:name w:val="annotation subject"/>
    <w:basedOn w:val="CommentText"/>
    <w:next w:val="CommentText"/>
    <w:link w:val="CommentSubjectChar"/>
    <w:uiPriority w:val="99"/>
    <w:semiHidden/>
    <w:unhideWhenUsed/>
    <w:rsid w:val="00017F2A"/>
    <w:rPr>
      <w:b/>
      <w:bCs/>
    </w:rPr>
  </w:style>
  <w:style w:type="character" w:customStyle="1" w:styleId="CommentSubjectChar">
    <w:name w:val="Comment Subject Char"/>
    <w:basedOn w:val="CommentTextChar"/>
    <w:link w:val="CommentSubject"/>
    <w:uiPriority w:val="99"/>
    <w:semiHidden/>
    <w:rsid w:val="00017F2A"/>
    <w:rPr>
      <w:rFonts w:ascii="Times New Roman" w:eastAsia="Times New Roman" w:hAnsi="Times New Roman" w:cs="Times New Roman"/>
      <w:b/>
      <w:bCs/>
      <w:sz w:val="20"/>
      <w:szCs w:val="20"/>
      <w:lang w:val="en-CA" w:eastAsia="en-CA"/>
    </w:rPr>
  </w:style>
  <w:style w:type="paragraph" w:styleId="BalloonText">
    <w:name w:val="Balloon Text"/>
    <w:basedOn w:val="Normal"/>
    <w:link w:val="BalloonTextChar"/>
    <w:uiPriority w:val="99"/>
    <w:semiHidden/>
    <w:unhideWhenUsed/>
    <w:rsid w:val="00017F2A"/>
    <w:rPr>
      <w:rFonts w:ascii="Tahoma" w:hAnsi="Tahoma" w:cs="Tahoma"/>
      <w:sz w:val="16"/>
      <w:szCs w:val="16"/>
    </w:rPr>
  </w:style>
  <w:style w:type="character" w:customStyle="1" w:styleId="BalloonTextChar">
    <w:name w:val="Balloon Text Char"/>
    <w:basedOn w:val="DefaultParagraphFont"/>
    <w:link w:val="BalloonText"/>
    <w:uiPriority w:val="99"/>
    <w:semiHidden/>
    <w:rsid w:val="00017F2A"/>
    <w:rPr>
      <w:rFonts w:ascii="Tahoma" w:eastAsia="Times New Roman" w:hAnsi="Tahoma" w:cs="Tahoma"/>
      <w:sz w:val="16"/>
      <w:szCs w:val="16"/>
      <w:lang w:val="en-CA" w:eastAsia="en-CA"/>
    </w:rPr>
  </w:style>
  <w:style w:type="table" w:styleId="TableGrid">
    <w:name w:val="Table Grid"/>
    <w:basedOn w:val="TableNormal"/>
    <w:rsid w:val="008A21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abel-m">
    <w:name w:val="label-m"/>
    <w:basedOn w:val="DefaultParagraphFont"/>
    <w:rsid w:val="008F2539"/>
  </w:style>
  <w:style w:type="character" w:customStyle="1" w:styleId="normal1">
    <w:name w:val="normal1"/>
    <w:basedOn w:val="DefaultParagraphFont"/>
    <w:rsid w:val="008F2539"/>
    <w:rPr>
      <w:b w:val="0"/>
      <w:bCs w:val="0"/>
      <w:i w:val="0"/>
      <w:iCs w:val="0"/>
      <w:caps w:val="0"/>
      <w:smallCaps w:val="0"/>
      <w:strike w:val="0"/>
      <w:dstrike w:val="0"/>
      <w:u w:val="none"/>
      <w:effect w:val="none"/>
    </w:rPr>
  </w:style>
  <w:style w:type="character" w:customStyle="1" w:styleId="widthfixforlabel">
    <w:name w:val="widthfixforlabel"/>
    <w:basedOn w:val="DefaultParagraphFont"/>
    <w:rsid w:val="008F2539"/>
  </w:style>
  <w:style w:type="character" w:customStyle="1" w:styleId="texte-courant1">
    <w:name w:val="texte-courant1"/>
    <w:basedOn w:val="DefaultParagraphFont"/>
    <w:rsid w:val="008F2539"/>
  </w:style>
  <w:style w:type="character" w:customStyle="1" w:styleId="Heading2Char">
    <w:name w:val="Heading 2 Char"/>
    <w:basedOn w:val="DefaultParagraphFont"/>
    <w:link w:val="Heading2"/>
    <w:uiPriority w:val="3"/>
    <w:rsid w:val="00CD2620"/>
    <w:rPr>
      <w:rFonts w:ascii="Times New Roman Bold" w:eastAsiaTheme="majorEastAsia" w:hAnsi="Times New Roman Bold" w:cstheme="majorBidi"/>
      <w:b/>
      <w:bCs/>
      <w:caps/>
      <w:sz w:val="24"/>
      <w:szCs w:val="26"/>
      <w:lang w:val="en-CA" w:eastAsia="zh-TW"/>
    </w:rPr>
  </w:style>
  <w:style w:type="paragraph" w:styleId="FootnoteText">
    <w:name w:val="footnote text"/>
    <w:basedOn w:val="Normal"/>
    <w:link w:val="FootnoteTextChar"/>
    <w:uiPriority w:val="99"/>
    <w:unhideWhenUsed/>
    <w:rsid w:val="00F76CFA"/>
    <w:pPr>
      <w:widowControl/>
      <w:autoSpaceDE/>
      <w:autoSpaceDN/>
      <w:adjustRightInd/>
    </w:pPr>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rsid w:val="00F76CFA"/>
    <w:rPr>
      <w:sz w:val="20"/>
      <w:szCs w:val="20"/>
      <w:lang w:val="en-CA"/>
    </w:rPr>
  </w:style>
  <w:style w:type="character" w:styleId="FootnoteReference">
    <w:name w:val="footnote reference"/>
    <w:basedOn w:val="DefaultParagraphFont"/>
    <w:uiPriority w:val="99"/>
    <w:semiHidden/>
    <w:unhideWhenUsed/>
    <w:rsid w:val="00F76CFA"/>
    <w:rPr>
      <w:vertAlign w:val="superscript"/>
    </w:rPr>
  </w:style>
  <w:style w:type="character" w:customStyle="1" w:styleId="apple-converted-space">
    <w:name w:val="apple-converted-space"/>
    <w:basedOn w:val="DefaultParagraphFont"/>
    <w:rsid w:val="00F76CFA"/>
  </w:style>
  <w:style w:type="character" w:styleId="Hyperlink">
    <w:name w:val="Hyperlink"/>
    <w:basedOn w:val="DefaultParagraphFont"/>
    <w:uiPriority w:val="99"/>
    <w:unhideWhenUsed/>
    <w:rsid w:val="00F76CFA"/>
    <w:rPr>
      <w:color w:val="0000FF" w:themeColor="hyperlink"/>
      <w:u w:val="single"/>
    </w:rPr>
  </w:style>
  <w:style w:type="character" w:styleId="FollowedHyperlink">
    <w:name w:val="FollowedHyperlink"/>
    <w:basedOn w:val="DefaultParagraphFont"/>
    <w:uiPriority w:val="99"/>
    <w:semiHidden/>
    <w:unhideWhenUsed/>
    <w:rsid w:val="00F76CFA"/>
    <w:rPr>
      <w:color w:val="800080" w:themeColor="followedHyperlink"/>
      <w:u w:val="single"/>
    </w:rPr>
  </w:style>
  <w:style w:type="character" w:styleId="Strong">
    <w:name w:val="Strong"/>
    <w:basedOn w:val="DefaultParagraphFont"/>
    <w:uiPriority w:val="22"/>
    <w:qFormat/>
    <w:rsid w:val="00FE0574"/>
    <w:rPr>
      <w:b/>
      <w:bCs/>
    </w:rPr>
  </w:style>
  <w:style w:type="character" w:customStyle="1" w:styleId="st1">
    <w:name w:val="st1"/>
    <w:basedOn w:val="DefaultParagraphFont"/>
    <w:rsid w:val="000605AA"/>
  </w:style>
  <w:style w:type="paragraph" w:styleId="Revision">
    <w:name w:val="Revision"/>
    <w:hidden/>
    <w:uiPriority w:val="99"/>
    <w:semiHidden/>
    <w:rsid w:val="00CE435D"/>
    <w:pPr>
      <w:spacing w:after="0" w:line="240" w:lineRule="auto"/>
    </w:pPr>
    <w:rPr>
      <w:rFonts w:ascii="Times New Roman" w:eastAsia="Times New Roman" w:hAnsi="Times New Roman" w:cs="Times New Roman"/>
      <w:sz w:val="24"/>
      <w:szCs w:val="24"/>
      <w:lang w:val="en-CA" w:eastAsia="en-CA"/>
    </w:rPr>
  </w:style>
  <w:style w:type="paragraph" w:styleId="Header">
    <w:name w:val="header"/>
    <w:basedOn w:val="Normal"/>
    <w:link w:val="HeaderChar"/>
    <w:uiPriority w:val="99"/>
    <w:unhideWhenUsed/>
    <w:rsid w:val="00925320"/>
    <w:pPr>
      <w:tabs>
        <w:tab w:val="center" w:pos="4680"/>
        <w:tab w:val="right" w:pos="9360"/>
      </w:tabs>
    </w:pPr>
  </w:style>
  <w:style w:type="character" w:customStyle="1" w:styleId="HeaderChar">
    <w:name w:val="Header Char"/>
    <w:basedOn w:val="DefaultParagraphFont"/>
    <w:link w:val="Header"/>
    <w:uiPriority w:val="99"/>
    <w:rsid w:val="00925320"/>
    <w:rPr>
      <w:rFonts w:ascii="Times New Roman" w:eastAsia="Times New Roman" w:hAnsi="Times New Roman" w:cs="Times New Roman"/>
      <w:sz w:val="24"/>
      <w:szCs w:val="24"/>
      <w:lang w:val="en-CA" w:eastAsia="en-CA"/>
    </w:rPr>
  </w:style>
  <w:style w:type="paragraph" w:styleId="Footer">
    <w:name w:val="footer"/>
    <w:basedOn w:val="Normal"/>
    <w:link w:val="FooterChar"/>
    <w:uiPriority w:val="99"/>
    <w:unhideWhenUsed/>
    <w:rsid w:val="00925320"/>
    <w:pPr>
      <w:tabs>
        <w:tab w:val="center" w:pos="4680"/>
        <w:tab w:val="right" w:pos="9360"/>
      </w:tabs>
    </w:pPr>
  </w:style>
  <w:style w:type="character" w:customStyle="1" w:styleId="FooterChar">
    <w:name w:val="Footer Char"/>
    <w:basedOn w:val="DefaultParagraphFont"/>
    <w:link w:val="Footer"/>
    <w:uiPriority w:val="99"/>
    <w:rsid w:val="00925320"/>
    <w:rPr>
      <w:rFonts w:ascii="Times New Roman" w:eastAsia="Times New Roman" w:hAnsi="Times New Roman" w:cs="Times New Roman"/>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065687">
      <w:bodyDiv w:val="1"/>
      <w:marLeft w:val="0"/>
      <w:marRight w:val="0"/>
      <w:marTop w:val="0"/>
      <w:marBottom w:val="0"/>
      <w:divBdr>
        <w:top w:val="none" w:sz="0" w:space="0" w:color="auto"/>
        <w:left w:val="none" w:sz="0" w:space="0" w:color="auto"/>
        <w:bottom w:val="none" w:sz="0" w:space="0" w:color="auto"/>
        <w:right w:val="none" w:sz="0" w:space="0" w:color="auto"/>
      </w:divBdr>
    </w:div>
    <w:div w:id="314382525">
      <w:bodyDiv w:val="1"/>
      <w:marLeft w:val="0"/>
      <w:marRight w:val="0"/>
      <w:marTop w:val="0"/>
      <w:marBottom w:val="0"/>
      <w:divBdr>
        <w:top w:val="none" w:sz="0" w:space="0" w:color="auto"/>
        <w:left w:val="none" w:sz="0" w:space="0" w:color="auto"/>
        <w:bottom w:val="none" w:sz="0" w:space="0" w:color="auto"/>
        <w:right w:val="none" w:sz="0" w:space="0" w:color="auto"/>
      </w:divBdr>
    </w:div>
    <w:div w:id="886069354">
      <w:bodyDiv w:val="1"/>
      <w:marLeft w:val="0"/>
      <w:marRight w:val="0"/>
      <w:marTop w:val="0"/>
      <w:marBottom w:val="0"/>
      <w:divBdr>
        <w:top w:val="none" w:sz="0" w:space="0" w:color="auto"/>
        <w:left w:val="none" w:sz="0" w:space="0" w:color="auto"/>
        <w:bottom w:val="none" w:sz="0" w:space="0" w:color="auto"/>
        <w:right w:val="none" w:sz="0" w:space="0" w:color="auto"/>
      </w:divBdr>
    </w:div>
    <w:div w:id="1830704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Date_x0020_de_x0020_publication xmlns="837b4a60-55eb-4327-95a8-09b3e9e123fc" xsi:nil="true"/>
    <Commentaires xmlns="837b4a60-55eb-4327-95a8-09b3e9e123fc" xsi:nil="true"/>
    <TaxCatchAll xmlns="bec06493-72bf-4c77-b8a4-974b783e4154">
      <Value>69</Value>
      <Value>1378</Value>
      <Value>1425</Value>
      <Value>1521</Value>
      <Value>1385</Value>
    </TaxCatchAll>
    <pee8ae9a868b4014bed7f43349238d7d xmlns="bec06493-72bf-4c77-b8a4-974b783e4154">
      <Terms xmlns="http://schemas.microsoft.com/office/infopath/2007/PartnerControls">
        <TermInfo xmlns="http://schemas.microsoft.com/office/infopath/2007/PartnerControls">
          <TermName xmlns="http://schemas.microsoft.com/office/infopath/2007/PartnerControls">Compensation obligatoire</TermName>
          <TermId xmlns="http://schemas.microsoft.com/office/infopath/2007/PartnerControls">755c8c05-58ca-4b4a-95c9-01caf0ea9e08</TermId>
        </TermInfo>
      </Terms>
    </pee8ae9a868b4014bed7f43349238d7d>
    <Sous_x002d_projets xmlns="837b4a60-55eb-4327-95a8-09b3e9e123fc">Instrument national</Sous_x002d_projets>
    <Date xmlns="837b4a60-55eb-4327-95a8-09b3e9e123fc" xsi:nil="true"/>
    <_x00c9_v_x00e9_nement xmlns="837b4a60-55eb-4327-95a8-09b3e9e123fc" xsi:nil="true"/>
    <Projet_x0020_de_x0020_comit_x00e9_ xmlns="837b4a60-55eb-4327-95a8-09b3e9e123fc" xsi:nil="true"/>
    <PublishingExpirationDate xmlns="http://schemas.microsoft.com/sharepoint/v3" xsi:nil="true"/>
    <Projet_x0020_de_x0020_cat_x00e9_gorie xmlns="837b4a60-55eb-4327-95a8-09b3e9e123fc">Publication finale</Projet_x0020_de_x0020_cat_x00e9_gorie>
    <Demandeur xmlns="837b4a60-55eb-4327-95a8-09b3e9e123fc" xsi:nil="true"/>
    <PublishingStartDate xmlns="http://schemas.microsoft.com/sharepoint/v3" xsi:nil="true"/>
    <Type_x0020_de_x0020_document xmlns="837b4a60-55eb-4327-95a8-09b3e9e123fc">Instrument national</Type_x0020_de_x0020_document>
    <a82b198d033a443d8c13847e1485f643 xmlns="837b4a60-55eb-4327-95a8-09b3e9e123fc">
      <Terms xmlns="http://schemas.microsoft.com/office/infopath/2007/PartnerControls"/>
    </a82b198d033a443d8c13847e1485f643>
    <hf415b760e184a7b8a073b9fec315337 xmlns="837b4a60-55eb-4327-95a8-09b3e9e123fc">
      <Terms xmlns="http://schemas.microsoft.com/office/infopath/2007/PartnerControls">
        <TermInfo xmlns="http://schemas.microsoft.com/office/infopath/2007/PartnerControls">
          <TermName>CSA</TermName>
          <TermId>ca1b8a41-5690-4e3e-8bfb-fc9be7f9cea2</TermId>
        </TermInfo>
        <TermInfo xmlns="http://schemas.microsoft.com/office/infopath/2007/PartnerControls">
          <TermName>ACVM</TermName>
          <TermId>5621a928-0723-450b-919a-528da973fa68</TermId>
        </TermInfo>
        <TermInfo xmlns="http://schemas.microsoft.com/office/infopath/2007/PartnerControls">
          <TermName>Clearing</TermName>
          <TermId>6857e363-75a0-4d0e-8c87-d336123a1c74</TermId>
        </TermInfo>
        <TermInfo xmlns="http://schemas.microsoft.com/office/infopath/2007/PartnerControls">
          <TermName>Compensation</TermName>
          <TermId>46ccd0d7-b8ae-4c8f-acff-0ceb4f51eb91</TermId>
        </TermInfo>
      </Terms>
    </hf415b760e184a7b8a073b9fec315337>
  </documentManagement>
</p:properties>
</file>

<file path=customXml/item2.xml><?xml version="1.0" encoding="utf-8"?>
<?mso-contentType ?>
<customXsn xmlns="http://schemas.microsoft.com/office/2006/metadata/customXsn">
  <xsnLocation/>
  <cached>True</cached>
  <openByDefault>True</openByDefault>
  <xsnScope/>
</customXs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5F44F6CFA33CC4A85350D948970854F" ma:contentTypeVersion="32" ma:contentTypeDescription="Crée un document." ma:contentTypeScope="" ma:versionID="f01d1628596c90e274ddb502d18012b2">
  <xsd:schema xmlns:xsd="http://www.w3.org/2001/XMLSchema" xmlns:xs="http://www.w3.org/2001/XMLSchema" xmlns:p="http://schemas.microsoft.com/office/2006/metadata/properties" xmlns:ns1="http://schemas.microsoft.com/sharepoint/v3" xmlns:ns2="837b4a60-55eb-4327-95a8-09b3e9e123fc" xmlns:ns3="bec06493-72bf-4c77-b8a4-974b783e4154" targetNamespace="http://schemas.microsoft.com/office/2006/metadata/properties" ma:root="true" ma:fieldsID="84611e61eabe434c7771f37a9c80373c" ns1:_="" ns2:_="" ns3:_="">
    <xsd:import namespace="http://schemas.microsoft.com/sharepoint/v3"/>
    <xsd:import namespace="837b4a60-55eb-4327-95a8-09b3e9e123fc"/>
    <xsd:import namespace="bec06493-72bf-4c77-b8a4-974b783e4154"/>
    <xsd:element name="properties">
      <xsd:complexType>
        <xsd:sequence>
          <xsd:element name="documentManagement">
            <xsd:complexType>
              <xsd:all>
                <xsd:element ref="ns2:Projet_x0020_de_x0020_cat_x00e9_gorie" minOccurs="0"/>
                <xsd:element ref="ns2:Type_x0020_de_x0020_document" minOccurs="0"/>
                <xsd:element ref="ns2:Date" minOccurs="0"/>
                <xsd:element ref="ns2:Demandeur" minOccurs="0"/>
                <xsd:element ref="ns2:Date_x0020_de_x0020_publication" minOccurs="0"/>
                <xsd:element ref="ns2:Commentaires" minOccurs="0"/>
                <xsd:element ref="ns2:_x00c9_v_x00e9_nement" minOccurs="0"/>
                <xsd:element ref="ns2:Sous_x002d_projets" minOccurs="0"/>
                <xsd:element ref="ns2:Projet_x0020_de_x0020_comit_x00e9_" minOccurs="0"/>
                <xsd:element ref="ns3:pee8ae9a868b4014bed7f43349238d7d" minOccurs="0"/>
                <xsd:element ref="ns1:PublishingStartDate" minOccurs="0"/>
                <xsd:element ref="ns1:PublishingExpirationDate" minOccurs="0"/>
                <xsd:element ref="ns3:TaxCatchAll" minOccurs="0"/>
                <xsd:element ref="ns2:a82b198d033a443d8c13847e1485f643" minOccurs="0"/>
                <xsd:element ref="ns2:hf415b760e184a7b8a073b9fec315337"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7" nillable="true" ma:displayName="Date de début de planification" ma:description="La colonne de site Date de début de planification est créée par la fonctionnalité de publication. Elle permet de spécifier les date et heure auxquelles cette page apparaîtra la première fois aux visiteurs du site." ma:hidden="true" ma:internalName="PublishingStartDate" ma:readOnly="false">
      <xsd:simpleType>
        <xsd:restriction base="dms:Unknown"/>
      </xsd:simpleType>
    </xsd:element>
    <xsd:element name="PublishingExpirationDate" ma:index="18" nillable="true" ma:displayName="Date de fin de planification" ma:description="La colonne de site Date de fin de planification est créée par la fonctionnalité de publication. Elle permet de spécifier les date et heure auxquelles cette page n'apparaîtra plus aux visiteurs du site." ma:hidden="true" ma:internalName="PublishingExpirationDate"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37b4a60-55eb-4327-95a8-09b3e9e123fc" elementFormDefault="qualified">
    <xsd:import namespace="http://schemas.microsoft.com/office/2006/documentManagement/types"/>
    <xsd:import namespace="http://schemas.microsoft.com/office/infopath/2007/PartnerControls"/>
    <xsd:element name="Projet_x0020_de_x0020_cat_x00e9_gorie" ma:index="2" nillable="true" ma:displayName="Projet" ma:format="Dropdown" ma:internalName="Projet_x0020_de_x0020_cat_x00e9_gorie">
      <xsd:simpleType>
        <xsd:restriction base="dms:Choice">
          <xsd:enumeration value="Administration"/>
          <xsd:enumeration value="Agrément"/>
          <xsd:enumeration value="Amendement"/>
          <xsd:enumeration value="Centre d'excellence sur les données"/>
          <xsd:enumeration value="Commission unique"/>
          <xsd:enumeration value="Conférence et formation"/>
          <xsd:enumeration value="Conso507"/>
          <xsd:enumeration value="Détermination"/>
          <xsd:enumeration value="Document de consultation"/>
          <xsd:enumeration value="Deuxième consultation"/>
          <xsd:enumeration value="Dispense"/>
          <xsd:enumeration value="Exploitation des données"/>
          <xsd:enumeration value="Implantation"/>
          <xsd:enumeration value="NSRP"/>
          <xsd:enumeration value="Première consultation"/>
          <xsd:enumeration value="Programme de formation en dérivés"/>
          <xsd:enumeration value="Prohibition"/>
          <xsd:enumeration value="Publication finale"/>
          <xsd:enumeration value="Référence"/>
          <xsd:enumeration value="Service de traitement de données"/>
          <xsd:enumeration value="Troisième consultation"/>
        </xsd:restriction>
      </xsd:simpleType>
    </xsd:element>
    <xsd:element name="Type_x0020_de_x0020_document" ma:index="3" nillable="true" ma:displayName="Type de document" ma:format="Dropdown" ma:internalName="Type_x0020_de_x0020_document">
      <xsd:simpleType>
        <xsd:restriction base="dms:Choice">
          <xsd:enumeration value="Activity Log"/>
          <xsd:enumeration value="Accord administratif"/>
          <xsd:enumeration value="Affichage de poste"/>
          <xsd:enumeration value="Agenda"/>
          <xsd:enumeration value="Analyse"/>
          <xsd:enumeration value="Arrêté ministériel"/>
          <xsd:enumeration value="Article"/>
          <xsd:enumeration value="Assignation"/>
          <xsd:enumeration value="Audit"/>
          <xsd:enumeration value="Avis"/>
          <xsd:enumeration value="Briefing"/>
          <xsd:enumeration value="Bulletin"/>
          <xsd:enumeration value="Cadre de gestion"/>
          <xsd:enumeration value="Calendrier de vacances"/>
          <xsd:enumeration value="Charte"/>
          <xsd:enumeration value="Communiqué de presse"/>
          <xsd:enumeration value="Convention d'échange d'information"/>
          <xsd:enumeration value="Courriel"/>
          <xsd:enumeration value="Décision"/>
          <xsd:enumeration value="Demande"/>
          <xsd:enumeration value="Décret"/>
          <xsd:enumeration value="Déclaration"/>
          <xsd:enumeration value="Directive"/>
          <xsd:enumeration value="Document de consultation"/>
          <xsd:enumeration value="Document de voyage"/>
          <xsd:enumeration value="Échéancier"/>
          <xsd:enumeration value="Entente"/>
          <xsd:enumeration value="Entente de service"/>
          <xsd:enumeration value="État financier"/>
          <xsd:enumeration value="FAQ"/>
          <xsd:enumeration value="Formulaire"/>
          <xsd:enumeration value="Gabarit"/>
          <xsd:enumeration value="Glossaire"/>
          <xsd:enumeration value="Guide"/>
          <xsd:enumeration value="Informations annuelles"/>
          <xsd:enumeration value="Instruction générale"/>
          <xsd:enumeration value="Instrument multilatéral"/>
          <xsd:enumeration value="Instrument national"/>
          <xsd:enumeration value="Lettre"/>
          <xsd:enumeration value="Lettre d'intention"/>
          <xsd:enumeration value="Lignes directrices"/>
          <xsd:enumeration value="Livre blanc"/>
          <xsd:enumeration value="Liste"/>
          <xsd:enumeration value="Liste de distribution"/>
          <xsd:enumeration value="Loi"/>
          <xsd:enumeration value="Mandat"/>
          <xsd:enumeration value="Matériel de rencontre"/>
          <xsd:enumeration value="Memorandum"/>
          <xsd:enumeration value="Memorandum of understanding"/>
          <xsd:enumeration value="Message téléphonique"/>
          <xsd:enumeration value="Minutes"/>
          <xsd:enumeration value="Minutes in-person"/>
          <xsd:enumeration value="Modèle de règlement"/>
          <xsd:enumeration value="Note de service"/>
          <xsd:enumeration value="Notes personnelles"/>
          <xsd:enumeration value="Objectifs"/>
          <xsd:enumeration value="Opinion juridique"/>
          <xsd:enumeration value="Organigramme"/>
          <xsd:enumeration value="Ordonnance"/>
          <xsd:enumeration value="Package publication"/>
          <xsd:enumeration value="Piece comptable"/>
          <xsd:enumeration value="Plan"/>
          <xsd:enumeration value="Présentation"/>
          <xsd:enumeration value="Procédure"/>
          <xsd:enumeration value="Protocole"/>
          <xsd:enumeration value="Questionnaire"/>
          <xsd:enumeration value="Rapport"/>
          <xsd:enumeration value="Rapports de conformité"/>
          <xsd:enumeration value="Recherche"/>
          <xsd:enumeration value="Référence"/>
          <xsd:enumeration value="Règlement"/>
          <xsd:enumeration value="Revue"/>
          <xsd:enumeration value="Sondage"/>
          <xsd:enumeration value="Sommaire décisionnel"/>
          <xsd:enumeration value="Spécifications"/>
          <xsd:enumeration value="Stage"/>
          <xsd:enumeration value="Tableau"/>
          <xsd:enumeration value="Vidéo"/>
          <xsd:enumeration value="Voyage"/>
        </xsd:restriction>
      </xsd:simpleType>
    </xsd:element>
    <xsd:element name="Date" ma:index="6" nillable="true" ma:displayName="Date de rencontre" ma:format="DateOnly" ma:internalName="Date">
      <xsd:simpleType>
        <xsd:restriction base="dms:DateTime"/>
      </xsd:simpleType>
    </xsd:element>
    <xsd:element name="Demandeur" ma:index="7" nillable="true" ma:displayName="Demandeur" ma:format="Dropdown" ma:internalName="Demandeur">
      <xsd:simpleType>
        <xsd:restriction base="dms:Choice">
          <xsd:enumeration value="Aucun"/>
          <xsd:enumeration value="Association des banquiers canadiens"/>
          <xsd:enumeration value="Barclays Capital Inc"/>
          <xsd:enumeration value="BBS Securities"/>
          <xsd:enumeration value="Blakes"/>
          <xsd:enumeration value="Banques canadiennes"/>
          <xsd:enumeration value="Banque de Montréal"/>
          <xsd:enumeration value="Banque Laurentienne"/>
          <xsd:enumeration value="Banque Nationale"/>
          <xsd:enumeration value="Banque Royale"/>
          <xsd:enumeration value="Banque Scotia"/>
          <xsd:enumeration value="Banque TD"/>
          <xsd:enumeration value="Bombardier Incorporation"/>
          <xsd:enumeration value="Brookfield Energy Marketing LP"/>
          <xsd:enumeration value="Caisse de dépôt et placement du Québec"/>
          <xsd:enumeration value="CIBC"/>
          <xsd:enumeration value="Citigroup Global Markets Inc"/>
          <xsd:enumeration value="CMC Markets"/>
          <xsd:enumeration value="Commission européenne"/>
          <xsd:enumeration value="Concentra"/>
          <xsd:enumeration value="Coop Fédérée"/>
          <xsd:enumeration value="Credit Suisse Securities (USA) LLC"/>
          <xsd:enumeration value="Desjardins"/>
          <xsd:enumeration value="Deutsche Bank"/>
          <xsd:enumeration value="Fédération des producteurs de porc du Québec (FPPQ)"/>
          <xsd:enumeration value="Fives Solios"/>
          <xsd:enumeration value="Friedberg"/>
          <xsd:enumeration value="FSB"/>
          <xsd:enumeration value="GAIN Capital"/>
          <xsd:enumeration value="Goldman Sachs"/>
          <xsd:enumeration value="Goldman Sachs and Co."/>
          <xsd:enumeration value="Goldman Sachs Asset Management International"/>
          <xsd:enumeration value="Hydro-Québec"/>
          <xsd:enumeration value="Horizon BetaPro"/>
          <xsd:enumeration value="HSBC Securities (USA) Inc"/>
          <xsd:enumeration value="IESO"/>
          <xsd:enumeration value="Interactive Brokers Canada"/>
          <xsd:enumeration value="International Swaps and Dérivatives Association (ISDA)"/>
          <xsd:enumeration value="J.P. Morgan Clearing Corp"/>
          <xsd:enumeration value="J.P. Morgan Securities LLC"/>
          <xsd:enumeration value="J.P. Morgan Securities PLC"/>
          <xsd:enumeration value="KPMG"/>
          <xsd:enumeration value="LCH"/>
          <xsd:enumeration value="Merrill Lynch"/>
          <xsd:enumeration value="Ministère des finances du Québec"/>
          <xsd:enumeration value="OANDA"/>
          <xsd:enumeration value="PeopleHedge"/>
          <xsd:enumeration value="Pictet"/>
          <xsd:enumeration value="Questrade"/>
          <xsd:enumeration value="RBS Securities Inc"/>
          <xsd:enumeration value="Rio Tinto"/>
          <xsd:enumeration value="Royal Bank of Scotland"/>
          <xsd:enumeration value="RBS Securities Inc."/>
          <xsd:enumeration value="Transactions Excel"/>
          <xsd:enumeration value="UBS Securities LLC"/>
        </xsd:restriction>
      </xsd:simpleType>
    </xsd:element>
    <xsd:element name="Date_x0020_de_x0020_publication" ma:index="8" nillable="true" ma:displayName="Date de publication" ma:format="DateOnly" ma:internalName="Date_x0020_de_x0020_publication">
      <xsd:simpleType>
        <xsd:restriction base="dms:DateTime"/>
      </xsd:simpleType>
    </xsd:element>
    <xsd:element name="Commentaires" ma:index="9" nillable="true" ma:displayName="Commentaires" ma:internalName="Commentaires">
      <xsd:simpleType>
        <xsd:restriction base="dms:Note">
          <xsd:maxLength value="255"/>
        </xsd:restriction>
      </xsd:simpleType>
    </xsd:element>
    <xsd:element name="_x00c9_v_x00e9_nement" ma:index="11" nillable="true" ma:displayName="Événement" ma:format="Dropdown" ma:internalName="_x00c9_v_x00e9_nement">
      <xsd:simpleType>
        <xsd:restriction base="dms:Choice">
          <xsd:enumeration value="2015-06 Biennial Commissioners Conference"/>
          <xsd:enumeration value="2015-09 Burgenstock"/>
          <xsd:enumeration value="2015-10 CADC"/>
          <xsd:enumeration value="2015-02 Cash Collateral Stikeman"/>
          <xsd:enumeration value="2015-10 CSA Compliance Conference"/>
          <xsd:enumeration value="2016-01 C7 Singapore"/>
          <xsd:enumeration value="2015-05 Colloque des économistes"/>
          <xsd:enumeration value="2015-02 End-User Summit"/>
          <xsd:enumeration value="2015-11 FIA Expo"/>
          <xsd:enumeration value="2016-05 FIA Conference Baltimore"/>
          <xsd:enumeration value="2015-04 Formation interne 31-103"/>
          <xsd:enumeration value="2015-04 Formation interne pour DFS"/>
          <xsd:enumeration value="2015-05 Formation interne pour Enquêtes"/>
          <xsd:enumeration value="2015-06 Formation interne pour les économistes"/>
          <xsd:enumeration value="2015-11 Formation interne pour la DPI"/>
          <xsd:enumeration value="2016-01 Formation interne Solvabilité"/>
          <xsd:enumeration value="2016-04 Formation interne Solvabilité"/>
          <xsd:enumeration value="2015-06 Formation Notes de services"/>
          <xsd:enumeration value="2016-05 Formation DPTI (Québec)"/>
          <xsd:enumeration value="2016-10 Formation interne Contentieux"/>
          <xsd:enumeration value="2015-11 FRBC Resolution"/>
          <xsd:enumeration value="2015-05 Gestion de projets ACVM"/>
          <xsd:enumeration value="2016-03 Infonex"/>
          <xsd:enumeration value="2015-04 ISDA AGM"/>
          <xsd:enumeration value="2015-05 PMAC"/>
          <xsd:enumeration value="2015-03 Présentation LID interne"/>
          <xsd:enumeration value="2015-10 Présentation données TR DPESM"/>
          <xsd:enumeration value="2015-10 Présentation données TR DPTI"/>
          <xsd:enumeration value="2015-10 PSG Bâle"/>
          <xsd:enumeration value="2015-04 Registration Conference"/>
          <xsd:enumeration value="2016-06 Risk Canada"/>
          <xsd:enumeration value="2015-05 Tournée média Louis"/>
          <xsd:enumeration value="2016-03 Université de Montréal"/>
          <xsd:enumeration value="2015-03 U de M Risque systémique"/>
          <xsd:enumeration value="2015-06 Washington Conference"/>
          <xsd:enumeration value="2016-10 Colloque U de Montréal"/>
          <xsd:enumeration value="2016-11 CSA Conference Corporate Finance"/>
        </xsd:restriction>
      </xsd:simpleType>
    </xsd:element>
    <xsd:element name="Sous_x002d_projets" ma:index="12" nillable="true" ma:displayName="Sous-projets" ma:format="Dropdown" ma:internalName="Sous_x002d_projets">
      <xsd:simpleType>
        <xsd:restriction base="dms:Choice">
          <xsd:enumeration value="Avis"/>
          <xsd:enumeration value="Analyse comparative"/>
          <xsd:enumeration value="Analyse descriptive"/>
          <xsd:enumeration value="Analyse détermination"/>
          <xsd:enumeration value="Analyse octroi d'agrément"/>
          <xsd:enumeration value="Autre demande"/>
          <xsd:enumeration value="Conso 507"/>
          <xsd:enumeration value="Délégation de pouvoirs"/>
          <xsd:enumeration value="Directive et procédure interne"/>
          <xsd:enumeration value="Dispense discrétionnaire"/>
          <xsd:enumeration value="Dispense générale"/>
          <xsd:enumeration value="Équivalence"/>
          <xsd:enumeration value="Foire aux questions"/>
          <xsd:enumeration value="Inspection"/>
          <xsd:enumeration value="Instrument multilatéral"/>
          <xsd:enumeration value="Instrument national"/>
          <xsd:enumeration value="Ligne directrice BSIF"/>
          <xsd:enumeration value="Ligne directrice Autorité"/>
          <xsd:enumeration value="Modèle de règlement"/>
          <xsd:enumeration value="Partage des données"/>
          <xsd:enumeration value="Plan d'affaires"/>
          <xsd:enumeration value="Programme de stage"/>
          <xsd:enumeration value="Questions de l'industrie"/>
          <xsd:enumeration value="Rapports de conformité"/>
          <xsd:enumeration value="Rapport quinquennal"/>
          <xsd:enumeration value="Recherche"/>
          <xsd:enumeration value="Reddition de compte"/>
          <xsd:enumeration value="Référence"/>
          <xsd:enumeration value="Règlement local"/>
          <xsd:enumeration value="Remboursement des droits"/>
          <xsd:enumeration value="Séance d'information"/>
          <xsd:enumeration value="Sondage"/>
          <xsd:enumeration value="Voyage"/>
        </xsd:restriction>
      </xsd:simpleType>
    </xsd:element>
    <xsd:element name="Projet_x0020_de_x0020_comit_x00e9_" ma:index="13" nillable="true" ma:displayName="Projet de comité" ma:format="Dropdown" ma:internalName="Projet_x0020_de_x0020_comit_x00e9_">
      <xsd:simpleType>
        <xsd:restriction base="dms:Choice">
          <xsd:enumeration value="Market Concentration WS"/>
          <xsd:enumeration value="Clearing WS"/>
          <xsd:enumeration value="IOSCO Assessment Methodology"/>
        </xsd:restriction>
      </xsd:simpleType>
    </xsd:element>
    <xsd:element name="a82b198d033a443d8c13847e1485f643" ma:index="20" nillable="true" ma:taxonomy="true" ma:internalName="a82b198d033a443d8c13847e1485f643" ma:taxonomyFieldName="D_x00e9_cision" ma:displayName="Décision" ma:default="" ma:fieldId="{a82b198d-033a-443d-8c13-847e1485f643}" ma:taxonomyMulti="true" ma:sspId="94c39359-1b7d-48d1-819d-75e9f01b53f5" ma:termSetId="57eb1623-b863-4c62-94a5-699634730008" ma:anchorId="00000000-0000-0000-0000-000000000000" ma:open="false" ma:isKeyword="false">
      <xsd:complexType>
        <xsd:sequence>
          <xsd:element ref="pc:Terms" minOccurs="0" maxOccurs="1"/>
        </xsd:sequence>
      </xsd:complexType>
    </xsd:element>
    <xsd:element name="hf415b760e184a7b8a073b9fec315337" ma:index="25" nillable="true" ma:taxonomy="true" ma:internalName="hf415b760e184a7b8a073b9fec315337" ma:taxonomyFieldName="MotsCles" ma:displayName="Mots Clés" ma:default="" ma:fieldId="{1f415b76-0e18-4a7b-8a07-3b9fec315337}" ma:taxonomyMulti="true" ma:sspId="94c39359-1b7d-48d1-819d-75e9f01b53f5" ma:termSetId="0df55f7f-8832-43f9-9705-1cd375402705" ma:anchorId="00000000-0000-0000-0000-000000000000"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ec06493-72bf-4c77-b8a4-974b783e4154" elementFormDefault="qualified">
    <xsd:import namespace="http://schemas.microsoft.com/office/2006/documentManagement/types"/>
    <xsd:import namespace="http://schemas.microsoft.com/office/infopath/2007/PartnerControls"/>
    <xsd:element name="pee8ae9a868b4014bed7f43349238d7d" ma:index="14" ma:taxonomy="true" ma:internalName="pee8ae9a868b4014bed7f43349238d7d" ma:taxonomyFieldName="CategorieDped" ma:displayName="Catégorie - DPED" ma:default="" ma:fieldId="{9ee8ae9a-868b-4014-bed7-f43349238d7d}" ma:taxonomyMulti="true" ma:sspId="94c39359-1b7d-48d1-819d-75e9f01b53f5" ma:termSetId="81455e82-7d7a-473e-9ac6-fa305a07ed18" ma:anchorId="00000000-0000-0000-0000-000000000000" ma:open="false" ma:isKeyword="false">
      <xsd:complexType>
        <xsd:sequence>
          <xsd:element ref="pc:Terms" minOccurs="0" maxOccurs="1"/>
        </xsd:sequence>
      </xsd:complexType>
    </xsd:element>
    <xsd:element name="TaxCatchAll" ma:index="19" nillable="true" ma:displayName="Colonne Attraper tout de Taxonomie" ma:hidden="true" ma:list="{afadc8be-d5a6-4400-a805-e90a299d940e}" ma:internalName="TaxCatchAll" ma:showField="CatchAllData" ma:web="bec06493-72bf-4c77-b8a4-974b783e41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1" ma:displayName="Type de contenu"/>
        <xsd:element ref="dc:title" minOccurs="0" maxOccurs="1" ma:index="1"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72E915-D3B7-475D-8A98-94298A442EB3}">
  <ds:schemaRefs>
    <ds:schemaRef ds:uri="bec06493-72bf-4c77-b8a4-974b783e4154"/>
    <ds:schemaRef ds:uri="http://schemas.microsoft.com/office/2006/metadata/properties"/>
    <ds:schemaRef ds:uri="http://purl.org/dc/terms/"/>
    <ds:schemaRef ds:uri="http://www.w3.org/XML/1998/namespace"/>
    <ds:schemaRef ds:uri="http://schemas.openxmlformats.org/package/2006/metadata/core-properties"/>
    <ds:schemaRef ds:uri="http://schemas.microsoft.com/office/infopath/2007/PartnerControls"/>
    <ds:schemaRef ds:uri="http://schemas.microsoft.com/office/2006/documentManagement/types"/>
    <ds:schemaRef ds:uri="http://purl.org/dc/elements/1.1/"/>
    <ds:schemaRef ds:uri="837b4a60-55eb-4327-95a8-09b3e9e123fc"/>
    <ds:schemaRef ds:uri="http://schemas.microsoft.com/sharepoint/v3"/>
    <ds:schemaRef ds:uri="http://purl.org/dc/dcmitype/"/>
  </ds:schemaRefs>
</ds:datastoreItem>
</file>

<file path=customXml/itemProps2.xml><?xml version="1.0" encoding="utf-8"?>
<ds:datastoreItem xmlns:ds="http://schemas.openxmlformats.org/officeDocument/2006/customXml" ds:itemID="{A063E772-CAA6-44D7-9ED0-2C4F8D74A89C}">
  <ds:schemaRefs>
    <ds:schemaRef ds:uri="http://schemas.microsoft.com/office/2006/metadata/customXsn"/>
  </ds:schemaRefs>
</ds:datastoreItem>
</file>

<file path=customXml/itemProps3.xml><?xml version="1.0" encoding="utf-8"?>
<ds:datastoreItem xmlns:ds="http://schemas.openxmlformats.org/officeDocument/2006/customXml" ds:itemID="{81F8B4D2-AB85-4332-BE57-2D41C5D59A12}">
  <ds:schemaRefs>
    <ds:schemaRef ds:uri="http://schemas.microsoft.com/sharepoint/v3/contenttype/forms"/>
  </ds:schemaRefs>
</ds:datastoreItem>
</file>

<file path=customXml/itemProps4.xml><?xml version="1.0" encoding="utf-8"?>
<ds:datastoreItem xmlns:ds="http://schemas.openxmlformats.org/officeDocument/2006/customXml" ds:itemID="{E2795F2E-17F6-4F92-A111-A1153B06B3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37b4a60-55eb-4327-95a8-09b3e9e123fc"/>
    <ds:schemaRef ds:uri="bec06493-72bf-4c77-b8a4-974b783e4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4CECEE3-4820-41DB-8A65-3068F78B5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527</Words>
  <Characters>3285</Characters>
  <Application>Microsoft Office Word</Application>
  <DocSecurity>0</DocSecurity>
  <Lines>156</Lines>
  <Paragraphs>79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L'Autorité des marchés financiers</Company>
  <LinksUpToDate>false</LinksUpToDate>
  <CharactersWithSpaces>3733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Marie-Annick</dc:creator>
  <cp:keywords>CSA; Clearing; Compensation obligatoire</cp:keywords>
  <cp:lastModifiedBy>Christiane Babin</cp:lastModifiedBy>
  <cp:revision>6</cp:revision>
  <cp:lastPrinted>2016-11-08T16:39:00Z</cp:lastPrinted>
  <dcterms:created xsi:type="dcterms:W3CDTF">2017-04-03T17:19:00Z</dcterms:created>
  <dcterms:modified xsi:type="dcterms:W3CDTF">2017-04-03T17:49:00Z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0x01010065F44F6CFA33CC4A85350D948970854F</vt:lpwstr>
  </property>
  <property fmtid="{D5CDD505-2E9C-101B-9397-08002B2CF9AE}" pid="3" name="TaxKeyword">
    <vt:lpwstr>197;#Clearing|6a6c09d9-1611-48c9-89b7-54d0563fa539;#107;#Compensation obligatoire|755c8c05-58ca-4b4a-95c9-01caf0ea9e08;#78;#CSA|92e43a55-8297-4061-8016-130d66cb99b8</vt:lpwstr>
  </property>
  <property fmtid="{D5CDD505-2E9C-101B-9397-08002B2CF9AE}" pid="4" name="Décision">
    <vt:lpwstr/>
  </property>
  <property fmtid="{D5CDD505-2E9C-101B-9397-08002B2CF9AE}" pid="5" name="CategorieDped">
    <vt:lpwstr>69;#Compensation obligatoire|755c8c05-58ca-4b4a-95c9-01caf0ea9e08</vt:lpwstr>
  </property>
  <property fmtid="{D5CDD505-2E9C-101B-9397-08002B2CF9AE}" pid="6" name="MotsCles">
    <vt:lpwstr>1521;#CSA|ca1b8a41-5690-4e3e-8bfb-fc9be7f9cea2;#1378;#ACVM|5621a928-0723-450b-919a-528da973fa68;#1385;#Clearing|6857e363-75a0-4d0e-8c87-d336123a1c74;#1425;#Compensation|46ccd0d7-b8ae-4c8f-acff-0ceb4f51eb91</vt:lpwstr>
  </property>
  <property fmtid="{D5CDD505-2E9C-101B-9397-08002B2CF9AE}" pid="7" name="TaxKeywordTaxHTField">
    <vt:lpwstr>Clearing|6a6c09d9-1611-48c9-89b7-54d0563fa539;Compensation obligatoire|755c8c05-58ca-4b4a-95c9-01caf0ea9e08;CSA|92e43a55-8297-4061-8016-130d66cb99b8</vt:lpwstr>
  </property>
</Properties>
</file>